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96" w:rsidRDefault="003A3496" w:rsidP="00C130E9">
      <w:pPr>
        <w:spacing w:after="0"/>
        <w:jc w:val="center"/>
        <w:rPr>
          <w:rFonts w:ascii="Century Schoolbook" w:hAnsi="Century Schoolbook"/>
          <w:b/>
          <w:bCs/>
          <w:sz w:val="24"/>
          <w:szCs w:val="24"/>
          <w:lang w:val="id-ID"/>
        </w:rPr>
      </w:pPr>
      <w:r>
        <w:rPr>
          <w:rFonts w:ascii="Century Schoolbook" w:hAnsi="Century Schoolbook"/>
          <w:b/>
          <w:bCs/>
          <w:sz w:val="24"/>
          <w:szCs w:val="24"/>
          <w:lang w:val="id-ID"/>
        </w:rPr>
        <w:t xml:space="preserve">THE </w:t>
      </w:r>
      <w:r w:rsidR="00C130E9">
        <w:rPr>
          <w:rFonts w:ascii="Century Schoolbook" w:hAnsi="Century Schoolbook"/>
          <w:b/>
          <w:bCs/>
          <w:sz w:val="24"/>
          <w:szCs w:val="24"/>
          <w:lang w:val="id-ID"/>
        </w:rPr>
        <w:t xml:space="preserve">COMMODIFICATION OF </w:t>
      </w:r>
      <w:r w:rsidR="00C130E9">
        <w:rPr>
          <w:rFonts w:ascii="Century Schoolbook" w:hAnsi="Century Schoolbook"/>
          <w:b/>
          <w:bCs/>
          <w:i/>
          <w:iCs/>
          <w:sz w:val="24"/>
          <w:szCs w:val="24"/>
          <w:lang w:val="id-ID"/>
        </w:rPr>
        <w:t xml:space="preserve">USING </w:t>
      </w:r>
      <w:r w:rsidR="00C130E9">
        <w:rPr>
          <w:rFonts w:ascii="Century Schoolbook" w:hAnsi="Century Schoolbook"/>
          <w:b/>
          <w:bCs/>
          <w:sz w:val="24"/>
          <w:szCs w:val="24"/>
          <w:lang w:val="id-ID"/>
        </w:rPr>
        <w:t xml:space="preserve">CULTURES </w:t>
      </w:r>
    </w:p>
    <w:p w:rsidR="00C01BF1" w:rsidRPr="004B2937" w:rsidRDefault="00C130E9" w:rsidP="00E63A07">
      <w:pPr>
        <w:spacing w:after="0"/>
        <w:jc w:val="center"/>
        <w:rPr>
          <w:rFonts w:ascii="Century Schoolbook" w:hAnsi="Century Schoolbook"/>
          <w:sz w:val="24"/>
          <w:szCs w:val="24"/>
        </w:rPr>
      </w:pPr>
      <w:r>
        <w:rPr>
          <w:rFonts w:ascii="Century Schoolbook" w:hAnsi="Century Schoolbook"/>
          <w:b/>
          <w:bCs/>
          <w:sz w:val="24"/>
          <w:szCs w:val="24"/>
          <w:lang w:val="id-ID"/>
        </w:rPr>
        <w:t>AND HEGEMONIC POWER IN POST-REFORMATION BANYUWANGI</w:t>
      </w:r>
      <w:r w:rsidR="00D44468" w:rsidRPr="004B2937">
        <w:rPr>
          <w:rFonts w:ascii="Century Schoolbook" w:hAnsi="Century Schoolbook"/>
          <w:sz w:val="24"/>
          <w:szCs w:val="24"/>
        </w:rPr>
        <w:t xml:space="preserve"> </w:t>
      </w:r>
    </w:p>
    <w:p w:rsidR="000620CF" w:rsidRPr="004B2937" w:rsidRDefault="000620CF" w:rsidP="000620CF">
      <w:pPr>
        <w:spacing w:after="0"/>
        <w:rPr>
          <w:rFonts w:ascii="Century Schoolbook" w:hAnsi="Century Schoolbook"/>
        </w:rPr>
      </w:pPr>
    </w:p>
    <w:p w:rsidR="008F6922" w:rsidRPr="00073D4C" w:rsidRDefault="000620CF" w:rsidP="00C130E9">
      <w:pPr>
        <w:spacing w:after="0"/>
        <w:jc w:val="center"/>
        <w:rPr>
          <w:rFonts w:ascii="Century Schoolbook" w:hAnsi="Century Schoolbook"/>
          <w:lang w:val="id-ID"/>
        </w:rPr>
      </w:pPr>
      <w:r w:rsidRPr="00C130E9">
        <w:rPr>
          <w:rFonts w:ascii="Century Schoolbook" w:hAnsi="Century Schoolbook"/>
        </w:rPr>
        <w:t>Ikwan Setiawan</w:t>
      </w:r>
      <w:r w:rsidR="00C130E9">
        <w:rPr>
          <w:rFonts w:ascii="Century Schoolbook" w:hAnsi="Century Schoolbook"/>
          <w:lang w:val="id-ID"/>
        </w:rPr>
        <w:t xml:space="preserve">, </w:t>
      </w:r>
      <w:r w:rsidR="008F6922" w:rsidRPr="00C130E9">
        <w:rPr>
          <w:rFonts w:ascii="Century Schoolbook" w:hAnsi="Century Schoolbook"/>
          <w:lang w:val="id-ID"/>
        </w:rPr>
        <w:t>Albert Tallapessy</w:t>
      </w:r>
      <w:r w:rsidR="00073D4C">
        <w:rPr>
          <w:rFonts w:ascii="Century Schoolbook" w:hAnsi="Century Schoolbook"/>
          <w:lang w:val="id-ID"/>
        </w:rPr>
        <w:t>, Andang Subaharianto</w:t>
      </w:r>
    </w:p>
    <w:p w:rsidR="00CB6977" w:rsidRDefault="000620CF" w:rsidP="00C130E9">
      <w:pPr>
        <w:spacing w:after="0"/>
        <w:jc w:val="center"/>
        <w:rPr>
          <w:rFonts w:ascii="Century Schoolbook" w:hAnsi="Century Schoolbook"/>
          <w:sz w:val="20"/>
          <w:lang w:val="id-ID"/>
        </w:rPr>
      </w:pPr>
      <w:r w:rsidRPr="00C130E9">
        <w:rPr>
          <w:rFonts w:ascii="Century Schoolbook" w:hAnsi="Century Schoolbook"/>
          <w:sz w:val="20"/>
        </w:rPr>
        <w:t xml:space="preserve">Faculty of </w:t>
      </w:r>
      <w:r w:rsidR="0063318F" w:rsidRPr="00C130E9">
        <w:rPr>
          <w:rFonts w:ascii="Century Schoolbook" w:hAnsi="Century Schoolbook"/>
          <w:sz w:val="20"/>
        </w:rPr>
        <w:t>Humanities</w:t>
      </w:r>
      <w:r w:rsidR="002741A2" w:rsidRPr="00C130E9">
        <w:rPr>
          <w:rFonts w:ascii="Century Schoolbook" w:hAnsi="Century Schoolbook"/>
          <w:sz w:val="20"/>
        </w:rPr>
        <w:t>,</w:t>
      </w:r>
      <w:r w:rsidRPr="00C130E9">
        <w:rPr>
          <w:rFonts w:ascii="Century Schoolbook" w:hAnsi="Century Schoolbook"/>
          <w:sz w:val="20"/>
        </w:rPr>
        <w:t xml:space="preserve"> </w:t>
      </w:r>
      <w:r w:rsidR="00C41654" w:rsidRPr="00C130E9">
        <w:rPr>
          <w:rFonts w:ascii="Century Schoolbook" w:hAnsi="Century Schoolbook"/>
          <w:sz w:val="20"/>
          <w:lang w:val="id-ID"/>
        </w:rPr>
        <w:t>Universitas Jember</w:t>
      </w:r>
      <w:r w:rsidR="00C130E9" w:rsidRPr="00C130E9">
        <w:rPr>
          <w:rFonts w:ascii="Century Schoolbook" w:hAnsi="Century Schoolbook"/>
          <w:sz w:val="20"/>
          <w:lang w:val="id-ID"/>
        </w:rPr>
        <w:t xml:space="preserve"> </w:t>
      </w:r>
    </w:p>
    <w:p w:rsidR="000620CF" w:rsidRPr="00C41654" w:rsidRDefault="00CB6977" w:rsidP="00CB6977">
      <w:pPr>
        <w:spacing w:after="0"/>
        <w:jc w:val="center"/>
        <w:rPr>
          <w:rFonts w:ascii="Century Schoolbook" w:hAnsi="Century Schoolbook"/>
          <w:lang w:val="id-ID"/>
        </w:rPr>
      </w:pPr>
      <w:r>
        <w:rPr>
          <w:rFonts w:ascii="Century Schoolbook" w:hAnsi="Century Schoolbook"/>
          <w:sz w:val="20"/>
          <w:lang w:val="id-ID"/>
        </w:rPr>
        <w:t xml:space="preserve">e-mail: </w:t>
      </w:r>
      <w:hyperlink r:id="rId8" w:history="1">
        <w:r w:rsidR="00C130E9" w:rsidRPr="00C130E9">
          <w:rPr>
            <w:rStyle w:val="Hyperlink"/>
            <w:rFonts w:ascii="Century Schoolbook" w:hAnsi="Century Schoolbook"/>
            <w:sz w:val="20"/>
            <w:lang w:val="id-ID"/>
          </w:rPr>
          <w:t>senandungtimur@gmail.com</w:t>
        </w:r>
      </w:hyperlink>
      <w:r w:rsidR="00C130E9" w:rsidRPr="00C130E9">
        <w:rPr>
          <w:rFonts w:ascii="Century Schoolbook" w:hAnsi="Century Schoolbook"/>
          <w:sz w:val="20"/>
          <w:lang w:val="id-ID"/>
        </w:rPr>
        <w:t xml:space="preserve"> </w:t>
      </w:r>
    </w:p>
    <w:p w:rsidR="000620CF" w:rsidRPr="00CB6977" w:rsidRDefault="000620CF" w:rsidP="000620CF">
      <w:pPr>
        <w:spacing w:after="0"/>
        <w:rPr>
          <w:rFonts w:ascii="Century Schoolbook" w:hAnsi="Century Schoolbook"/>
          <w:lang w:val="id-ID"/>
        </w:rPr>
      </w:pPr>
    </w:p>
    <w:p w:rsidR="00E63A07" w:rsidRDefault="00E63A07" w:rsidP="00C130E9">
      <w:pPr>
        <w:spacing w:after="0"/>
        <w:jc w:val="center"/>
        <w:rPr>
          <w:rFonts w:ascii="Century Schoolbook" w:hAnsi="Century Schoolbook"/>
          <w:b/>
          <w:bCs/>
          <w:sz w:val="20"/>
          <w:lang w:val="id-ID"/>
        </w:rPr>
      </w:pPr>
    </w:p>
    <w:p w:rsidR="00C130E9" w:rsidRDefault="00C130E9" w:rsidP="00C130E9">
      <w:pPr>
        <w:spacing w:after="0"/>
        <w:jc w:val="center"/>
        <w:rPr>
          <w:rFonts w:ascii="Century Schoolbook" w:hAnsi="Century Schoolbook"/>
          <w:b/>
          <w:bCs/>
          <w:sz w:val="20"/>
          <w:lang w:val="id-ID"/>
        </w:rPr>
      </w:pPr>
      <w:r>
        <w:rPr>
          <w:rFonts w:ascii="Century Schoolbook" w:hAnsi="Century Schoolbook"/>
          <w:b/>
          <w:bCs/>
          <w:sz w:val="20"/>
          <w:lang w:val="id-ID"/>
        </w:rPr>
        <w:t>ABSTRAK</w:t>
      </w:r>
    </w:p>
    <w:p w:rsidR="00C130E9" w:rsidRPr="00DC0115" w:rsidRDefault="00C130E9" w:rsidP="00E83A73">
      <w:pPr>
        <w:spacing w:after="0"/>
        <w:rPr>
          <w:rFonts w:ascii="Century Schoolbook" w:hAnsi="Century Schoolbook"/>
          <w:sz w:val="20"/>
          <w:lang w:val="id-ID"/>
        </w:rPr>
      </w:pPr>
      <w:r>
        <w:rPr>
          <w:rFonts w:ascii="Century Schoolbook" w:hAnsi="Century Schoolbook"/>
          <w:sz w:val="20"/>
          <w:lang w:val="id-ID"/>
        </w:rPr>
        <w:t xml:space="preserve">Artikel ini membahas dan mengkritisi inkorporasi dan komodifikasi identitas budaya Using yang dijalankan oleh rezim Abdullah Azwar Anas di Banyuwangi, Jawa Timur. Dengan menyandingkan teori identitas kultural dengan perspektif komodifikasi dan hegemoni di tengah-tengah era posmodern-neoliberal, artikel ini akan mendiskusikan usaha-usaha rezim untuk menginkorporasi, mengartikulasikan, dan mengkomodifikasi ekspresi kultural Using ke dalam beberapa program karnaval. </w:t>
      </w:r>
      <w:r w:rsidR="00DC0115">
        <w:rPr>
          <w:rFonts w:ascii="Century Schoolbook" w:hAnsi="Century Schoolbook"/>
          <w:sz w:val="20"/>
          <w:lang w:val="id-ID"/>
        </w:rPr>
        <w:t xml:space="preserve">Digerakkan oleh hasratnya untuk mempromosikan budaya Using secara gloal, Anas menciptakan banyak karnaval dan festival di bawah baner </w:t>
      </w:r>
      <w:r w:rsidR="00DC0115">
        <w:rPr>
          <w:rFonts w:ascii="Century Schoolbook" w:hAnsi="Century Schoolbook"/>
          <w:i/>
          <w:iCs/>
          <w:sz w:val="20"/>
          <w:lang w:val="id-ID"/>
        </w:rPr>
        <w:t>Banyuwangi Festival</w:t>
      </w:r>
      <w:r w:rsidR="00C05129">
        <w:rPr>
          <w:rFonts w:ascii="Century Schoolbook" w:hAnsi="Century Schoolbook"/>
          <w:sz w:val="20"/>
          <w:lang w:val="id-ID"/>
        </w:rPr>
        <w:t xml:space="preserve">, seperti “Banyuwangi Ethno Carnival”, “Banyuwangi Beach Jazz Festival”, “Parade Gandrung Sewu”, dan beragam program lainnya. Secara ekonomis, Anas memimpikan karnaval-karnaval tersebut akan mendukung pertumbuhan ekonomi regional melalui aktivitas pariwisata </w:t>
      </w:r>
      <w:r w:rsidR="00ED378A">
        <w:rPr>
          <w:rFonts w:ascii="Century Schoolbook" w:hAnsi="Century Schoolbook"/>
          <w:sz w:val="20"/>
          <w:lang w:val="id-ID"/>
        </w:rPr>
        <w:t xml:space="preserve">yang melibatkan </w:t>
      </w:r>
      <w:r w:rsidR="0083559E">
        <w:rPr>
          <w:rFonts w:ascii="Century Schoolbook" w:hAnsi="Century Schoolbook"/>
          <w:sz w:val="20"/>
          <w:lang w:val="id-ID"/>
        </w:rPr>
        <w:t xml:space="preserve">wisatawan domestik dan internasional. Secara politik, karnaval-karnaval itu akan mendukung usaha rezim untuk menegosiasikan kepentingan politik mereka untuk memproduksi konsensus. </w:t>
      </w:r>
      <w:r w:rsidR="00E83A73">
        <w:rPr>
          <w:rFonts w:ascii="Century Schoolbook" w:hAnsi="Century Schoolbook"/>
          <w:sz w:val="20"/>
          <w:lang w:val="id-ID"/>
        </w:rPr>
        <w:t xml:space="preserve">Sebagai catatan simpulan, kami akan mengkritisi karnaval-berbasis-identitas yang di dalamnya tujuan ekonomi-politik rezim tidak sesuai dengan permasalahan pengembangan budaya. Bagi para pelaku kultural di tingat bawah, seperti seniman rakyat, karnaval-karnaval itu tidak berarti apa-apa, karena rezim tidak mengeluarkan program strategis untuk memberdayakan dan melestarikan seni pertunjukan. </w:t>
      </w:r>
    </w:p>
    <w:p w:rsidR="00C130E9" w:rsidRDefault="00C130E9" w:rsidP="00C130E9">
      <w:pPr>
        <w:spacing w:after="0"/>
        <w:rPr>
          <w:rFonts w:ascii="Century Schoolbook" w:hAnsi="Century Schoolbook"/>
          <w:b/>
          <w:bCs/>
          <w:sz w:val="20"/>
          <w:lang w:val="id-ID"/>
        </w:rPr>
      </w:pPr>
    </w:p>
    <w:p w:rsidR="00206446" w:rsidRPr="00206446" w:rsidRDefault="00206446" w:rsidP="00206446">
      <w:pPr>
        <w:spacing w:after="0"/>
        <w:rPr>
          <w:rFonts w:ascii="Century Schoolbook" w:hAnsi="Century Schoolbook"/>
          <w:sz w:val="20"/>
          <w:lang w:val="id-ID"/>
        </w:rPr>
      </w:pPr>
      <w:r>
        <w:rPr>
          <w:rFonts w:ascii="Century Schoolbook" w:hAnsi="Century Schoolbook"/>
          <w:b/>
          <w:bCs/>
          <w:sz w:val="20"/>
          <w:lang w:val="id-ID"/>
        </w:rPr>
        <w:t xml:space="preserve">Kata kunci: </w:t>
      </w:r>
      <w:r>
        <w:rPr>
          <w:rFonts w:ascii="Century Schoolbook" w:hAnsi="Century Schoolbook"/>
          <w:sz w:val="20"/>
          <w:lang w:val="id-ID"/>
        </w:rPr>
        <w:t>identitas budaya Using, Festival Banyuwangi, pariwisata, komodifikasi, hegemoni</w:t>
      </w:r>
    </w:p>
    <w:p w:rsidR="00206446" w:rsidRDefault="00206446" w:rsidP="00206446">
      <w:pPr>
        <w:spacing w:after="0"/>
        <w:jc w:val="center"/>
        <w:rPr>
          <w:rFonts w:ascii="Century Schoolbook" w:hAnsi="Century Schoolbook"/>
          <w:b/>
          <w:bCs/>
          <w:sz w:val="20"/>
          <w:lang w:val="id-ID"/>
        </w:rPr>
      </w:pPr>
    </w:p>
    <w:p w:rsidR="000620CF" w:rsidRPr="004B2937" w:rsidRDefault="000620CF" w:rsidP="00206446">
      <w:pPr>
        <w:spacing w:after="0"/>
        <w:jc w:val="center"/>
        <w:rPr>
          <w:rFonts w:ascii="Century Schoolbook" w:hAnsi="Century Schoolbook"/>
          <w:b/>
          <w:bCs/>
          <w:sz w:val="20"/>
        </w:rPr>
      </w:pPr>
      <w:r w:rsidRPr="004B2937">
        <w:rPr>
          <w:rFonts w:ascii="Century Schoolbook" w:hAnsi="Century Schoolbook"/>
          <w:b/>
          <w:bCs/>
          <w:sz w:val="20"/>
        </w:rPr>
        <w:t>Abstract</w:t>
      </w:r>
    </w:p>
    <w:p w:rsidR="000620CF" w:rsidRPr="004B2937" w:rsidRDefault="000620CF" w:rsidP="002669C8">
      <w:pPr>
        <w:spacing w:after="0"/>
        <w:rPr>
          <w:rFonts w:ascii="Century Schoolbook" w:hAnsi="Century Schoolbook"/>
          <w:sz w:val="20"/>
        </w:rPr>
      </w:pPr>
      <w:r w:rsidRPr="004B2937">
        <w:rPr>
          <w:rFonts w:ascii="Century Schoolbook" w:hAnsi="Century Schoolbook"/>
          <w:sz w:val="20"/>
        </w:rPr>
        <w:t xml:space="preserve">This article aims to discuss and criticize </w:t>
      </w:r>
      <w:r w:rsidR="00C01BF1" w:rsidRPr="004B2937">
        <w:rPr>
          <w:rFonts w:ascii="Century Schoolbook" w:hAnsi="Century Schoolbook"/>
          <w:sz w:val="20"/>
        </w:rPr>
        <w:t>th</w:t>
      </w:r>
      <w:r w:rsidR="00725F29" w:rsidRPr="004B2937">
        <w:rPr>
          <w:rFonts w:ascii="Century Schoolbook" w:hAnsi="Century Schoolbook"/>
          <w:sz w:val="20"/>
        </w:rPr>
        <w:t>e</w:t>
      </w:r>
      <w:r w:rsidR="00C01BF1" w:rsidRPr="004B2937">
        <w:rPr>
          <w:rFonts w:ascii="Century Schoolbook" w:hAnsi="Century Schoolbook"/>
          <w:sz w:val="20"/>
        </w:rPr>
        <w:t xml:space="preserve"> incorp</w:t>
      </w:r>
      <w:r w:rsidR="00725F29" w:rsidRPr="004B2937">
        <w:rPr>
          <w:rFonts w:ascii="Century Schoolbook" w:hAnsi="Century Schoolbook"/>
          <w:sz w:val="20"/>
        </w:rPr>
        <w:t xml:space="preserve">oration and commodification of </w:t>
      </w:r>
      <w:r w:rsidR="00725F29" w:rsidRPr="00C130E9">
        <w:rPr>
          <w:rFonts w:ascii="Century Schoolbook" w:hAnsi="Century Schoolbook"/>
          <w:i/>
          <w:iCs/>
          <w:sz w:val="20"/>
        </w:rPr>
        <w:t>U</w:t>
      </w:r>
      <w:r w:rsidR="00C01BF1" w:rsidRPr="00C130E9">
        <w:rPr>
          <w:rFonts w:ascii="Century Schoolbook" w:hAnsi="Century Schoolbook"/>
          <w:i/>
          <w:iCs/>
          <w:sz w:val="20"/>
        </w:rPr>
        <w:t>sing</w:t>
      </w:r>
      <w:r w:rsidR="00C01BF1" w:rsidRPr="004B2937">
        <w:rPr>
          <w:rFonts w:ascii="Century Schoolbook" w:hAnsi="Century Schoolbook"/>
          <w:sz w:val="20"/>
        </w:rPr>
        <w:t xml:space="preserve"> </w:t>
      </w:r>
      <w:r w:rsidRPr="004B2937">
        <w:rPr>
          <w:rFonts w:ascii="Century Schoolbook" w:hAnsi="Century Schoolbook"/>
          <w:sz w:val="20"/>
        </w:rPr>
        <w:t xml:space="preserve">cultural </w:t>
      </w:r>
      <w:r w:rsidR="00C01BF1" w:rsidRPr="004B2937">
        <w:rPr>
          <w:rFonts w:ascii="Century Schoolbook" w:hAnsi="Century Schoolbook"/>
          <w:sz w:val="20"/>
        </w:rPr>
        <w:t xml:space="preserve">identity </w:t>
      </w:r>
      <w:r w:rsidRPr="004B2937">
        <w:rPr>
          <w:rFonts w:ascii="Century Schoolbook" w:hAnsi="Century Schoolbook"/>
          <w:sz w:val="20"/>
        </w:rPr>
        <w:t xml:space="preserve">undergone by </w:t>
      </w:r>
      <w:r w:rsidR="00725F29" w:rsidRPr="004B2937">
        <w:rPr>
          <w:rFonts w:ascii="Century Schoolbook" w:hAnsi="Century Schoolbook"/>
          <w:sz w:val="20"/>
        </w:rPr>
        <w:t xml:space="preserve">Abdullah Azwar Anas </w:t>
      </w:r>
      <w:r w:rsidRPr="004B2937">
        <w:rPr>
          <w:rFonts w:ascii="Century Schoolbook" w:hAnsi="Century Schoolbook"/>
          <w:sz w:val="20"/>
        </w:rPr>
        <w:t>regime in Banyuwangi</w:t>
      </w:r>
      <w:r w:rsidR="00725F29" w:rsidRPr="004B2937">
        <w:rPr>
          <w:rFonts w:ascii="Century Schoolbook" w:hAnsi="Century Schoolbook"/>
          <w:sz w:val="20"/>
        </w:rPr>
        <w:t xml:space="preserve">, East Java. </w:t>
      </w:r>
      <w:r w:rsidR="00AC5CD0" w:rsidRPr="004B2937">
        <w:rPr>
          <w:rFonts w:ascii="Century Schoolbook" w:hAnsi="Century Schoolbook"/>
          <w:sz w:val="20"/>
        </w:rPr>
        <w:t xml:space="preserve">By juxtaposing </w:t>
      </w:r>
      <w:r w:rsidR="00D44468" w:rsidRPr="004B2937">
        <w:rPr>
          <w:rFonts w:ascii="Century Schoolbook" w:hAnsi="Century Schoolbook"/>
          <w:sz w:val="20"/>
        </w:rPr>
        <w:t xml:space="preserve">theory of </w:t>
      </w:r>
      <w:r w:rsidR="002524F6" w:rsidRPr="004B2937">
        <w:rPr>
          <w:rFonts w:ascii="Century Schoolbook" w:hAnsi="Century Schoolbook"/>
          <w:sz w:val="20"/>
        </w:rPr>
        <w:t>cultural identity with</w:t>
      </w:r>
      <w:r w:rsidR="00B53ECB" w:rsidRPr="004B2937">
        <w:rPr>
          <w:rFonts w:ascii="Century Schoolbook" w:hAnsi="Century Schoolbook"/>
          <w:sz w:val="20"/>
        </w:rPr>
        <w:t xml:space="preserve"> </w:t>
      </w:r>
      <w:r w:rsidR="00AC5CD0" w:rsidRPr="004B2937">
        <w:rPr>
          <w:rFonts w:ascii="Century Schoolbook" w:hAnsi="Century Schoolbook"/>
          <w:sz w:val="20"/>
        </w:rPr>
        <w:t xml:space="preserve">commodification and hegemony </w:t>
      </w:r>
      <w:r w:rsidR="007863FF" w:rsidRPr="004B2937">
        <w:rPr>
          <w:rFonts w:ascii="Century Schoolbook" w:hAnsi="Century Schoolbook"/>
          <w:sz w:val="20"/>
        </w:rPr>
        <w:t>perspective in the midst of postmodern-neoliberal times</w:t>
      </w:r>
      <w:r w:rsidR="004251E3" w:rsidRPr="004B2937">
        <w:rPr>
          <w:rFonts w:ascii="Century Schoolbook" w:hAnsi="Century Schoolbook"/>
          <w:sz w:val="20"/>
        </w:rPr>
        <w:t>,</w:t>
      </w:r>
      <w:r w:rsidR="00AC5CD0" w:rsidRPr="004B2937">
        <w:rPr>
          <w:rFonts w:ascii="Century Schoolbook" w:hAnsi="Century Schoolbook"/>
          <w:sz w:val="20"/>
        </w:rPr>
        <w:t xml:space="preserve"> this article will </w:t>
      </w:r>
      <w:r w:rsidR="0095766F" w:rsidRPr="004B2937">
        <w:rPr>
          <w:rFonts w:ascii="Century Schoolbook" w:hAnsi="Century Schoolbook"/>
          <w:sz w:val="20"/>
        </w:rPr>
        <w:t xml:space="preserve">discuss </w:t>
      </w:r>
      <w:r w:rsidR="007863FF" w:rsidRPr="004B2937">
        <w:rPr>
          <w:rFonts w:ascii="Century Schoolbook" w:hAnsi="Century Schoolbook"/>
          <w:sz w:val="20"/>
        </w:rPr>
        <w:t xml:space="preserve">critically </w:t>
      </w:r>
      <w:r w:rsidR="0095766F" w:rsidRPr="004B2937">
        <w:rPr>
          <w:rFonts w:ascii="Century Schoolbook" w:hAnsi="Century Schoolbook"/>
          <w:sz w:val="20"/>
        </w:rPr>
        <w:t>the regime</w:t>
      </w:r>
      <w:r w:rsidR="00596A44" w:rsidRPr="004B2937">
        <w:rPr>
          <w:rFonts w:ascii="Century Schoolbook" w:hAnsi="Century Schoolbook"/>
          <w:sz w:val="20"/>
        </w:rPr>
        <w:t xml:space="preserve"> </w:t>
      </w:r>
      <w:r w:rsidR="00A1421E" w:rsidRPr="004B2937">
        <w:rPr>
          <w:rFonts w:ascii="Century Schoolbook" w:hAnsi="Century Schoolbook"/>
          <w:sz w:val="20"/>
        </w:rPr>
        <w:t>efforts to incorporate</w:t>
      </w:r>
      <w:r w:rsidR="00E26485" w:rsidRPr="004B2937">
        <w:rPr>
          <w:rFonts w:ascii="Century Schoolbook" w:hAnsi="Century Schoolbook"/>
          <w:sz w:val="20"/>
        </w:rPr>
        <w:t>,</w:t>
      </w:r>
      <w:r w:rsidR="00A1421E" w:rsidRPr="004B2937">
        <w:rPr>
          <w:rFonts w:ascii="Century Schoolbook" w:hAnsi="Century Schoolbook"/>
          <w:sz w:val="20"/>
        </w:rPr>
        <w:t xml:space="preserve"> </w:t>
      </w:r>
      <w:r w:rsidR="00E26485" w:rsidRPr="004B2937">
        <w:rPr>
          <w:rFonts w:ascii="Century Schoolbook" w:hAnsi="Century Schoolbook"/>
          <w:sz w:val="20"/>
        </w:rPr>
        <w:t xml:space="preserve">articulate, and </w:t>
      </w:r>
      <w:r w:rsidR="00E26485" w:rsidRPr="004B2937">
        <w:rPr>
          <w:rFonts w:ascii="Century Schoolbook" w:hAnsi="Century Schoolbook"/>
          <w:i/>
          <w:iCs/>
          <w:sz w:val="20"/>
        </w:rPr>
        <w:t>commodify</w:t>
      </w:r>
      <w:r w:rsidR="00E26485" w:rsidRPr="004B2937">
        <w:rPr>
          <w:rFonts w:ascii="Century Schoolbook" w:hAnsi="Century Schoolbook"/>
          <w:sz w:val="20"/>
        </w:rPr>
        <w:t xml:space="preserve"> Using cultural expressions </w:t>
      </w:r>
      <w:r w:rsidR="000025FD" w:rsidRPr="004B2937">
        <w:rPr>
          <w:rFonts w:ascii="Century Schoolbook" w:hAnsi="Century Schoolbook"/>
          <w:sz w:val="20"/>
        </w:rPr>
        <w:t xml:space="preserve">into </w:t>
      </w:r>
      <w:r w:rsidR="00514C32" w:rsidRPr="004B2937">
        <w:rPr>
          <w:rFonts w:ascii="Century Schoolbook" w:hAnsi="Century Schoolbook"/>
          <w:sz w:val="20"/>
        </w:rPr>
        <w:t xml:space="preserve">some carnival programs. Driven by his desire to promote Using cultures globally, since 2011 Anas has created </w:t>
      </w:r>
      <w:r w:rsidR="003625D3" w:rsidRPr="004B2937">
        <w:rPr>
          <w:rFonts w:ascii="Century Schoolbook" w:hAnsi="Century Schoolbook"/>
          <w:sz w:val="20"/>
        </w:rPr>
        <w:t>many</w:t>
      </w:r>
      <w:r w:rsidR="00514C32" w:rsidRPr="004B2937">
        <w:rPr>
          <w:rFonts w:ascii="Century Schoolbook" w:hAnsi="Century Schoolbook"/>
          <w:sz w:val="20"/>
        </w:rPr>
        <w:t xml:space="preserve"> carnivals </w:t>
      </w:r>
      <w:r w:rsidR="003625D3" w:rsidRPr="004B2937">
        <w:rPr>
          <w:rFonts w:ascii="Century Schoolbook" w:hAnsi="Century Schoolbook"/>
          <w:sz w:val="20"/>
        </w:rPr>
        <w:t xml:space="preserve">and festivals </w:t>
      </w:r>
      <w:r w:rsidR="00514C32" w:rsidRPr="004B2937">
        <w:rPr>
          <w:rFonts w:ascii="Century Schoolbook" w:hAnsi="Century Schoolbook"/>
          <w:sz w:val="20"/>
        </w:rPr>
        <w:t xml:space="preserve">under banner </w:t>
      </w:r>
      <w:r w:rsidR="00514C32" w:rsidRPr="004B2937">
        <w:rPr>
          <w:rFonts w:ascii="Century Schoolbook" w:hAnsi="Century Schoolbook"/>
          <w:i/>
          <w:iCs/>
          <w:sz w:val="20"/>
        </w:rPr>
        <w:t>Banyuwangi Festival</w:t>
      </w:r>
      <w:r w:rsidR="00514C32" w:rsidRPr="004B2937">
        <w:rPr>
          <w:rFonts w:ascii="Century Schoolbook" w:hAnsi="Century Schoolbook"/>
          <w:sz w:val="20"/>
        </w:rPr>
        <w:t>, such as “Banyuwangi Ethno Carnival”</w:t>
      </w:r>
      <w:r w:rsidR="00514C32" w:rsidRPr="004B2937">
        <w:rPr>
          <w:rFonts w:ascii="Century Schoolbook" w:hAnsi="Century Schoolbook"/>
          <w:i/>
          <w:iCs/>
          <w:sz w:val="20"/>
        </w:rPr>
        <w:t xml:space="preserve">, </w:t>
      </w:r>
      <w:r w:rsidR="00514C32" w:rsidRPr="004B2937">
        <w:rPr>
          <w:rFonts w:ascii="Century Schoolbook" w:hAnsi="Century Schoolbook"/>
          <w:sz w:val="20"/>
        </w:rPr>
        <w:t>“Banyuwangi Beach Jazz Festival”</w:t>
      </w:r>
      <w:r w:rsidR="00514C32" w:rsidRPr="004B2937">
        <w:rPr>
          <w:rFonts w:ascii="Century Schoolbook" w:hAnsi="Century Schoolbook"/>
          <w:i/>
          <w:iCs/>
          <w:sz w:val="20"/>
        </w:rPr>
        <w:t xml:space="preserve">, </w:t>
      </w:r>
      <w:r w:rsidR="00514C32" w:rsidRPr="004B2937">
        <w:rPr>
          <w:rFonts w:ascii="Century Schoolbook" w:hAnsi="Century Schoolbook"/>
          <w:sz w:val="20"/>
        </w:rPr>
        <w:t xml:space="preserve">“Parade Gandrung Sewu”, and other various programs. </w:t>
      </w:r>
      <w:r w:rsidR="008F1FC1" w:rsidRPr="004B2937">
        <w:rPr>
          <w:rFonts w:ascii="Century Schoolbook" w:hAnsi="Century Schoolbook"/>
          <w:sz w:val="20"/>
        </w:rPr>
        <w:t>E</w:t>
      </w:r>
      <w:r w:rsidR="00514C32" w:rsidRPr="004B2937">
        <w:rPr>
          <w:rFonts w:ascii="Century Schoolbook" w:hAnsi="Century Schoolbook"/>
          <w:sz w:val="20"/>
        </w:rPr>
        <w:t>conomically</w:t>
      </w:r>
      <w:r w:rsidR="008F1FC1" w:rsidRPr="004B2937">
        <w:rPr>
          <w:rFonts w:ascii="Century Schoolbook" w:hAnsi="Century Schoolbook"/>
          <w:sz w:val="20"/>
        </w:rPr>
        <w:t>,</w:t>
      </w:r>
      <w:r w:rsidR="00514C32" w:rsidRPr="004B2937">
        <w:rPr>
          <w:rFonts w:ascii="Century Schoolbook" w:hAnsi="Century Schoolbook"/>
          <w:sz w:val="20"/>
        </w:rPr>
        <w:t xml:space="preserve"> </w:t>
      </w:r>
      <w:r w:rsidR="00043E68" w:rsidRPr="004B2937">
        <w:rPr>
          <w:rFonts w:ascii="Century Schoolbook" w:hAnsi="Century Schoolbook"/>
          <w:sz w:val="20"/>
        </w:rPr>
        <w:t xml:space="preserve">Anas has dreamt </w:t>
      </w:r>
      <w:r w:rsidR="008F1FC1" w:rsidRPr="004B2937">
        <w:rPr>
          <w:rFonts w:ascii="Century Schoolbook" w:hAnsi="Century Schoolbook"/>
          <w:sz w:val="20"/>
        </w:rPr>
        <w:t xml:space="preserve">the carnivals </w:t>
      </w:r>
      <w:r w:rsidR="00514C32" w:rsidRPr="004B2937">
        <w:rPr>
          <w:rFonts w:ascii="Century Schoolbook" w:hAnsi="Century Schoolbook"/>
          <w:sz w:val="20"/>
        </w:rPr>
        <w:t xml:space="preserve">will support </w:t>
      </w:r>
      <w:r w:rsidR="001D48C3" w:rsidRPr="004B2937">
        <w:rPr>
          <w:rFonts w:ascii="Century Schoolbook" w:hAnsi="Century Schoolbook"/>
          <w:sz w:val="20"/>
        </w:rPr>
        <w:t xml:space="preserve">the </w:t>
      </w:r>
      <w:r w:rsidR="00682CFA" w:rsidRPr="004B2937">
        <w:rPr>
          <w:rFonts w:ascii="Century Schoolbook" w:hAnsi="Century Schoolbook"/>
          <w:sz w:val="20"/>
        </w:rPr>
        <w:t xml:space="preserve">regional </w:t>
      </w:r>
      <w:r w:rsidR="001D48C3" w:rsidRPr="004B2937">
        <w:rPr>
          <w:rFonts w:ascii="Century Schoolbook" w:hAnsi="Century Schoolbook"/>
          <w:sz w:val="20"/>
        </w:rPr>
        <w:t xml:space="preserve">economic growth </w:t>
      </w:r>
      <w:r w:rsidR="00043E68" w:rsidRPr="004B2937">
        <w:rPr>
          <w:rFonts w:ascii="Century Schoolbook" w:hAnsi="Century Schoolbook"/>
          <w:sz w:val="20"/>
        </w:rPr>
        <w:t>through tourism activities</w:t>
      </w:r>
      <w:r w:rsidR="00682CFA" w:rsidRPr="004B2937">
        <w:rPr>
          <w:rFonts w:ascii="Century Schoolbook" w:hAnsi="Century Schoolbook"/>
          <w:sz w:val="20"/>
        </w:rPr>
        <w:t xml:space="preserve"> involving </w:t>
      </w:r>
      <w:r w:rsidR="00A50F1B" w:rsidRPr="004B2937">
        <w:rPr>
          <w:rFonts w:ascii="Century Schoolbook" w:hAnsi="Century Schoolbook"/>
          <w:sz w:val="20"/>
        </w:rPr>
        <w:t xml:space="preserve">domestic and international tourists. </w:t>
      </w:r>
      <w:r w:rsidR="008A1A1D" w:rsidRPr="004B2937">
        <w:rPr>
          <w:rFonts w:ascii="Century Schoolbook" w:hAnsi="Century Schoolbook"/>
          <w:sz w:val="20"/>
        </w:rPr>
        <w:t xml:space="preserve">Politically, </w:t>
      </w:r>
      <w:r w:rsidR="003B6F4D" w:rsidRPr="004B2937">
        <w:rPr>
          <w:rFonts w:ascii="Century Schoolbook" w:hAnsi="Century Schoolbook"/>
          <w:sz w:val="20"/>
        </w:rPr>
        <w:t xml:space="preserve">the carnivals </w:t>
      </w:r>
      <w:r w:rsidR="005E0F9F" w:rsidRPr="004B2937">
        <w:rPr>
          <w:rFonts w:ascii="Century Schoolbook" w:hAnsi="Century Schoolbook"/>
          <w:sz w:val="20"/>
        </w:rPr>
        <w:t xml:space="preserve">can support the regime’s efforts to </w:t>
      </w:r>
      <w:r w:rsidR="003B6F4D" w:rsidRPr="004B2937">
        <w:rPr>
          <w:rFonts w:ascii="Century Schoolbook" w:hAnsi="Century Schoolbook"/>
          <w:sz w:val="20"/>
        </w:rPr>
        <w:t>negotiate</w:t>
      </w:r>
      <w:r w:rsidR="005E0F9F" w:rsidRPr="004B2937">
        <w:rPr>
          <w:rFonts w:ascii="Century Schoolbook" w:hAnsi="Century Schoolbook"/>
          <w:sz w:val="20"/>
        </w:rPr>
        <w:t xml:space="preserve"> their political concern</w:t>
      </w:r>
      <w:r w:rsidR="000F1164" w:rsidRPr="004B2937">
        <w:rPr>
          <w:rFonts w:ascii="Century Schoolbook" w:hAnsi="Century Schoolbook"/>
          <w:sz w:val="20"/>
        </w:rPr>
        <w:t xml:space="preserve"> in order to </w:t>
      </w:r>
      <w:r w:rsidR="0061222D" w:rsidRPr="004B2937">
        <w:rPr>
          <w:rFonts w:ascii="Century Schoolbook" w:hAnsi="Century Schoolbook"/>
          <w:sz w:val="20"/>
        </w:rPr>
        <w:t>produce consensus</w:t>
      </w:r>
      <w:r w:rsidR="005B3907" w:rsidRPr="004B2937">
        <w:rPr>
          <w:rFonts w:ascii="Century Schoolbook" w:hAnsi="Century Schoolbook"/>
          <w:sz w:val="20"/>
        </w:rPr>
        <w:t xml:space="preserve">. </w:t>
      </w:r>
      <w:r w:rsidR="00340BFD" w:rsidRPr="004B2937">
        <w:rPr>
          <w:rFonts w:ascii="Century Schoolbook" w:hAnsi="Century Schoolbook"/>
          <w:sz w:val="20"/>
        </w:rPr>
        <w:t xml:space="preserve">As concluding remarks, </w:t>
      </w:r>
      <w:r w:rsidR="002669C8" w:rsidRPr="004B2937">
        <w:rPr>
          <w:rFonts w:ascii="Century Schoolbook" w:hAnsi="Century Schoolbook"/>
          <w:sz w:val="20"/>
        </w:rPr>
        <w:t>we</w:t>
      </w:r>
      <w:r w:rsidR="00340BFD" w:rsidRPr="004B2937">
        <w:rPr>
          <w:rFonts w:ascii="Century Schoolbook" w:hAnsi="Century Schoolbook"/>
          <w:sz w:val="20"/>
        </w:rPr>
        <w:t xml:space="preserve"> will criticize such identity-based-carnival</w:t>
      </w:r>
      <w:r w:rsidR="00E83A73">
        <w:rPr>
          <w:rFonts w:ascii="Century Schoolbook" w:hAnsi="Century Schoolbook"/>
          <w:sz w:val="20"/>
          <w:lang w:val="id-ID"/>
        </w:rPr>
        <w:t>s</w:t>
      </w:r>
      <w:r w:rsidR="00340BFD" w:rsidRPr="004B2937">
        <w:rPr>
          <w:rFonts w:ascii="Century Schoolbook" w:hAnsi="Century Schoolbook"/>
          <w:sz w:val="20"/>
        </w:rPr>
        <w:t xml:space="preserve"> in which the regime’s ideal political-economic goals have not been appropriate with the problem of cultural development. </w:t>
      </w:r>
      <w:r w:rsidR="00D52F25" w:rsidRPr="004B2937">
        <w:rPr>
          <w:rFonts w:ascii="Century Schoolbook" w:hAnsi="Century Schoolbook"/>
          <w:sz w:val="20"/>
        </w:rPr>
        <w:t>F</w:t>
      </w:r>
      <w:r w:rsidR="003F5489" w:rsidRPr="004B2937">
        <w:rPr>
          <w:rFonts w:ascii="Century Schoolbook" w:hAnsi="Century Schoolbook"/>
          <w:sz w:val="20"/>
        </w:rPr>
        <w:t xml:space="preserve">or the cultural actors in the </w:t>
      </w:r>
      <w:r w:rsidR="002D4B07" w:rsidRPr="004B2937">
        <w:rPr>
          <w:rFonts w:ascii="Century Schoolbook" w:hAnsi="Century Schoolbook"/>
          <w:sz w:val="20"/>
        </w:rPr>
        <w:t>grassroots</w:t>
      </w:r>
      <w:r w:rsidR="003F5489" w:rsidRPr="004B2937">
        <w:rPr>
          <w:rFonts w:ascii="Century Schoolbook" w:hAnsi="Century Schoolbook"/>
          <w:sz w:val="20"/>
        </w:rPr>
        <w:t xml:space="preserve"> level, such as folk artists, </w:t>
      </w:r>
      <w:r w:rsidR="00700732" w:rsidRPr="004B2937">
        <w:rPr>
          <w:rFonts w:ascii="Century Schoolbook" w:hAnsi="Century Schoolbook"/>
          <w:sz w:val="20"/>
        </w:rPr>
        <w:t xml:space="preserve">the carnivals have meant nothing, because </w:t>
      </w:r>
      <w:r w:rsidR="004C263B" w:rsidRPr="004B2937">
        <w:rPr>
          <w:rFonts w:ascii="Century Schoolbook" w:hAnsi="Century Schoolbook"/>
          <w:sz w:val="20"/>
        </w:rPr>
        <w:t xml:space="preserve">the regime </w:t>
      </w:r>
      <w:r w:rsidR="00473698" w:rsidRPr="004B2937">
        <w:rPr>
          <w:rFonts w:ascii="Century Schoolbook" w:hAnsi="Century Schoolbook"/>
          <w:sz w:val="20"/>
        </w:rPr>
        <w:t>hasn’t</w:t>
      </w:r>
      <w:r w:rsidR="000532CE" w:rsidRPr="004B2937">
        <w:rPr>
          <w:rFonts w:ascii="Century Schoolbook" w:hAnsi="Century Schoolbook"/>
          <w:sz w:val="20"/>
        </w:rPr>
        <w:t xml:space="preserve"> issued strategic programs for empowering and sustaining local </w:t>
      </w:r>
      <w:r w:rsidR="00955F1F" w:rsidRPr="004B2937">
        <w:rPr>
          <w:rFonts w:ascii="Century Schoolbook" w:hAnsi="Century Schoolbook"/>
          <w:sz w:val="20"/>
        </w:rPr>
        <w:t xml:space="preserve">performing </w:t>
      </w:r>
      <w:r w:rsidR="000532CE" w:rsidRPr="004B2937">
        <w:rPr>
          <w:rFonts w:ascii="Century Schoolbook" w:hAnsi="Century Schoolbook"/>
          <w:sz w:val="20"/>
        </w:rPr>
        <w:t>arts.</w:t>
      </w:r>
      <w:r w:rsidR="006931C7" w:rsidRPr="004B2937">
        <w:rPr>
          <w:rFonts w:ascii="Century Schoolbook" w:hAnsi="Century Schoolbook"/>
          <w:sz w:val="20"/>
        </w:rPr>
        <w:t xml:space="preserve"> </w:t>
      </w:r>
    </w:p>
    <w:p w:rsidR="00D52F25" w:rsidRPr="004B2937" w:rsidRDefault="00D52F25" w:rsidP="00340BFD">
      <w:pPr>
        <w:spacing w:after="0"/>
        <w:rPr>
          <w:rFonts w:ascii="Century Schoolbook" w:hAnsi="Century Schoolbook"/>
          <w:sz w:val="20"/>
        </w:rPr>
      </w:pPr>
    </w:p>
    <w:p w:rsidR="00D52F25" w:rsidRPr="004B2937" w:rsidRDefault="00D52F25" w:rsidP="00D52F25">
      <w:pPr>
        <w:spacing w:after="0"/>
        <w:rPr>
          <w:rFonts w:ascii="Century Schoolbook" w:hAnsi="Century Schoolbook"/>
          <w:sz w:val="20"/>
        </w:rPr>
      </w:pPr>
      <w:r w:rsidRPr="004B2937">
        <w:rPr>
          <w:rFonts w:ascii="Century Schoolbook" w:hAnsi="Century Schoolbook"/>
          <w:b/>
          <w:bCs/>
          <w:sz w:val="20"/>
        </w:rPr>
        <w:t>Keywords</w:t>
      </w:r>
      <w:r w:rsidRPr="004B2937">
        <w:rPr>
          <w:rFonts w:ascii="Century Schoolbook" w:hAnsi="Century Schoolbook"/>
          <w:sz w:val="20"/>
        </w:rPr>
        <w:t xml:space="preserve">: Using cultural identity, Banyuwangi Festival, </w:t>
      </w:r>
      <w:r w:rsidR="00B70EAE" w:rsidRPr="004B2937">
        <w:rPr>
          <w:rFonts w:ascii="Century Schoolbook" w:hAnsi="Century Schoolbook"/>
          <w:sz w:val="20"/>
        </w:rPr>
        <w:t xml:space="preserve">tourism, </w:t>
      </w:r>
      <w:r w:rsidR="00112BDF" w:rsidRPr="004B2937">
        <w:rPr>
          <w:rFonts w:ascii="Century Schoolbook" w:hAnsi="Century Schoolbook"/>
          <w:sz w:val="20"/>
        </w:rPr>
        <w:t>commodification, hegemony</w:t>
      </w:r>
    </w:p>
    <w:p w:rsidR="00E76E87" w:rsidRPr="004B2937" w:rsidRDefault="00E76E87" w:rsidP="00E76E87">
      <w:pPr>
        <w:rPr>
          <w:rFonts w:ascii="Century Schoolbook" w:hAnsi="Century Schoolbook"/>
          <w:sz w:val="20"/>
        </w:rPr>
      </w:pPr>
    </w:p>
    <w:p w:rsidR="00E63A07" w:rsidRDefault="00E63A07" w:rsidP="00206446">
      <w:pPr>
        <w:spacing w:after="0" w:line="360" w:lineRule="auto"/>
        <w:rPr>
          <w:rFonts w:ascii="Century Schoolbook" w:hAnsi="Century Schoolbook"/>
          <w:b/>
          <w:bCs/>
          <w:szCs w:val="24"/>
          <w:lang w:val="id-ID"/>
        </w:rPr>
      </w:pPr>
    </w:p>
    <w:p w:rsidR="00E63A07" w:rsidRDefault="00E63A07" w:rsidP="00206446">
      <w:pPr>
        <w:spacing w:after="0" w:line="360" w:lineRule="auto"/>
        <w:rPr>
          <w:rFonts w:ascii="Century Schoolbook" w:hAnsi="Century Schoolbook"/>
          <w:b/>
          <w:bCs/>
          <w:szCs w:val="24"/>
          <w:lang w:val="id-ID"/>
        </w:rPr>
      </w:pPr>
    </w:p>
    <w:p w:rsidR="00E63A07" w:rsidRDefault="00E63A07" w:rsidP="00206446">
      <w:pPr>
        <w:spacing w:after="0" w:line="360" w:lineRule="auto"/>
        <w:rPr>
          <w:rFonts w:ascii="Century Schoolbook" w:hAnsi="Century Schoolbook"/>
          <w:b/>
          <w:bCs/>
          <w:szCs w:val="24"/>
          <w:lang w:val="id-ID"/>
        </w:rPr>
      </w:pPr>
    </w:p>
    <w:p w:rsidR="00112BDF" w:rsidRPr="004B2937" w:rsidRDefault="00AF7D1A" w:rsidP="00206446">
      <w:pPr>
        <w:spacing w:after="0" w:line="360" w:lineRule="auto"/>
        <w:rPr>
          <w:rFonts w:ascii="Century Schoolbook" w:hAnsi="Century Schoolbook"/>
          <w:i/>
          <w:iCs/>
          <w:szCs w:val="24"/>
        </w:rPr>
      </w:pPr>
      <w:r>
        <w:rPr>
          <w:rFonts w:ascii="Century Schoolbook" w:hAnsi="Century Schoolbook"/>
          <w:b/>
          <w:bCs/>
          <w:szCs w:val="24"/>
          <w:lang w:val="id-ID"/>
        </w:rPr>
        <w:lastRenderedPageBreak/>
        <w:t>Introduction</w:t>
      </w:r>
    </w:p>
    <w:p w:rsidR="00814D84" w:rsidRPr="004B2937" w:rsidRDefault="00112BDF" w:rsidP="003542D9">
      <w:pPr>
        <w:spacing w:after="0" w:line="360" w:lineRule="auto"/>
        <w:rPr>
          <w:rFonts w:ascii="Century Schoolbook" w:hAnsi="Century Schoolbook"/>
        </w:rPr>
      </w:pPr>
      <w:r w:rsidRPr="004B2937">
        <w:rPr>
          <w:rFonts w:ascii="Century Schoolbook" w:hAnsi="Century Schoolbook"/>
        </w:rPr>
        <w:t xml:space="preserve">In </w:t>
      </w:r>
      <w:r w:rsidR="00CC0135" w:rsidRPr="004B2937">
        <w:rPr>
          <w:rFonts w:ascii="Century Schoolbook" w:hAnsi="Century Schoolbook"/>
        </w:rPr>
        <w:t xml:space="preserve">January </w:t>
      </w:r>
      <w:r w:rsidRPr="004B2937">
        <w:rPr>
          <w:rFonts w:ascii="Century Schoolbook" w:hAnsi="Century Schoolbook"/>
        </w:rPr>
        <w:t>2016, the government of Banyuwangi, East Java, receive</w:t>
      </w:r>
      <w:r w:rsidR="00CC0135" w:rsidRPr="004B2937">
        <w:rPr>
          <w:rFonts w:ascii="Century Schoolbook" w:hAnsi="Century Schoolbook"/>
        </w:rPr>
        <w:t>d</w:t>
      </w:r>
      <w:r w:rsidRPr="004B2937">
        <w:rPr>
          <w:rFonts w:ascii="Century Schoolbook" w:hAnsi="Century Schoolbook"/>
        </w:rPr>
        <w:t xml:space="preserve"> </w:t>
      </w:r>
      <w:r w:rsidR="0063318F" w:rsidRPr="004B2937">
        <w:rPr>
          <w:rFonts w:ascii="Century Schoolbook" w:hAnsi="Century Schoolbook"/>
        </w:rPr>
        <w:t xml:space="preserve">“UNWTO Awards for Excellence and Innovation in Tourism” </w:t>
      </w:r>
      <w:r w:rsidR="006A1D4B" w:rsidRPr="004B2937">
        <w:rPr>
          <w:rFonts w:ascii="Century Schoolbook" w:hAnsi="Century Schoolbook"/>
        </w:rPr>
        <w:t xml:space="preserve">in </w:t>
      </w:r>
      <w:r w:rsidR="0063318F" w:rsidRPr="004B2937">
        <w:rPr>
          <w:rFonts w:ascii="Century Schoolbook" w:hAnsi="Century Schoolbook"/>
          <w:i/>
          <w:iCs/>
        </w:rPr>
        <w:t>The Innovation of Public Policy and Governance</w:t>
      </w:r>
      <w:r w:rsidR="00A6657A" w:rsidRPr="004B2937">
        <w:rPr>
          <w:rFonts w:ascii="Century Schoolbook" w:hAnsi="Century Schoolbook"/>
          <w:i/>
          <w:iCs/>
        </w:rPr>
        <w:t xml:space="preserve"> </w:t>
      </w:r>
      <w:r w:rsidR="006A1D4B" w:rsidRPr="004B2937">
        <w:rPr>
          <w:rFonts w:ascii="Century Schoolbook" w:hAnsi="Century Schoolbook"/>
        </w:rPr>
        <w:t>catego</w:t>
      </w:r>
      <w:r w:rsidR="00A6657A" w:rsidRPr="004B2937">
        <w:rPr>
          <w:rFonts w:ascii="Century Schoolbook" w:hAnsi="Century Schoolbook"/>
        </w:rPr>
        <w:t>ry</w:t>
      </w:r>
      <w:r w:rsidR="00CC0135" w:rsidRPr="004B2937">
        <w:rPr>
          <w:rFonts w:ascii="Century Schoolbook" w:hAnsi="Century Schoolbook"/>
        </w:rPr>
        <w:t xml:space="preserve">. </w:t>
      </w:r>
      <w:r w:rsidR="00B371E3" w:rsidRPr="004B2937">
        <w:rPr>
          <w:rFonts w:ascii="Century Schoolbook" w:hAnsi="Century Schoolbook"/>
        </w:rPr>
        <w:t xml:space="preserve">Of course, this achievement </w:t>
      </w:r>
      <w:r w:rsidR="001D67AB" w:rsidRPr="004B2937">
        <w:rPr>
          <w:rFonts w:ascii="Century Schoolbook" w:hAnsi="Century Schoolbook"/>
        </w:rPr>
        <w:t xml:space="preserve">is not peculiar </w:t>
      </w:r>
      <w:r w:rsidR="002C330B" w:rsidRPr="004B2937">
        <w:rPr>
          <w:rFonts w:ascii="Century Schoolbook" w:hAnsi="Century Schoolbook"/>
        </w:rPr>
        <w:t xml:space="preserve">because since the first term of his </w:t>
      </w:r>
      <w:r w:rsidR="00892EC8" w:rsidRPr="004B2937">
        <w:rPr>
          <w:rFonts w:ascii="Century Schoolbook" w:hAnsi="Century Schoolbook"/>
        </w:rPr>
        <w:t>authority</w:t>
      </w:r>
      <w:r w:rsidR="00A52F17" w:rsidRPr="004B2937">
        <w:rPr>
          <w:rFonts w:ascii="Century Schoolbook" w:hAnsi="Century Schoolbook"/>
        </w:rPr>
        <w:t>, precisely</w:t>
      </w:r>
      <w:r w:rsidR="0045584E" w:rsidRPr="004B2937">
        <w:rPr>
          <w:rFonts w:ascii="Century Schoolbook" w:hAnsi="Century Schoolbook"/>
        </w:rPr>
        <w:t xml:space="preserve"> in 2011</w:t>
      </w:r>
      <w:r w:rsidR="002C330B" w:rsidRPr="004B2937">
        <w:rPr>
          <w:rFonts w:ascii="Century Schoolbook" w:hAnsi="Century Schoolbook"/>
        </w:rPr>
        <w:t xml:space="preserve">, Abdullah Azwar Anas </w:t>
      </w:r>
      <w:r w:rsidR="00685C8A" w:rsidRPr="004B2937">
        <w:rPr>
          <w:rFonts w:ascii="Century Schoolbook" w:hAnsi="Century Schoolbook"/>
        </w:rPr>
        <w:t xml:space="preserve">(hereafter AAA) </w:t>
      </w:r>
      <w:r w:rsidR="002C330B" w:rsidRPr="004B2937">
        <w:rPr>
          <w:rFonts w:ascii="Century Schoolbook" w:hAnsi="Century Schoolbook"/>
        </w:rPr>
        <w:t xml:space="preserve">has </w:t>
      </w:r>
      <w:r w:rsidR="00A64B39" w:rsidRPr="004B2937">
        <w:rPr>
          <w:rFonts w:ascii="Century Schoolbook" w:hAnsi="Century Schoolbook"/>
        </w:rPr>
        <w:t>co</w:t>
      </w:r>
      <w:r w:rsidR="0004108C" w:rsidRPr="004B2937">
        <w:rPr>
          <w:rFonts w:ascii="Century Schoolbook" w:hAnsi="Century Schoolbook"/>
        </w:rPr>
        <w:t>m</w:t>
      </w:r>
      <w:r w:rsidR="00A64B39" w:rsidRPr="004B2937">
        <w:rPr>
          <w:rFonts w:ascii="Century Schoolbook" w:hAnsi="Century Schoolbook"/>
        </w:rPr>
        <w:t xml:space="preserve">mitted to </w:t>
      </w:r>
      <w:r w:rsidR="002C330B" w:rsidRPr="004B2937">
        <w:rPr>
          <w:rFonts w:ascii="Century Schoolbook" w:hAnsi="Century Schoolbook"/>
        </w:rPr>
        <w:t xml:space="preserve">the internationalization of Banyuwangi </w:t>
      </w:r>
      <w:r w:rsidR="0004108C" w:rsidRPr="004B2937">
        <w:rPr>
          <w:rFonts w:ascii="Century Schoolbook" w:hAnsi="Century Schoolbook"/>
        </w:rPr>
        <w:t>tourism</w:t>
      </w:r>
      <w:r w:rsidR="002C330B" w:rsidRPr="004B2937">
        <w:rPr>
          <w:rFonts w:ascii="Century Schoolbook" w:hAnsi="Century Schoolbook"/>
        </w:rPr>
        <w:t xml:space="preserve"> destination to attract the</w:t>
      </w:r>
      <w:r w:rsidR="0004108C" w:rsidRPr="004B2937">
        <w:rPr>
          <w:rFonts w:ascii="Century Schoolbook" w:hAnsi="Century Schoolbook"/>
        </w:rPr>
        <w:t xml:space="preserve"> coming</w:t>
      </w:r>
      <w:r w:rsidR="002C330B" w:rsidRPr="004B2937">
        <w:rPr>
          <w:rFonts w:ascii="Century Schoolbook" w:hAnsi="Century Schoolbook"/>
        </w:rPr>
        <w:t xml:space="preserve"> of foreign tourists into this east frontier of Java through </w:t>
      </w:r>
      <w:r w:rsidR="00A52F17" w:rsidRPr="004B2937">
        <w:rPr>
          <w:rFonts w:ascii="Century Schoolbook" w:hAnsi="Century Schoolbook"/>
        </w:rPr>
        <w:t xml:space="preserve">some spectacular </w:t>
      </w:r>
      <w:r w:rsidR="0045584E" w:rsidRPr="004B2937">
        <w:rPr>
          <w:rFonts w:ascii="Century Schoolbook" w:hAnsi="Century Schoolbook"/>
        </w:rPr>
        <w:t xml:space="preserve">events such as </w:t>
      </w:r>
      <w:r w:rsidR="00685C8A" w:rsidRPr="004B2937">
        <w:rPr>
          <w:rFonts w:ascii="Century Schoolbook" w:hAnsi="Century Schoolbook"/>
          <w:i/>
          <w:iCs/>
        </w:rPr>
        <w:t>Tour De Ijen, Banyuwangi Ethno Carnival</w:t>
      </w:r>
      <w:r w:rsidR="000434BA" w:rsidRPr="004B2937">
        <w:rPr>
          <w:rFonts w:ascii="Century Schoolbook" w:hAnsi="Century Schoolbook"/>
          <w:i/>
          <w:iCs/>
        </w:rPr>
        <w:t xml:space="preserve"> </w:t>
      </w:r>
      <w:r w:rsidR="000434BA" w:rsidRPr="004B2937">
        <w:rPr>
          <w:rFonts w:ascii="Century Schoolbook" w:hAnsi="Century Schoolbook"/>
        </w:rPr>
        <w:t>(BEC)</w:t>
      </w:r>
      <w:r w:rsidR="00685C8A" w:rsidRPr="004B2937">
        <w:rPr>
          <w:rFonts w:ascii="Century Schoolbook" w:hAnsi="Century Schoolbook"/>
          <w:i/>
          <w:iCs/>
        </w:rPr>
        <w:t>, Paju Gandrung Sewu</w:t>
      </w:r>
      <w:r w:rsidR="00C159CD" w:rsidRPr="004B2937">
        <w:rPr>
          <w:rFonts w:ascii="Century Schoolbook" w:hAnsi="Century Schoolbook"/>
          <w:i/>
          <w:iCs/>
        </w:rPr>
        <w:t xml:space="preserve"> </w:t>
      </w:r>
      <w:r w:rsidR="00C159CD" w:rsidRPr="004B2937">
        <w:rPr>
          <w:rFonts w:ascii="Century Schoolbook" w:hAnsi="Century Schoolbook"/>
        </w:rPr>
        <w:t>(PGS)</w:t>
      </w:r>
      <w:r w:rsidR="00685C8A" w:rsidRPr="004B2937">
        <w:rPr>
          <w:rFonts w:ascii="Century Schoolbook" w:hAnsi="Century Schoolbook"/>
          <w:i/>
          <w:iCs/>
        </w:rPr>
        <w:t xml:space="preserve">, </w:t>
      </w:r>
      <w:r w:rsidR="00685C8A" w:rsidRPr="004B2937">
        <w:rPr>
          <w:rFonts w:ascii="Century Schoolbook" w:hAnsi="Century Schoolbook"/>
        </w:rPr>
        <w:t xml:space="preserve">and </w:t>
      </w:r>
      <w:r w:rsidR="00685C8A" w:rsidRPr="004B2937">
        <w:rPr>
          <w:rFonts w:ascii="Century Schoolbook" w:hAnsi="Century Schoolbook"/>
          <w:i/>
          <w:iCs/>
        </w:rPr>
        <w:t>Banyuwangi Jazz Festival</w:t>
      </w:r>
      <w:r w:rsidR="00685C8A" w:rsidRPr="004B2937">
        <w:rPr>
          <w:rFonts w:ascii="Century Schoolbook" w:hAnsi="Century Schoolbook"/>
        </w:rPr>
        <w:t xml:space="preserve">. Under the tagline </w:t>
      </w:r>
      <w:r w:rsidR="00685C8A" w:rsidRPr="004B2937">
        <w:rPr>
          <w:rFonts w:ascii="Century Schoolbook" w:hAnsi="Century Schoolbook"/>
          <w:i/>
          <w:iCs/>
        </w:rPr>
        <w:t xml:space="preserve">Banyuwangi Festival, </w:t>
      </w:r>
      <w:r w:rsidR="00FF666D" w:rsidRPr="004B2937">
        <w:rPr>
          <w:rFonts w:ascii="Century Schoolbook" w:hAnsi="Century Schoolbook"/>
        </w:rPr>
        <w:t xml:space="preserve">since </w:t>
      </w:r>
      <w:r w:rsidR="00852C7D" w:rsidRPr="004B2937">
        <w:rPr>
          <w:rFonts w:ascii="Century Schoolbook" w:hAnsi="Century Schoolbook"/>
        </w:rPr>
        <w:t xml:space="preserve">2012 </w:t>
      </w:r>
      <w:r w:rsidR="00685C8A" w:rsidRPr="004B2937">
        <w:rPr>
          <w:rFonts w:ascii="Century Schoolbook" w:hAnsi="Century Schoolbook"/>
        </w:rPr>
        <w:t xml:space="preserve">AAA and his apparatuses </w:t>
      </w:r>
      <w:r w:rsidR="00FF666D" w:rsidRPr="004B2937">
        <w:rPr>
          <w:rFonts w:ascii="Century Schoolbook" w:hAnsi="Century Schoolbook"/>
        </w:rPr>
        <w:t xml:space="preserve">have created more carnival </w:t>
      </w:r>
      <w:r w:rsidR="0004108C" w:rsidRPr="004B2937">
        <w:rPr>
          <w:rFonts w:ascii="Century Schoolbook" w:hAnsi="Century Schoolbook"/>
        </w:rPr>
        <w:t>events;</w:t>
      </w:r>
      <w:r w:rsidR="00DC2C8D" w:rsidRPr="004B2937">
        <w:rPr>
          <w:rFonts w:ascii="Century Schoolbook" w:hAnsi="Century Schoolbook"/>
        </w:rPr>
        <w:t xml:space="preserve"> </w:t>
      </w:r>
      <w:r w:rsidR="0004108C" w:rsidRPr="004B2937">
        <w:rPr>
          <w:rFonts w:ascii="Century Schoolbook" w:hAnsi="Century Schoolbook"/>
        </w:rPr>
        <w:t>valorize</w:t>
      </w:r>
      <w:r w:rsidR="00BA59AF" w:rsidRPr="004B2937">
        <w:rPr>
          <w:rFonts w:ascii="Century Schoolbook" w:hAnsi="Century Schoolbook"/>
        </w:rPr>
        <w:t xml:space="preserve"> </w:t>
      </w:r>
      <w:r w:rsidR="00583F7F" w:rsidRPr="004B2937">
        <w:rPr>
          <w:rFonts w:ascii="Century Schoolbook" w:hAnsi="Century Schoolbook"/>
        </w:rPr>
        <w:t xml:space="preserve">some communal-agrarian rituals, </w:t>
      </w:r>
      <w:r w:rsidR="0004108C" w:rsidRPr="004B2937">
        <w:rPr>
          <w:rFonts w:ascii="Century Schoolbook" w:hAnsi="Century Schoolbook"/>
        </w:rPr>
        <w:t xml:space="preserve">incorporates traditional art performances, </w:t>
      </w:r>
      <w:r w:rsidR="00852C7D" w:rsidRPr="004B2937">
        <w:rPr>
          <w:rFonts w:ascii="Century Schoolbook" w:hAnsi="Century Schoolbook"/>
        </w:rPr>
        <w:t xml:space="preserve">and international sport events. </w:t>
      </w:r>
      <w:r w:rsidR="00814D84" w:rsidRPr="004B2937">
        <w:rPr>
          <w:rFonts w:ascii="Century Schoolbook" w:hAnsi="Century Schoolbook"/>
        </w:rPr>
        <w:t xml:space="preserve">All those events have contributed to </w:t>
      </w:r>
      <w:r w:rsidR="003C153D" w:rsidRPr="004B2937">
        <w:rPr>
          <w:rFonts w:ascii="Century Schoolbook" w:hAnsi="Century Schoolbook"/>
        </w:rPr>
        <w:t xml:space="preserve">the leap </w:t>
      </w:r>
      <w:r w:rsidR="00814D84" w:rsidRPr="004B2937">
        <w:rPr>
          <w:rFonts w:ascii="Century Schoolbook" w:hAnsi="Century Schoolbook"/>
        </w:rPr>
        <w:t>of tourists taking vacation into some outstanding natural heritage</w:t>
      </w:r>
      <w:r w:rsidR="00053467" w:rsidRPr="004B2937">
        <w:rPr>
          <w:rFonts w:ascii="Century Schoolbook" w:hAnsi="Century Schoolbook"/>
        </w:rPr>
        <w:t>s</w:t>
      </w:r>
      <w:r w:rsidR="00814D84" w:rsidRPr="004B2937">
        <w:rPr>
          <w:rFonts w:ascii="Century Schoolbook" w:hAnsi="Century Schoolbook"/>
        </w:rPr>
        <w:t xml:space="preserve"> and enjoying cultural activities</w:t>
      </w:r>
      <w:r w:rsidR="00053467" w:rsidRPr="004B2937">
        <w:rPr>
          <w:rFonts w:ascii="Century Schoolbook" w:hAnsi="Century Schoolbook"/>
        </w:rPr>
        <w:t xml:space="preserve"> in this regency</w:t>
      </w:r>
      <w:r w:rsidR="00814D84" w:rsidRPr="004B2937">
        <w:rPr>
          <w:rFonts w:ascii="Century Schoolbook" w:hAnsi="Century Schoolbook"/>
        </w:rPr>
        <w:t xml:space="preserve">. </w:t>
      </w:r>
      <w:r w:rsidR="003625EA" w:rsidRPr="004B2937">
        <w:rPr>
          <w:rFonts w:ascii="Century Schoolbook" w:hAnsi="Century Schoolbook"/>
        </w:rPr>
        <w:t>Slamet Kariyono, the secretary of the regency, claimed that</w:t>
      </w:r>
      <w:r w:rsidR="00BB7BA8" w:rsidRPr="004B2937">
        <w:rPr>
          <w:rFonts w:ascii="Century Schoolbook" w:hAnsi="Century Schoolbook"/>
        </w:rPr>
        <w:t xml:space="preserve"> during the last five year (2010</w:t>
      </w:r>
      <w:r w:rsidR="003625EA" w:rsidRPr="004B2937">
        <w:rPr>
          <w:rFonts w:ascii="Century Schoolbook" w:hAnsi="Century Schoolbook"/>
        </w:rPr>
        <w:t xml:space="preserve"> to 2015), there was the radical leap of tourists visiting Banyuwangi (Rachmawati, 2016). Domestic tourists increa</w:t>
      </w:r>
      <w:r w:rsidR="00D40341" w:rsidRPr="004B2937">
        <w:rPr>
          <w:rFonts w:ascii="Century Schoolbook" w:hAnsi="Century Schoolbook"/>
        </w:rPr>
        <w:t xml:space="preserve">sed 161 % from 651,500 people in 2010 to 1,701,230 </w:t>
      </w:r>
      <w:r w:rsidR="008F6922">
        <w:rPr>
          <w:rFonts w:ascii="Century Schoolbook" w:hAnsi="Century Schoolbook"/>
          <w:lang w:val="id-ID"/>
        </w:rPr>
        <w:t xml:space="preserve">people </w:t>
      </w:r>
      <w:r w:rsidR="00D40341" w:rsidRPr="004B2937">
        <w:rPr>
          <w:rFonts w:ascii="Century Schoolbook" w:hAnsi="Century Schoolbook"/>
        </w:rPr>
        <w:t>in 2015</w:t>
      </w:r>
      <w:r w:rsidR="000066D9" w:rsidRPr="004B2937">
        <w:rPr>
          <w:rFonts w:ascii="Century Schoolbook" w:hAnsi="Century Schoolbook"/>
        </w:rPr>
        <w:t xml:space="preserve">, while </w:t>
      </w:r>
      <w:r w:rsidR="00514719" w:rsidRPr="004B2937">
        <w:rPr>
          <w:rFonts w:ascii="Century Schoolbook" w:hAnsi="Century Schoolbook"/>
        </w:rPr>
        <w:t>foreign</w:t>
      </w:r>
      <w:r w:rsidR="003625EA" w:rsidRPr="004B2937">
        <w:rPr>
          <w:rFonts w:ascii="Century Schoolbook" w:hAnsi="Century Schoolbook"/>
        </w:rPr>
        <w:t xml:space="preserve"> touris</w:t>
      </w:r>
      <w:r w:rsidR="00D40341" w:rsidRPr="004B2937">
        <w:rPr>
          <w:rFonts w:ascii="Century Schoolbook" w:hAnsi="Century Schoolbook"/>
        </w:rPr>
        <w:t xml:space="preserve">ts increased 210 % from 13,200 </w:t>
      </w:r>
      <w:r w:rsidR="000A5366">
        <w:rPr>
          <w:rFonts w:ascii="Century Schoolbook" w:hAnsi="Century Schoolbook"/>
          <w:lang w:val="id-ID"/>
        </w:rPr>
        <w:t xml:space="preserve">people </w:t>
      </w:r>
      <w:r w:rsidR="00D40341" w:rsidRPr="004B2937">
        <w:rPr>
          <w:rFonts w:ascii="Century Schoolbook" w:hAnsi="Century Schoolbook"/>
        </w:rPr>
        <w:t xml:space="preserve">in 2010 to 41,000 </w:t>
      </w:r>
      <w:r w:rsidR="000A5366">
        <w:rPr>
          <w:rFonts w:ascii="Century Schoolbook" w:hAnsi="Century Schoolbook"/>
          <w:lang w:val="id-ID"/>
        </w:rPr>
        <w:t xml:space="preserve">people </w:t>
      </w:r>
      <w:r w:rsidR="00D40341" w:rsidRPr="004B2937">
        <w:rPr>
          <w:rFonts w:ascii="Century Schoolbook" w:hAnsi="Century Schoolbook"/>
        </w:rPr>
        <w:t>in 2015</w:t>
      </w:r>
      <w:r w:rsidR="003625EA" w:rsidRPr="004B2937">
        <w:rPr>
          <w:rFonts w:ascii="Century Schoolbook" w:hAnsi="Century Schoolbook"/>
        </w:rPr>
        <w:t xml:space="preserve">. </w:t>
      </w:r>
    </w:p>
    <w:p w:rsidR="00B55976" w:rsidRPr="004B2937" w:rsidRDefault="005E1A6C" w:rsidP="003542D9">
      <w:pPr>
        <w:spacing w:after="0" w:line="360" w:lineRule="auto"/>
        <w:ind w:firstLine="567"/>
        <w:rPr>
          <w:rFonts w:ascii="Century Schoolbook" w:hAnsi="Century Schoolbook"/>
          <w:szCs w:val="24"/>
        </w:rPr>
      </w:pPr>
      <w:r w:rsidRPr="004B2937">
        <w:rPr>
          <w:rFonts w:ascii="Century Schoolbook" w:hAnsi="Century Schoolbook"/>
          <w:szCs w:val="24"/>
        </w:rPr>
        <w:t xml:space="preserve">What interesting to discuss is that AAA has </w:t>
      </w:r>
      <w:r w:rsidR="00D51D39" w:rsidRPr="004B2937">
        <w:rPr>
          <w:rFonts w:ascii="Century Schoolbook" w:hAnsi="Century Schoolbook"/>
          <w:szCs w:val="24"/>
        </w:rPr>
        <w:t xml:space="preserve">had political-economic awareness </w:t>
      </w:r>
      <w:r w:rsidR="007863FF" w:rsidRPr="004B2937">
        <w:rPr>
          <w:rFonts w:ascii="Century Schoolbook" w:hAnsi="Century Schoolbook"/>
          <w:szCs w:val="24"/>
        </w:rPr>
        <w:t xml:space="preserve">for </w:t>
      </w:r>
      <w:r w:rsidR="008C4D27" w:rsidRPr="004B2937">
        <w:rPr>
          <w:rFonts w:ascii="Century Schoolbook" w:hAnsi="Century Schoolbook"/>
          <w:szCs w:val="24"/>
        </w:rPr>
        <w:t xml:space="preserve">capitalizing </w:t>
      </w:r>
      <w:r w:rsidR="0000175A" w:rsidRPr="004B2937">
        <w:rPr>
          <w:rFonts w:ascii="Century Schoolbook" w:hAnsi="Century Schoolbook"/>
          <w:szCs w:val="24"/>
        </w:rPr>
        <w:t xml:space="preserve">and exploiting </w:t>
      </w:r>
      <w:r w:rsidR="00346A2F" w:rsidRPr="004B2937">
        <w:rPr>
          <w:rFonts w:ascii="Century Schoolbook" w:hAnsi="Century Schoolbook"/>
          <w:szCs w:val="24"/>
        </w:rPr>
        <w:t>the dominant ethnic cultures in Banyuwangi</w:t>
      </w:r>
      <w:r w:rsidR="002B582A" w:rsidRPr="004B2937">
        <w:rPr>
          <w:rFonts w:ascii="Century Schoolbook" w:hAnsi="Century Schoolbook"/>
          <w:szCs w:val="24"/>
        </w:rPr>
        <w:t xml:space="preserve">, </w:t>
      </w:r>
      <w:r w:rsidR="002B582A" w:rsidRPr="004B2937">
        <w:rPr>
          <w:rFonts w:ascii="Century Schoolbook" w:hAnsi="Century Schoolbook"/>
          <w:i/>
          <w:iCs/>
          <w:szCs w:val="24"/>
        </w:rPr>
        <w:t>Using</w:t>
      </w:r>
      <w:r w:rsidR="00E5671E" w:rsidRPr="004B2937">
        <w:rPr>
          <w:rFonts w:ascii="Century Schoolbook" w:hAnsi="Century Schoolbook"/>
          <w:szCs w:val="24"/>
        </w:rPr>
        <w:t xml:space="preserve">. Indeed rituals and art performances for Banyuwanginese become the most significant marks of </w:t>
      </w:r>
      <w:r w:rsidR="001444B3" w:rsidRPr="004B2937">
        <w:rPr>
          <w:rFonts w:ascii="Century Schoolbook" w:hAnsi="Century Schoolbook"/>
          <w:szCs w:val="24"/>
        </w:rPr>
        <w:t xml:space="preserve">cultural </w:t>
      </w:r>
      <w:r w:rsidR="00E5671E" w:rsidRPr="004B2937">
        <w:rPr>
          <w:rFonts w:ascii="Century Schoolbook" w:hAnsi="Century Schoolbook"/>
          <w:szCs w:val="24"/>
        </w:rPr>
        <w:t>identity</w:t>
      </w:r>
      <w:r w:rsidR="00A97F75" w:rsidRPr="004B2937">
        <w:rPr>
          <w:rFonts w:ascii="Century Schoolbook" w:hAnsi="Century Schoolbook"/>
          <w:szCs w:val="24"/>
        </w:rPr>
        <w:t xml:space="preserve"> through which they </w:t>
      </w:r>
      <w:r w:rsidR="008946B4" w:rsidRPr="004B2937">
        <w:rPr>
          <w:rFonts w:ascii="Century Schoolbook" w:hAnsi="Century Schoolbook"/>
          <w:szCs w:val="24"/>
        </w:rPr>
        <w:t xml:space="preserve">persistently </w:t>
      </w:r>
      <w:r w:rsidR="005A7FCA" w:rsidRPr="004B2937">
        <w:rPr>
          <w:rFonts w:ascii="Century Schoolbook" w:hAnsi="Century Schoolbook"/>
          <w:szCs w:val="24"/>
        </w:rPr>
        <w:t xml:space="preserve">construct and share </w:t>
      </w:r>
      <w:r w:rsidR="008946B4" w:rsidRPr="004B2937">
        <w:rPr>
          <w:rFonts w:ascii="Century Schoolbook" w:hAnsi="Century Schoolbook"/>
          <w:szCs w:val="24"/>
        </w:rPr>
        <w:t>common values</w:t>
      </w:r>
      <w:r w:rsidR="00A95295" w:rsidRPr="004B2937">
        <w:rPr>
          <w:rFonts w:ascii="Century Schoolbook" w:hAnsi="Century Schoolbook"/>
          <w:szCs w:val="24"/>
        </w:rPr>
        <w:t xml:space="preserve"> for </w:t>
      </w:r>
      <w:r w:rsidR="003941A7" w:rsidRPr="004B2937">
        <w:rPr>
          <w:rFonts w:ascii="Century Schoolbook" w:hAnsi="Century Schoolbook"/>
          <w:szCs w:val="24"/>
        </w:rPr>
        <w:t>strengthening</w:t>
      </w:r>
      <w:r w:rsidR="00757972" w:rsidRPr="004B2937">
        <w:rPr>
          <w:rFonts w:ascii="Century Schoolbook" w:hAnsi="Century Schoolbook"/>
          <w:szCs w:val="24"/>
        </w:rPr>
        <w:t xml:space="preserve"> communal identity. </w:t>
      </w:r>
      <w:r w:rsidR="00B02CE0" w:rsidRPr="004B2937">
        <w:rPr>
          <w:rFonts w:ascii="Century Schoolbook" w:hAnsi="Century Schoolbook"/>
          <w:szCs w:val="24"/>
        </w:rPr>
        <w:t xml:space="preserve">For AAA, </w:t>
      </w:r>
      <w:r w:rsidR="00383AF0" w:rsidRPr="004B2937">
        <w:rPr>
          <w:rFonts w:ascii="Century Schoolbook" w:hAnsi="Century Schoolbook"/>
          <w:szCs w:val="24"/>
        </w:rPr>
        <w:t xml:space="preserve">some </w:t>
      </w:r>
      <w:r w:rsidR="00B02CE0" w:rsidRPr="004B2937">
        <w:rPr>
          <w:rFonts w:ascii="Century Schoolbook" w:hAnsi="Century Schoolbook"/>
          <w:szCs w:val="24"/>
        </w:rPr>
        <w:t xml:space="preserve">Using cultures </w:t>
      </w:r>
      <w:r w:rsidR="00383AF0" w:rsidRPr="004B2937">
        <w:rPr>
          <w:rFonts w:ascii="Century Schoolbook" w:hAnsi="Century Schoolbook"/>
          <w:szCs w:val="24"/>
        </w:rPr>
        <w:t xml:space="preserve">such as </w:t>
      </w:r>
      <w:r w:rsidR="00383AF0" w:rsidRPr="004B2937">
        <w:rPr>
          <w:rFonts w:ascii="Century Schoolbook" w:hAnsi="Century Schoolbook"/>
          <w:i/>
          <w:iCs/>
          <w:szCs w:val="24"/>
        </w:rPr>
        <w:t xml:space="preserve">gandrung </w:t>
      </w:r>
      <w:r w:rsidR="00383AF0" w:rsidRPr="004B2937">
        <w:rPr>
          <w:rFonts w:ascii="Century Schoolbook" w:hAnsi="Century Schoolbook"/>
          <w:szCs w:val="24"/>
        </w:rPr>
        <w:t xml:space="preserve">(a traditional companionship dance) and </w:t>
      </w:r>
      <w:r w:rsidR="00383AF0" w:rsidRPr="004B2937">
        <w:rPr>
          <w:rFonts w:ascii="Century Schoolbook" w:hAnsi="Century Schoolbook"/>
          <w:i/>
          <w:iCs/>
          <w:szCs w:val="24"/>
        </w:rPr>
        <w:t>seblang</w:t>
      </w:r>
      <w:r w:rsidR="00383AF0" w:rsidRPr="004B2937">
        <w:rPr>
          <w:rFonts w:ascii="Century Schoolbook" w:hAnsi="Century Schoolbook"/>
          <w:szCs w:val="24"/>
        </w:rPr>
        <w:t xml:space="preserve"> (a fertility ritual) have </w:t>
      </w:r>
      <w:r w:rsidR="00DE2DD5" w:rsidRPr="004B2937">
        <w:rPr>
          <w:rFonts w:ascii="Century Schoolbook" w:hAnsi="Century Schoolbook"/>
          <w:szCs w:val="24"/>
        </w:rPr>
        <w:t xml:space="preserve">enchanting and </w:t>
      </w:r>
      <w:r w:rsidR="00383AF0" w:rsidRPr="004B2937">
        <w:rPr>
          <w:rFonts w:ascii="Century Schoolbook" w:hAnsi="Century Schoolbook"/>
          <w:szCs w:val="24"/>
        </w:rPr>
        <w:t xml:space="preserve">attractive appearances </w:t>
      </w:r>
      <w:r w:rsidR="00DE2DD5" w:rsidRPr="004B2937">
        <w:rPr>
          <w:rFonts w:ascii="Century Schoolbook" w:hAnsi="Century Schoolbook"/>
          <w:szCs w:val="24"/>
        </w:rPr>
        <w:t xml:space="preserve">which can </w:t>
      </w:r>
      <w:r w:rsidR="00F1669E" w:rsidRPr="004B2937">
        <w:rPr>
          <w:rFonts w:ascii="Century Schoolbook" w:hAnsi="Century Schoolbook"/>
          <w:szCs w:val="24"/>
        </w:rPr>
        <w:t xml:space="preserve">be </w:t>
      </w:r>
      <w:r w:rsidR="00F27C9C" w:rsidRPr="004B2937">
        <w:rPr>
          <w:rFonts w:ascii="Century Schoolbook" w:hAnsi="Century Schoolbook"/>
          <w:szCs w:val="24"/>
        </w:rPr>
        <w:t xml:space="preserve">incorporated and </w:t>
      </w:r>
      <w:r w:rsidR="00981063" w:rsidRPr="004B2937">
        <w:rPr>
          <w:rFonts w:ascii="Century Schoolbook" w:hAnsi="Century Schoolbook"/>
          <w:szCs w:val="24"/>
        </w:rPr>
        <w:t xml:space="preserve">developed </w:t>
      </w:r>
      <w:r w:rsidR="00F27C9C" w:rsidRPr="004B2937">
        <w:rPr>
          <w:rFonts w:ascii="Century Schoolbook" w:hAnsi="Century Schoolbook"/>
          <w:szCs w:val="24"/>
        </w:rPr>
        <w:t xml:space="preserve">through tourism programs. </w:t>
      </w:r>
      <w:r w:rsidR="00D00468" w:rsidRPr="004B2937">
        <w:rPr>
          <w:rFonts w:ascii="Century Schoolbook" w:hAnsi="Century Schoolbook"/>
          <w:szCs w:val="24"/>
        </w:rPr>
        <w:t xml:space="preserve">During the New Order era, the regional government also incorporated </w:t>
      </w:r>
      <w:r w:rsidR="00C872CD" w:rsidRPr="004B2937">
        <w:rPr>
          <w:rFonts w:ascii="Century Schoolbook" w:hAnsi="Century Schoolbook"/>
          <w:szCs w:val="24"/>
        </w:rPr>
        <w:t xml:space="preserve">Using </w:t>
      </w:r>
      <w:r w:rsidR="005C6A69" w:rsidRPr="004B2937">
        <w:rPr>
          <w:rFonts w:ascii="Century Schoolbook" w:hAnsi="Century Schoolbook"/>
          <w:szCs w:val="24"/>
        </w:rPr>
        <w:t>identity</w:t>
      </w:r>
      <w:r w:rsidR="00C872CD" w:rsidRPr="004B2937">
        <w:rPr>
          <w:rFonts w:ascii="Century Schoolbook" w:hAnsi="Century Schoolbook"/>
          <w:szCs w:val="24"/>
        </w:rPr>
        <w:t xml:space="preserve"> as </w:t>
      </w:r>
      <w:r w:rsidR="00840C67" w:rsidRPr="004B2937">
        <w:rPr>
          <w:rFonts w:ascii="Century Schoolbook" w:hAnsi="Century Schoolbook"/>
          <w:szCs w:val="24"/>
        </w:rPr>
        <w:t xml:space="preserve">the strategy to </w:t>
      </w:r>
      <w:r w:rsidR="00494571" w:rsidRPr="004B2937">
        <w:rPr>
          <w:rFonts w:ascii="Century Schoolbook" w:hAnsi="Century Schoolbook"/>
          <w:szCs w:val="24"/>
        </w:rPr>
        <w:t xml:space="preserve">establish </w:t>
      </w:r>
      <w:r w:rsidR="005869D9" w:rsidRPr="004B2937">
        <w:rPr>
          <w:rFonts w:ascii="Century Schoolbook" w:hAnsi="Century Schoolbook"/>
          <w:szCs w:val="24"/>
        </w:rPr>
        <w:t>a</w:t>
      </w:r>
      <w:r w:rsidR="005C6A69" w:rsidRPr="004B2937">
        <w:rPr>
          <w:rFonts w:ascii="Century Schoolbook" w:hAnsi="Century Schoolbook"/>
          <w:szCs w:val="24"/>
        </w:rPr>
        <w:t xml:space="preserve"> unique dominant culture </w:t>
      </w:r>
      <w:r w:rsidR="0033383E" w:rsidRPr="004B2937">
        <w:rPr>
          <w:rFonts w:ascii="Century Schoolbook" w:hAnsi="Century Schoolbook"/>
          <w:szCs w:val="24"/>
        </w:rPr>
        <w:t xml:space="preserve">as </w:t>
      </w:r>
      <w:r w:rsidR="005869D9" w:rsidRPr="004B2937">
        <w:rPr>
          <w:rFonts w:ascii="Century Schoolbook" w:hAnsi="Century Schoolbook"/>
          <w:szCs w:val="24"/>
        </w:rPr>
        <w:t>a</w:t>
      </w:r>
      <w:r w:rsidR="0033383E" w:rsidRPr="004B2937">
        <w:rPr>
          <w:rFonts w:ascii="Century Schoolbook" w:hAnsi="Century Schoolbook"/>
          <w:szCs w:val="24"/>
        </w:rPr>
        <w:t xml:space="preserve"> regional icon</w:t>
      </w:r>
      <w:r w:rsidR="005869D9" w:rsidRPr="004B2937">
        <w:rPr>
          <w:rFonts w:ascii="Century Schoolbook" w:hAnsi="Century Schoolbook"/>
          <w:szCs w:val="24"/>
        </w:rPr>
        <w:t xml:space="preserve"> which might support the existence of a national culture. </w:t>
      </w:r>
      <w:r w:rsidR="004A3B8B" w:rsidRPr="004B2937">
        <w:rPr>
          <w:rFonts w:ascii="Century Schoolbook" w:hAnsi="Century Schoolbook"/>
          <w:szCs w:val="24"/>
        </w:rPr>
        <w:t xml:space="preserve">However, </w:t>
      </w:r>
      <w:r w:rsidR="003B63E9" w:rsidRPr="004B2937">
        <w:rPr>
          <w:rFonts w:ascii="Century Schoolbook" w:hAnsi="Century Schoolbook"/>
          <w:szCs w:val="24"/>
        </w:rPr>
        <w:t>AAA</w:t>
      </w:r>
      <w:r w:rsidR="0010055C" w:rsidRPr="004B2937">
        <w:rPr>
          <w:rFonts w:ascii="Century Schoolbook" w:hAnsi="Century Schoolbook"/>
          <w:szCs w:val="24"/>
        </w:rPr>
        <w:t xml:space="preserve"> as a smart </w:t>
      </w:r>
      <w:r w:rsidR="00044733" w:rsidRPr="004B2937">
        <w:rPr>
          <w:rFonts w:ascii="Century Schoolbook" w:hAnsi="Century Schoolbook"/>
          <w:szCs w:val="24"/>
        </w:rPr>
        <w:t xml:space="preserve">young regent </w:t>
      </w:r>
      <w:r w:rsidR="0010055C" w:rsidRPr="004B2937">
        <w:rPr>
          <w:rFonts w:ascii="Century Schoolbook" w:hAnsi="Century Schoolbook"/>
          <w:szCs w:val="24"/>
        </w:rPr>
        <w:t xml:space="preserve">who has got national </w:t>
      </w:r>
      <w:r w:rsidR="008617B2" w:rsidRPr="004B2937">
        <w:rPr>
          <w:rFonts w:ascii="Century Schoolbook" w:hAnsi="Century Schoolbook"/>
          <w:szCs w:val="24"/>
        </w:rPr>
        <w:t xml:space="preserve">and international </w:t>
      </w:r>
      <w:r w:rsidR="0010055C" w:rsidRPr="004B2937">
        <w:rPr>
          <w:rFonts w:ascii="Century Schoolbook" w:hAnsi="Century Schoolbook"/>
          <w:szCs w:val="24"/>
        </w:rPr>
        <w:t>experience</w:t>
      </w:r>
      <w:r w:rsidR="008617B2" w:rsidRPr="004B2937">
        <w:rPr>
          <w:rFonts w:ascii="Century Schoolbook" w:hAnsi="Century Schoolbook"/>
          <w:szCs w:val="24"/>
        </w:rPr>
        <w:t xml:space="preserve"> </w:t>
      </w:r>
      <w:r w:rsidR="003B63E9" w:rsidRPr="004B2937">
        <w:rPr>
          <w:rFonts w:ascii="Century Schoolbook" w:hAnsi="Century Schoolbook"/>
          <w:szCs w:val="24"/>
        </w:rPr>
        <w:t xml:space="preserve">has considered the New Order regime’s programs </w:t>
      </w:r>
      <w:r w:rsidR="00D254FB" w:rsidRPr="004B2937">
        <w:rPr>
          <w:rFonts w:ascii="Century Schoolbook" w:hAnsi="Century Schoolbook"/>
          <w:szCs w:val="24"/>
        </w:rPr>
        <w:t xml:space="preserve">and their continuity in post-Reformation regimes before </w:t>
      </w:r>
      <w:r w:rsidR="00E0430A" w:rsidRPr="004B2937">
        <w:rPr>
          <w:rFonts w:ascii="Century Schoolbook" w:hAnsi="Century Schoolbook"/>
          <w:szCs w:val="24"/>
        </w:rPr>
        <w:t>him</w:t>
      </w:r>
      <w:r w:rsidR="00D254FB" w:rsidRPr="004B2937">
        <w:rPr>
          <w:rFonts w:ascii="Century Schoolbook" w:hAnsi="Century Schoolbook"/>
          <w:szCs w:val="24"/>
        </w:rPr>
        <w:t xml:space="preserve"> </w:t>
      </w:r>
      <w:r w:rsidR="003B63E9" w:rsidRPr="004B2937">
        <w:rPr>
          <w:rFonts w:ascii="Century Schoolbook" w:hAnsi="Century Schoolbook"/>
          <w:szCs w:val="24"/>
        </w:rPr>
        <w:t xml:space="preserve">as </w:t>
      </w:r>
      <w:r w:rsidR="003B63E9" w:rsidRPr="004B2937">
        <w:rPr>
          <w:rFonts w:ascii="Century Schoolbook" w:hAnsi="Century Schoolbook"/>
          <w:i/>
          <w:iCs/>
          <w:szCs w:val="24"/>
        </w:rPr>
        <w:t>out</w:t>
      </w:r>
      <w:r w:rsidR="00BF2B35" w:rsidRPr="004B2937">
        <w:rPr>
          <w:rFonts w:ascii="Century Schoolbook" w:hAnsi="Century Schoolbook"/>
          <w:i/>
          <w:iCs/>
          <w:szCs w:val="24"/>
        </w:rPr>
        <w:t>-</w:t>
      </w:r>
      <w:r w:rsidR="003B63E9" w:rsidRPr="004B2937">
        <w:rPr>
          <w:rFonts w:ascii="Century Schoolbook" w:hAnsi="Century Schoolbook"/>
          <w:i/>
          <w:iCs/>
          <w:szCs w:val="24"/>
        </w:rPr>
        <w:t>of</w:t>
      </w:r>
      <w:r w:rsidR="00BF2B35" w:rsidRPr="004B2937">
        <w:rPr>
          <w:rFonts w:ascii="Century Schoolbook" w:hAnsi="Century Schoolbook"/>
          <w:i/>
          <w:iCs/>
          <w:szCs w:val="24"/>
        </w:rPr>
        <w:t>-</w:t>
      </w:r>
      <w:r w:rsidR="003B63E9" w:rsidRPr="004B2937">
        <w:rPr>
          <w:rFonts w:ascii="Century Schoolbook" w:hAnsi="Century Schoolbook"/>
          <w:i/>
          <w:iCs/>
          <w:szCs w:val="24"/>
        </w:rPr>
        <w:t>date</w:t>
      </w:r>
      <w:r w:rsidR="003B63E9" w:rsidRPr="004B2937">
        <w:rPr>
          <w:rFonts w:ascii="Century Schoolbook" w:hAnsi="Century Schoolbook"/>
          <w:szCs w:val="24"/>
        </w:rPr>
        <w:t xml:space="preserve"> mode</w:t>
      </w:r>
      <w:r w:rsidR="00D82BC4" w:rsidRPr="004B2937">
        <w:rPr>
          <w:rFonts w:ascii="Century Schoolbook" w:hAnsi="Century Schoolbook"/>
          <w:szCs w:val="24"/>
        </w:rPr>
        <w:t xml:space="preserve"> because </w:t>
      </w:r>
      <w:r w:rsidR="00BF2B35" w:rsidRPr="004B2937">
        <w:rPr>
          <w:rFonts w:ascii="Century Schoolbook" w:hAnsi="Century Schoolbook"/>
          <w:szCs w:val="24"/>
        </w:rPr>
        <w:t>the programs couldn</w:t>
      </w:r>
      <w:r w:rsidR="0010055C" w:rsidRPr="004B2937">
        <w:rPr>
          <w:rFonts w:ascii="Century Schoolbook" w:hAnsi="Century Schoolbook"/>
          <w:szCs w:val="24"/>
        </w:rPr>
        <w:t>’</w:t>
      </w:r>
      <w:r w:rsidR="00BF2B35" w:rsidRPr="004B2937">
        <w:rPr>
          <w:rFonts w:ascii="Century Schoolbook" w:hAnsi="Century Schoolbook"/>
          <w:szCs w:val="24"/>
        </w:rPr>
        <w:t>t</w:t>
      </w:r>
      <w:r w:rsidR="0010055C" w:rsidRPr="004B2937">
        <w:rPr>
          <w:rFonts w:ascii="Century Schoolbook" w:hAnsi="Century Schoolbook"/>
          <w:szCs w:val="24"/>
        </w:rPr>
        <w:t xml:space="preserve"> </w:t>
      </w:r>
      <w:r w:rsidR="00956261" w:rsidRPr="004B2937">
        <w:rPr>
          <w:rFonts w:ascii="Century Schoolbook" w:hAnsi="Century Schoolbook"/>
          <w:szCs w:val="24"/>
        </w:rPr>
        <w:t xml:space="preserve">create </w:t>
      </w:r>
      <w:r w:rsidR="0004662F" w:rsidRPr="004B2937">
        <w:rPr>
          <w:rFonts w:ascii="Century Schoolbook" w:hAnsi="Century Schoolbook"/>
          <w:szCs w:val="24"/>
        </w:rPr>
        <w:t xml:space="preserve">spectacular </w:t>
      </w:r>
      <w:r w:rsidR="00044733" w:rsidRPr="004B2937">
        <w:rPr>
          <w:rFonts w:ascii="Century Schoolbook" w:hAnsi="Century Schoolbook"/>
          <w:szCs w:val="24"/>
        </w:rPr>
        <w:t xml:space="preserve">events </w:t>
      </w:r>
      <w:r w:rsidR="00FA3A13" w:rsidRPr="004B2937">
        <w:rPr>
          <w:rFonts w:ascii="Century Schoolbook" w:hAnsi="Century Schoolbook"/>
          <w:szCs w:val="24"/>
        </w:rPr>
        <w:t>which could</w:t>
      </w:r>
      <w:r w:rsidR="00F45DDE" w:rsidRPr="004B2937">
        <w:rPr>
          <w:rFonts w:ascii="Century Schoolbook" w:hAnsi="Century Schoolbook"/>
          <w:szCs w:val="24"/>
        </w:rPr>
        <w:t xml:space="preserve"> </w:t>
      </w:r>
      <w:r w:rsidR="004438D7" w:rsidRPr="004B2937">
        <w:rPr>
          <w:rFonts w:ascii="Century Schoolbook" w:hAnsi="Century Schoolbook"/>
          <w:szCs w:val="24"/>
        </w:rPr>
        <w:t>be</w:t>
      </w:r>
      <w:r w:rsidR="00510BF0" w:rsidRPr="004B2937">
        <w:rPr>
          <w:rFonts w:ascii="Century Schoolbook" w:hAnsi="Century Schoolbook"/>
          <w:szCs w:val="24"/>
        </w:rPr>
        <w:t xml:space="preserve"> promoted into national and international</w:t>
      </w:r>
      <w:r w:rsidR="00294ABE" w:rsidRPr="004B2937">
        <w:rPr>
          <w:rFonts w:ascii="Century Schoolbook" w:hAnsi="Century Schoolbook"/>
          <w:szCs w:val="24"/>
        </w:rPr>
        <w:t xml:space="preserve"> tourism packages.</w:t>
      </w:r>
      <w:r w:rsidR="008D7052" w:rsidRPr="004B2937">
        <w:rPr>
          <w:rFonts w:ascii="Century Schoolbook" w:hAnsi="Century Schoolbook"/>
          <w:szCs w:val="24"/>
        </w:rPr>
        <w:t xml:space="preserve"> Even though, he has known that in the contemporary era</w:t>
      </w:r>
      <w:r w:rsidR="003B3854" w:rsidRPr="004B2937">
        <w:rPr>
          <w:rFonts w:ascii="Century Schoolbook" w:hAnsi="Century Schoolbook"/>
          <w:szCs w:val="24"/>
        </w:rPr>
        <w:t xml:space="preserve">, </w:t>
      </w:r>
      <w:r w:rsidR="003B0165" w:rsidRPr="004B2937">
        <w:rPr>
          <w:rFonts w:ascii="Century Schoolbook" w:hAnsi="Century Schoolbook"/>
          <w:szCs w:val="24"/>
        </w:rPr>
        <w:t xml:space="preserve">many national and international tourists </w:t>
      </w:r>
      <w:r w:rsidR="002669C8" w:rsidRPr="004B2937">
        <w:rPr>
          <w:rFonts w:ascii="Century Schoolbook" w:hAnsi="Century Schoolbook"/>
          <w:szCs w:val="24"/>
        </w:rPr>
        <w:t>want</w:t>
      </w:r>
      <w:r w:rsidR="008C4D79" w:rsidRPr="004B2937">
        <w:rPr>
          <w:rFonts w:ascii="Century Schoolbook" w:hAnsi="Century Schoolbook"/>
          <w:szCs w:val="24"/>
        </w:rPr>
        <w:t xml:space="preserve"> to find </w:t>
      </w:r>
      <w:r w:rsidR="002669C8" w:rsidRPr="004B2937">
        <w:rPr>
          <w:rFonts w:ascii="Century Schoolbook" w:hAnsi="Century Schoolbook"/>
          <w:szCs w:val="24"/>
        </w:rPr>
        <w:t>beautiful</w:t>
      </w:r>
      <w:r w:rsidR="00A3090A" w:rsidRPr="004B2937">
        <w:rPr>
          <w:rFonts w:ascii="Century Schoolbook" w:hAnsi="Century Schoolbook"/>
          <w:szCs w:val="24"/>
        </w:rPr>
        <w:t xml:space="preserve"> ethnic</w:t>
      </w:r>
      <w:r w:rsidR="008C4D79" w:rsidRPr="004B2937">
        <w:rPr>
          <w:rFonts w:ascii="Century Schoolbook" w:hAnsi="Century Schoolbook"/>
          <w:szCs w:val="24"/>
        </w:rPr>
        <w:t xml:space="preserve"> </w:t>
      </w:r>
      <w:r w:rsidR="00A3090A" w:rsidRPr="004B2937">
        <w:rPr>
          <w:rFonts w:ascii="Century Schoolbook" w:hAnsi="Century Schoolbook"/>
          <w:szCs w:val="24"/>
        </w:rPr>
        <w:t xml:space="preserve">attraction with particular modification, besides the natural </w:t>
      </w:r>
      <w:r w:rsidR="002669C8" w:rsidRPr="004B2937">
        <w:rPr>
          <w:rFonts w:ascii="Century Schoolbook" w:hAnsi="Century Schoolbook"/>
          <w:szCs w:val="24"/>
        </w:rPr>
        <w:t>landscape</w:t>
      </w:r>
      <w:r w:rsidR="00A3090A" w:rsidRPr="004B2937">
        <w:rPr>
          <w:rFonts w:ascii="Century Schoolbook" w:hAnsi="Century Schoolbook"/>
          <w:szCs w:val="24"/>
        </w:rPr>
        <w:t xml:space="preserve">. </w:t>
      </w:r>
    </w:p>
    <w:p w:rsidR="00E3055F" w:rsidRPr="008A7CF2" w:rsidRDefault="00E10A0A" w:rsidP="002C1950">
      <w:pPr>
        <w:spacing w:after="0" w:line="360" w:lineRule="auto"/>
        <w:ind w:firstLine="567"/>
        <w:rPr>
          <w:rFonts w:ascii="Century Schoolbook" w:hAnsi="Century Schoolbook"/>
          <w:szCs w:val="24"/>
          <w:lang w:val="id-ID"/>
        </w:rPr>
      </w:pPr>
      <w:r w:rsidRPr="004B2937">
        <w:rPr>
          <w:rFonts w:ascii="Century Schoolbook" w:hAnsi="Century Schoolbook"/>
          <w:szCs w:val="24"/>
        </w:rPr>
        <w:lastRenderedPageBreak/>
        <w:t xml:space="preserve">Therefore, </w:t>
      </w:r>
      <w:r w:rsidR="00202393" w:rsidRPr="004B2937">
        <w:rPr>
          <w:rFonts w:ascii="Century Schoolbook" w:hAnsi="Century Schoolbook"/>
          <w:szCs w:val="24"/>
        </w:rPr>
        <w:t xml:space="preserve">since 2011 he has decided to use </w:t>
      </w:r>
      <w:r w:rsidR="00202393" w:rsidRPr="004B2937">
        <w:rPr>
          <w:rFonts w:ascii="Century Schoolbook" w:hAnsi="Century Schoolbook"/>
          <w:i/>
          <w:iCs/>
          <w:szCs w:val="24"/>
        </w:rPr>
        <w:t>carnival</w:t>
      </w:r>
      <w:r w:rsidR="00202393" w:rsidRPr="004B2937">
        <w:rPr>
          <w:rFonts w:ascii="Century Schoolbook" w:hAnsi="Century Schoolbook"/>
          <w:szCs w:val="24"/>
        </w:rPr>
        <w:t xml:space="preserve"> </w:t>
      </w:r>
      <w:r w:rsidR="00514719" w:rsidRPr="004B2937">
        <w:rPr>
          <w:rFonts w:ascii="Century Schoolbook" w:hAnsi="Century Schoolbook"/>
          <w:szCs w:val="24"/>
        </w:rPr>
        <w:t xml:space="preserve">and </w:t>
      </w:r>
      <w:r w:rsidR="00514719" w:rsidRPr="004B2937">
        <w:rPr>
          <w:rFonts w:ascii="Century Schoolbook" w:hAnsi="Century Schoolbook"/>
          <w:i/>
          <w:iCs/>
          <w:szCs w:val="24"/>
        </w:rPr>
        <w:t xml:space="preserve">festival </w:t>
      </w:r>
      <w:r w:rsidR="00202393" w:rsidRPr="004B2937">
        <w:rPr>
          <w:rFonts w:ascii="Century Schoolbook" w:hAnsi="Century Schoolbook"/>
          <w:szCs w:val="24"/>
        </w:rPr>
        <w:t xml:space="preserve">mode as the aesthetic principle of </w:t>
      </w:r>
      <w:r w:rsidR="00B55976" w:rsidRPr="004B2937">
        <w:rPr>
          <w:rFonts w:ascii="Century Schoolbook" w:hAnsi="Century Schoolbook"/>
          <w:szCs w:val="24"/>
        </w:rPr>
        <w:t xml:space="preserve">Using </w:t>
      </w:r>
      <w:r w:rsidR="00202393" w:rsidRPr="004B2937">
        <w:rPr>
          <w:rFonts w:ascii="Century Schoolbook" w:hAnsi="Century Schoolbook"/>
          <w:i/>
          <w:iCs/>
          <w:szCs w:val="24"/>
        </w:rPr>
        <w:t>commodification</w:t>
      </w:r>
      <w:r w:rsidR="00B55976" w:rsidRPr="004B2937">
        <w:rPr>
          <w:rFonts w:ascii="Century Schoolbook" w:hAnsi="Century Schoolbook"/>
          <w:szCs w:val="24"/>
        </w:rPr>
        <w:t>.</w:t>
      </w:r>
      <w:r w:rsidR="000434BA" w:rsidRPr="004B2937">
        <w:rPr>
          <w:rFonts w:ascii="Century Schoolbook" w:hAnsi="Century Schoolbook"/>
          <w:szCs w:val="24"/>
        </w:rPr>
        <w:t xml:space="preserve"> </w:t>
      </w:r>
      <w:r w:rsidR="004E27B5" w:rsidRPr="004B2937">
        <w:rPr>
          <w:rFonts w:ascii="Century Schoolbook" w:hAnsi="Century Schoolbook"/>
          <w:szCs w:val="24"/>
        </w:rPr>
        <w:t>By c</w:t>
      </w:r>
      <w:r w:rsidR="00CD459F" w:rsidRPr="004B2937">
        <w:rPr>
          <w:rFonts w:ascii="Century Schoolbook" w:hAnsi="Century Schoolbook"/>
          <w:szCs w:val="24"/>
        </w:rPr>
        <w:t>ommodification</w:t>
      </w:r>
      <w:r w:rsidR="00925DBE" w:rsidRPr="004B2937">
        <w:rPr>
          <w:rFonts w:ascii="Century Schoolbook" w:hAnsi="Century Schoolbook"/>
          <w:szCs w:val="24"/>
        </w:rPr>
        <w:t>, following Adorno</w:t>
      </w:r>
      <w:r w:rsidR="001B26A1" w:rsidRPr="004B2937">
        <w:rPr>
          <w:rFonts w:ascii="Century Schoolbook" w:hAnsi="Century Schoolbook"/>
          <w:szCs w:val="24"/>
        </w:rPr>
        <w:t xml:space="preserve"> and Horkeimer</w:t>
      </w:r>
      <w:r w:rsidR="00925DBE" w:rsidRPr="004B2937">
        <w:rPr>
          <w:rFonts w:ascii="Century Schoolbook" w:hAnsi="Century Schoolbook"/>
          <w:szCs w:val="24"/>
        </w:rPr>
        <w:t xml:space="preserve"> </w:t>
      </w:r>
      <w:r w:rsidR="001B26A1" w:rsidRPr="004B2937">
        <w:rPr>
          <w:rFonts w:ascii="Century Schoolbook" w:hAnsi="Century Schoolbook"/>
          <w:szCs w:val="24"/>
        </w:rPr>
        <w:t>(1993</w:t>
      </w:r>
      <w:r w:rsidR="00B815B0" w:rsidRPr="004B2937">
        <w:rPr>
          <w:rFonts w:ascii="Century Schoolbook" w:hAnsi="Century Schoolbook"/>
          <w:szCs w:val="24"/>
        </w:rPr>
        <w:t>)</w:t>
      </w:r>
      <w:r w:rsidR="00925DBE" w:rsidRPr="004B2937">
        <w:rPr>
          <w:rFonts w:ascii="Century Schoolbook" w:hAnsi="Century Schoolbook"/>
          <w:szCs w:val="24"/>
        </w:rPr>
        <w:t xml:space="preserve">, </w:t>
      </w:r>
      <w:r w:rsidR="004E27B5" w:rsidRPr="004B2937">
        <w:rPr>
          <w:rFonts w:ascii="Century Schoolbook" w:hAnsi="Century Schoolbook"/>
          <w:szCs w:val="24"/>
        </w:rPr>
        <w:t xml:space="preserve">we mean </w:t>
      </w:r>
      <w:r w:rsidR="00925DBE" w:rsidRPr="004B2937">
        <w:rPr>
          <w:rFonts w:ascii="Century Schoolbook" w:hAnsi="Century Schoolbook"/>
          <w:szCs w:val="24"/>
        </w:rPr>
        <w:t xml:space="preserve">a process of using </w:t>
      </w:r>
      <w:r w:rsidR="001377E3" w:rsidRPr="004B2937">
        <w:rPr>
          <w:rFonts w:ascii="Century Schoolbook" w:hAnsi="Century Schoolbook"/>
          <w:szCs w:val="24"/>
        </w:rPr>
        <w:t xml:space="preserve">cultural uniqueness as </w:t>
      </w:r>
      <w:r w:rsidR="004B620A" w:rsidRPr="004B2937">
        <w:rPr>
          <w:rFonts w:ascii="Century Schoolbook" w:hAnsi="Century Schoolbook"/>
          <w:szCs w:val="24"/>
        </w:rPr>
        <w:t>commodity</w:t>
      </w:r>
      <w:r w:rsidR="001377E3" w:rsidRPr="004B2937">
        <w:rPr>
          <w:rFonts w:ascii="Century Schoolbook" w:hAnsi="Century Schoolbook"/>
          <w:szCs w:val="24"/>
        </w:rPr>
        <w:t xml:space="preserve"> </w:t>
      </w:r>
      <w:r w:rsidR="00D6585F" w:rsidRPr="004B2937">
        <w:rPr>
          <w:rFonts w:ascii="Century Schoolbook" w:hAnsi="Century Schoolbook"/>
          <w:szCs w:val="24"/>
        </w:rPr>
        <w:t>driven by</w:t>
      </w:r>
      <w:r w:rsidR="002C1055" w:rsidRPr="004B2937">
        <w:rPr>
          <w:rFonts w:ascii="Century Schoolbook" w:hAnsi="Century Schoolbook"/>
          <w:szCs w:val="24"/>
        </w:rPr>
        <w:t xml:space="preserve"> </w:t>
      </w:r>
      <w:r w:rsidR="004B620A" w:rsidRPr="004B2937">
        <w:rPr>
          <w:rFonts w:ascii="Century Schoolbook" w:hAnsi="Century Schoolbook"/>
          <w:szCs w:val="24"/>
        </w:rPr>
        <w:t>commercial</w:t>
      </w:r>
      <w:r w:rsidR="002C1055" w:rsidRPr="004B2937">
        <w:rPr>
          <w:rFonts w:ascii="Century Schoolbook" w:hAnsi="Century Schoolbook"/>
          <w:szCs w:val="24"/>
        </w:rPr>
        <w:t xml:space="preserve"> formula</w:t>
      </w:r>
      <w:r w:rsidR="00D13408" w:rsidRPr="004B2937">
        <w:rPr>
          <w:rFonts w:ascii="Century Schoolbook" w:hAnsi="Century Schoolbook"/>
          <w:szCs w:val="24"/>
        </w:rPr>
        <w:t xml:space="preserve"> focused on </w:t>
      </w:r>
      <w:r w:rsidR="00BB5066" w:rsidRPr="004B2937">
        <w:rPr>
          <w:rFonts w:ascii="Century Schoolbook" w:hAnsi="Century Schoolbook"/>
          <w:szCs w:val="24"/>
        </w:rPr>
        <w:t xml:space="preserve">the </w:t>
      </w:r>
      <w:r w:rsidR="006B60E6" w:rsidRPr="004B2937">
        <w:rPr>
          <w:rFonts w:ascii="Century Schoolbook" w:hAnsi="Century Schoolbook"/>
          <w:szCs w:val="24"/>
        </w:rPr>
        <w:t xml:space="preserve">massive </w:t>
      </w:r>
      <w:r w:rsidR="00005E50" w:rsidRPr="004B2937">
        <w:rPr>
          <w:rFonts w:ascii="Century Schoolbook" w:hAnsi="Century Schoolbook"/>
          <w:szCs w:val="24"/>
        </w:rPr>
        <w:t>and standard</w:t>
      </w:r>
      <w:r w:rsidR="006B60E6" w:rsidRPr="004B2937">
        <w:rPr>
          <w:rFonts w:ascii="Century Schoolbook" w:hAnsi="Century Schoolbook"/>
          <w:szCs w:val="24"/>
        </w:rPr>
        <w:t xml:space="preserve"> </w:t>
      </w:r>
      <w:r w:rsidR="009973E9" w:rsidRPr="004B2937">
        <w:rPr>
          <w:rFonts w:ascii="Century Schoolbook" w:hAnsi="Century Schoolbook"/>
          <w:szCs w:val="24"/>
        </w:rPr>
        <w:t>products</w:t>
      </w:r>
      <w:r w:rsidR="00BB5066" w:rsidRPr="004B2937">
        <w:rPr>
          <w:rFonts w:ascii="Century Schoolbook" w:hAnsi="Century Schoolbook"/>
          <w:szCs w:val="24"/>
        </w:rPr>
        <w:t xml:space="preserve">. </w:t>
      </w:r>
      <w:r w:rsidR="000A4C96" w:rsidRPr="004B2937">
        <w:rPr>
          <w:rFonts w:ascii="Century Schoolbook" w:hAnsi="Century Schoolbook"/>
          <w:szCs w:val="24"/>
        </w:rPr>
        <w:t xml:space="preserve">Further, the </w:t>
      </w:r>
      <w:r w:rsidR="004B620A" w:rsidRPr="004B2937">
        <w:rPr>
          <w:rFonts w:ascii="Century Schoolbook" w:hAnsi="Century Schoolbook"/>
          <w:szCs w:val="24"/>
        </w:rPr>
        <w:t xml:space="preserve">capitalist </w:t>
      </w:r>
      <w:r w:rsidR="000A4C96" w:rsidRPr="004B2937">
        <w:rPr>
          <w:rFonts w:ascii="Century Schoolbook" w:hAnsi="Century Schoolbook"/>
          <w:szCs w:val="24"/>
        </w:rPr>
        <w:t xml:space="preserve">producers always </w:t>
      </w:r>
      <w:r w:rsidR="0093474F" w:rsidRPr="004B2937">
        <w:rPr>
          <w:rFonts w:ascii="Century Schoolbook" w:hAnsi="Century Schoolbook"/>
          <w:szCs w:val="24"/>
        </w:rPr>
        <w:t>mobilize</w:t>
      </w:r>
      <w:r w:rsidR="000A4C96" w:rsidRPr="004B2937">
        <w:rPr>
          <w:rFonts w:ascii="Century Schoolbook" w:hAnsi="Century Schoolbook"/>
          <w:szCs w:val="24"/>
        </w:rPr>
        <w:t xml:space="preserve"> </w:t>
      </w:r>
      <w:r w:rsidR="0093474F" w:rsidRPr="004B2937">
        <w:rPr>
          <w:rFonts w:ascii="Century Schoolbook" w:hAnsi="Century Schoolbook"/>
          <w:szCs w:val="24"/>
        </w:rPr>
        <w:t xml:space="preserve">the higher values of </w:t>
      </w:r>
      <w:r w:rsidR="000A4C96" w:rsidRPr="004B2937">
        <w:rPr>
          <w:rFonts w:ascii="Century Schoolbook" w:hAnsi="Century Schoolbook"/>
          <w:szCs w:val="24"/>
        </w:rPr>
        <w:t>the products as the significant and useful</w:t>
      </w:r>
      <w:r w:rsidR="0093474F" w:rsidRPr="004B2937">
        <w:rPr>
          <w:rFonts w:ascii="Century Schoolbook" w:hAnsi="Century Schoolbook"/>
          <w:szCs w:val="24"/>
        </w:rPr>
        <w:t xml:space="preserve"> entities </w:t>
      </w:r>
      <w:r w:rsidR="00EF26A0" w:rsidRPr="004B2937">
        <w:rPr>
          <w:rFonts w:ascii="Century Schoolbook" w:hAnsi="Century Schoolbook"/>
          <w:szCs w:val="24"/>
        </w:rPr>
        <w:t xml:space="preserve">for satisfying all human needs, including </w:t>
      </w:r>
      <w:r w:rsidR="00F06CED" w:rsidRPr="004B2937">
        <w:rPr>
          <w:rFonts w:ascii="Century Schoolbook" w:hAnsi="Century Schoolbook"/>
          <w:szCs w:val="24"/>
        </w:rPr>
        <w:t xml:space="preserve">amusements, </w:t>
      </w:r>
      <w:r w:rsidR="00CE00D7" w:rsidRPr="004B2937">
        <w:rPr>
          <w:rFonts w:ascii="Century Schoolbook" w:hAnsi="Century Schoolbook"/>
          <w:szCs w:val="24"/>
        </w:rPr>
        <w:t>will to knowledge,</w:t>
      </w:r>
      <w:r w:rsidR="00EE0947" w:rsidRPr="004B2937">
        <w:rPr>
          <w:rFonts w:ascii="Century Schoolbook" w:hAnsi="Century Schoolbook"/>
          <w:szCs w:val="24"/>
        </w:rPr>
        <w:t xml:space="preserve"> education, </w:t>
      </w:r>
      <w:r w:rsidR="004B620A" w:rsidRPr="004B2937">
        <w:rPr>
          <w:rFonts w:ascii="Century Schoolbook" w:hAnsi="Century Schoolbook"/>
          <w:szCs w:val="24"/>
        </w:rPr>
        <w:t>and psychological</w:t>
      </w:r>
      <w:r w:rsidR="00CE00D7" w:rsidRPr="004B2937">
        <w:rPr>
          <w:rFonts w:ascii="Century Schoolbook" w:hAnsi="Century Schoolbook"/>
          <w:szCs w:val="24"/>
        </w:rPr>
        <w:t xml:space="preserve"> escapism from the routine activities</w:t>
      </w:r>
      <w:r w:rsidR="004B620A" w:rsidRPr="004B2937">
        <w:rPr>
          <w:rFonts w:ascii="Century Schoolbook" w:hAnsi="Century Schoolbook"/>
          <w:szCs w:val="24"/>
        </w:rPr>
        <w:t>.</w:t>
      </w:r>
      <w:r w:rsidR="00CE00D7" w:rsidRPr="004B2937">
        <w:rPr>
          <w:rFonts w:ascii="Century Schoolbook" w:hAnsi="Century Schoolbook"/>
          <w:szCs w:val="24"/>
        </w:rPr>
        <w:t xml:space="preserve"> </w:t>
      </w:r>
      <w:r w:rsidR="009C5169" w:rsidRPr="004B2937">
        <w:rPr>
          <w:rFonts w:ascii="Century Schoolbook" w:hAnsi="Century Schoolbook"/>
          <w:szCs w:val="24"/>
        </w:rPr>
        <w:t xml:space="preserve">Of course, </w:t>
      </w:r>
      <w:r w:rsidR="00A547A4" w:rsidRPr="004B2937">
        <w:rPr>
          <w:rFonts w:ascii="Century Schoolbook" w:hAnsi="Century Schoolbook"/>
          <w:szCs w:val="24"/>
        </w:rPr>
        <w:t>in contemporary ter</w:t>
      </w:r>
      <w:r w:rsidR="005C45CE" w:rsidRPr="004B2937">
        <w:rPr>
          <w:rFonts w:ascii="Century Schoolbook" w:hAnsi="Century Schoolbook"/>
          <w:szCs w:val="24"/>
        </w:rPr>
        <w:t xml:space="preserve">m, </w:t>
      </w:r>
      <w:r w:rsidR="00511CAE" w:rsidRPr="004B2937">
        <w:rPr>
          <w:rFonts w:ascii="Century Schoolbook" w:hAnsi="Century Schoolbook"/>
          <w:szCs w:val="24"/>
        </w:rPr>
        <w:t>it is not only the capitalist faction who can practice the commodification principles. The state regime</w:t>
      </w:r>
      <w:r w:rsidR="00071199" w:rsidRPr="004B2937">
        <w:rPr>
          <w:rFonts w:ascii="Century Schoolbook" w:hAnsi="Century Schoolbook"/>
          <w:szCs w:val="24"/>
        </w:rPr>
        <w:t xml:space="preserve">s with capitalistic orientation in running their development programs, particularly related to culture and tourism </w:t>
      </w:r>
      <w:r w:rsidR="00626A19" w:rsidRPr="004B2937">
        <w:rPr>
          <w:rFonts w:ascii="Century Schoolbook" w:hAnsi="Century Schoolbook"/>
          <w:szCs w:val="24"/>
        </w:rPr>
        <w:t>programs</w:t>
      </w:r>
      <w:r w:rsidR="00071199" w:rsidRPr="004B2937">
        <w:rPr>
          <w:rFonts w:ascii="Century Schoolbook" w:hAnsi="Century Schoolbook"/>
          <w:szCs w:val="24"/>
        </w:rPr>
        <w:t xml:space="preserve"> also can create commodified products by incorporating and exposing ethnic characteristics in </w:t>
      </w:r>
      <w:r w:rsidR="002D4B07" w:rsidRPr="004B2937">
        <w:rPr>
          <w:rFonts w:ascii="Century Schoolbook" w:hAnsi="Century Schoolbook"/>
          <w:szCs w:val="24"/>
        </w:rPr>
        <w:t>popular</w:t>
      </w:r>
      <w:r w:rsidR="00071199" w:rsidRPr="004B2937">
        <w:rPr>
          <w:rFonts w:ascii="Century Schoolbook" w:hAnsi="Century Schoolbook"/>
          <w:szCs w:val="24"/>
        </w:rPr>
        <w:t xml:space="preserve"> patterns (Comaroff &amp; Comaroff, 2009). </w:t>
      </w:r>
      <w:r w:rsidR="004D6C05" w:rsidRPr="004B2937">
        <w:rPr>
          <w:rFonts w:ascii="Century Schoolbook" w:hAnsi="Century Schoolbook"/>
          <w:szCs w:val="24"/>
        </w:rPr>
        <w:t>The commodification of ethnic cultures into industrial or tourism mechanism</w:t>
      </w:r>
      <w:r w:rsidR="00A55491" w:rsidRPr="004B2937">
        <w:rPr>
          <w:rFonts w:ascii="Century Schoolbook" w:hAnsi="Century Schoolbook"/>
          <w:szCs w:val="24"/>
        </w:rPr>
        <w:t>—not always taking massive cultural products as the model—</w:t>
      </w:r>
      <w:r w:rsidR="00AA1E48" w:rsidRPr="004B2937">
        <w:rPr>
          <w:rFonts w:ascii="Century Schoolbook" w:hAnsi="Century Schoolbook"/>
          <w:szCs w:val="24"/>
        </w:rPr>
        <w:t>intertwines</w:t>
      </w:r>
      <w:r w:rsidR="00A55491" w:rsidRPr="004B2937">
        <w:rPr>
          <w:rFonts w:ascii="Century Schoolbook" w:hAnsi="Century Schoolbook"/>
          <w:szCs w:val="24"/>
        </w:rPr>
        <w:t xml:space="preserve"> </w:t>
      </w:r>
      <w:r w:rsidR="00AA1E48" w:rsidRPr="004B2937">
        <w:rPr>
          <w:rFonts w:ascii="Century Schoolbook" w:hAnsi="Century Schoolbook"/>
          <w:szCs w:val="24"/>
        </w:rPr>
        <w:t>with</w:t>
      </w:r>
      <w:r w:rsidR="00A55491" w:rsidRPr="004B2937">
        <w:rPr>
          <w:rFonts w:ascii="Century Schoolbook" w:hAnsi="Century Schoolbook"/>
          <w:szCs w:val="24"/>
        </w:rPr>
        <w:t xml:space="preserve"> </w:t>
      </w:r>
      <w:r w:rsidR="00AA1E48" w:rsidRPr="004B2937">
        <w:rPr>
          <w:rFonts w:ascii="Century Schoolbook" w:hAnsi="Century Schoolbook"/>
          <w:szCs w:val="24"/>
        </w:rPr>
        <w:t xml:space="preserve"> </w:t>
      </w:r>
      <w:r w:rsidR="004E668A" w:rsidRPr="004B2937">
        <w:rPr>
          <w:rFonts w:ascii="Century Schoolbook" w:hAnsi="Century Schoolbook"/>
          <w:szCs w:val="24"/>
        </w:rPr>
        <w:t xml:space="preserve">the popularity of postmodernity in the midst of </w:t>
      </w:r>
      <w:r w:rsidR="00514719" w:rsidRPr="004B2937">
        <w:rPr>
          <w:rFonts w:ascii="Century Schoolbook" w:hAnsi="Century Schoolbook"/>
          <w:szCs w:val="24"/>
        </w:rPr>
        <w:t xml:space="preserve">metropolitan </w:t>
      </w:r>
      <w:r w:rsidR="00942427" w:rsidRPr="004B2937">
        <w:rPr>
          <w:rFonts w:ascii="Century Schoolbook" w:hAnsi="Century Schoolbook"/>
          <w:szCs w:val="24"/>
        </w:rPr>
        <w:t>societies</w:t>
      </w:r>
      <w:r w:rsidR="00F6612F" w:rsidRPr="004B2937">
        <w:rPr>
          <w:rFonts w:ascii="Century Schoolbook" w:hAnsi="Century Schoolbook"/>
          <w:szCs w:val="24"/>
        </w:rPr>
        <w:t xml:space="preserve"> and the hegemony of neoliberalism in the contemporary political economy conducted by post-colonial countries. </w:t>
      </w:r>
      <w:r w:rsidR="00A55491" w:rsidRPr="004B2937">
        <w:rPr>
          <w:rFonts w:ascii="Century Schoolbook" w:hAnsi="Century Schoolbook"/>
          <w:szCs w:val="24"/>
        </w:rPr>
        <w:t xml:space="preserve">Such condition and political-economy system </w:t>
      </w:r>
      <w:r w:rsidR="00685014" w:rsidRPr="004B2937">
        <w:rPr>
          <w:rFonts w:ascii="Century Schoolbook" w:hAnsi="Century Schoolbook"/>
          <w:szCs w:val="24"/>
        </w:rPr>
        <w:t>becomes important consideration</w:t>
      </w:r>
      <w:r w:rsidR="00A91093" w:rsidRPr="004B2937">
        <w:rPr>
          <w:rFonts w:ascii="Century Schoolbook" w:hAnsi="Century Schoolbook"/>
          <w:szCs w:val="24"/>
        </w:rPr>
        <w:t>, at least discursively,</w:t>
      </w:r>
      <w:r w:rsidR="00685014" w:rsidRPr="004B2937">
        <w:rPr>
          <w:rFonts w:ascii="Century Schoolbook" w:hAnsi="Century Schoolbook"/>
          <w:szCs w:val="24"/>
        </w:rPr>
        <w:t xml:space="preserve"> in talking </w:t>
      </w:r>
      <w:r w:rsidR="001620F7" w:rsidRPr="004B2937">
        <w:rPr>
          <w:rFonts w:ascii="Century Schoolbook" w:hAnsi="Century Schoolbook"/>
          <w:szCs w:val="24"/>
        </w:rPr>
        <w:t xml:space="preserve">about </w:t>
      </w:r>
      <w:r w:rsidR="003625D3" w:rsidRPr="004B2937">
        <w:rPr>
          <w:rFonts w:ascii="Century Schoolbook" w:hAnsi="Century Schoolbook"/>
          <w:szCs w:val="24"/>
        </w:rPr>
        <w:t xml:space="preserve">various carnivals and festivals in Banyuwangi, because </w:t>
      </w:r>
      <w:r w:rsidR="00216653" w:rsidRPr="004B2937">
        <w:rPr>
          <w:rFonts w:ascii="Century Schoolbook" w:hAnsi="Century Schoolbook"/>
          <w:szCs w:val="24"/>
        </w:rPr>
        <w:t xml:space="preserve">AAA has been clever enough in </w:t>
      </w:r>
      <w:r w:rsidR="002C3C7E" w:rsidRPr="004B2937">
        <w:rPr>
          <w:rFonts w:ascii="Century Schoolbook" w:hAnsi="Century Schoolbook"/>
          <w:szCs w:val="24"/>
        </w:rPr>
        <w:t xml:space="preserve">incorporating Using identity </w:t>
      </w:r>
      <w:r w:rsidR="00500D5B" w:rsidRPr="004B2937">
        <w:rPr>
          <w:rFonts w:ascii="Century Schoolbook" w:hAnsi="Century Schoolbook"/>
          <w:szCs w:val="24"/>
        </w:rPr>
        <w:t>as well as understanding its economic potency.</w:t>
      </w:r>
      <w:r w:rsidR="008A7CF2">
        <w:rPr>
          <w:rFonts w:ascii="Century Schoolbook" w:hAnsi="Century Schoolbook"/>
          <w:szCs w:val="24"/>
          <w:lang w:val="id-ID"/>
        </w:rPr>
        <w:t xml:space="preserve"> </w:t>
      </w:r>
    </w:p>
    <w:p w:rsidR="008141CA" w:rsidRDefault="008141CA" w:rsidP="008141CA">
      <w:pPr>
        <w:pStyle w:val="FootnoteText"/>
        <w:spacing w:line="360" w:lineRule="auto"/>
        <w:rPr>
          <w:rFonts w:ascii="Century Schoolbook" w:hAnsi="Century Schoolbook"/>
          <w:sz w:val="22"/>
          <w:szCs w:val="22"/>
          <w:lang w:val="id-ID"/>
        </w:rPr>
      </w:pPr>
    </w:p>
    <w:p w:rsidR="003C4360" w:rsidRPr="003C4360" w:rsidRDefault="003C4360" w:rsidP="003C4360">
      <w:pPr>
        <w:pStyle w:val="FootnoteText"/>
        <w:spacing w:line="360" w:lineRule="auto"/>
        <w:rPr>
          <w:rFonts w:ascii="Century Schoolbook" w:hAnsi="Century Schoolbook"/>
          <w:b/>
          <w:bCs/>
          <w:sz w:val="22"/>
          <w:szCs w:val="22"/>
          <w:lang w:val="id-ID"/>
        </w:rPr>
      </w:pPr>
      <w:r>
        <w:rPr>
          <w:rFonts w:ascii="Century Schoolbook" w:eastAsia="Times New Roman" w:hAnsi="Century Schoolbook" w:cs="Times New Roman"/>
          <w:b/>
          <w:bCs/>
          <w:kern w:val="36"/>
          <w:lang w:val="id-ID" w:eastAsia="id-ID"/>
        </w:rPr>
        <w:t>Theoretical Framework and Methodology</w:t>
      </w:r>
    </w:p>
    <w:p w:rsidR="004D6C05" w:rsidRPr="004B2937" w:rsidRDefault="004D6C05" w:rsidP="001B26A1">
      <w:pPr>
        <w:pStyle w:val="FootnoteText"/>
        <w:spacing w:line="360" w:lineRule="auto"/>
        <w:ind w:firstLine="567"/>
        <w:rPr>
          <w:rFonts w:ascii="Century Schoolbook" w:hAnsi="Century Schoolbook"/>
          <w:szCs w:val="24"/>
        </w:rPr>
      </w:pPr>
      <w:r w:rsidRPr="004B2937">
        <w:rPr>
          <w:rFonts w:ascii="Century Schoolbook" w:hAnsi="Century Schoolbook"/>
          <w:sz w:val="22"/>
          <w:szCs w:val="22"/>
        </w:rPr>
        <w:t xml:space="preserve">Many thinkers and practitioners of postmodernism consider contemporary era as the right and precise times to celebrate and empower various ethnic, traditional, and religious cultural expressions in the midst of radical changing in technology which enable the simulation, repetition, crossover, mixture, and revival of them in the very sophisticated narratives or programs (Lyotard, 1984: xxiv-xxv; Featherstone, 2007: 7; </w:t>
      </w:r>
      <w:r w:rsidRPr="004B2937">
        <w:rPr>
          <w:rFonts w:ascii="Goudy Old Style" w:hAnsi="Goudy Old Style" w:cs="Goudy Old Style"/>
          <w:sz w:val="24"/>
          <w:szCs w:val="24"/>
        </w:rPr>
        <w:t xml:space="preserve">Hutcheon, 1989; Harper, 1994; Ashley, 1994; Malpas, 2005). The advance of such postmodern condition makes </w:t>
      </w:r>
      <w:r w:rsidRPr="004B2937">
        <w:rPr>
          <w:rFonts w:ascii="Century Schoolbook" w:hAnsi="Century Schoolbook"/>
          <w:sz w:val="22"/>
          <w:szCs w:val="22"/>
        </w:rPr>
        <w:t xml:space="preserve">neoliberal capitalist producers very pleasant since they have new creative resources for producing entertaining and attractive industrial products. Indeed, neoliberalism in economic term idealizes the deregulation principle of the state for the public interest by which the market mechanism will take control and determine all economic, social, and cultural process, so all individuals will get the same chance in the competition for getting a better life (Turner, 2008: 115; </w:t>
      </w:r>
      <w:r w:rsidRPr="004B2937">
        <w:rPr>
          <w:rFonts w:ascii="Century Schoolbook" w:hAnsi="Century Schoolbook" w:cs="Goudy Old Style"/>
          <w:sz w:val="22"/>
          <w:szCs w:val="22"/>
        </w:rPr>
        <w:t>Clarke, 2005: 50-51; Lapavitsas, 2005; Duménil &amp; Lévy, 2005: 9; Palley, 2005: 20-24; Harv</w:t>
      </w:r>
      <w:r w:rsidR="00D158E7" w:rsidRPr="004B2937">
        <w:rPr>
          <w:rFonts w:ascii="Century Schoolbook" w:hAnsi="Century Schoolbook" w:cs="Goudy Old Style"/>
          <w:sz w:val="22"/>
          <w:szCs w:val="22"/>
        </w:rPr>
        <w:t xml:space="preserve">ey, </w:t>
      </w:r>
      <w:r w:rsidR="00D158E7" w:rsidRPr="004B2937">
        <w:rPr>
          <w:rFonts w:ascii="Century Schoolbook" w:hAnsi="Century Schoolbook" w:cs="Goudy Old Style"/>
          <w:sz w:val="22"/>
          <w:szCs w:val="22"/>
        </w:rPr>
        <w:lastRenderedPageBreak/>
        <w:t>2007: 64-87; England &amp; Ward [eds],</w:t>
      </w:r>
      <w:r w:rsidRPr="004B2937">
        <w:rPr>
          <w:rFonts w:ascii="Century Schoolbook" w:hAnsi="Century Schoolbook" w:cs="Goudy Old Style"/>
          <w:sz w:val="22"/>
          <w:szCs w:val="22"/>
        </w:rPr>
        <w:t xml:space="preserve"> 2007; Howard &amp; King, 2008: 219-220). </w:t>
      </w:r>
      <w:r w:rsidRPr="004B2937">
        <w:rPr>
          <w:rFonts w:ascii="Century Schoolbook" w:hAnsi="Century Schoolbook"/>
          <w:sz w:val="22"/>
          <w:szCs w:val="22"/>
        </w:rPr>
        <w:t xml:space="preserve">However, in </w:t>
      </w:r>
      <w:r w:rsidR="00023C7A" w:rsidRPr="004B2937">
        <w:rPr>
          <w:rFonts w:ascii="Century Schoolbook" w:hAnsi="Century Schoolbook"/>
          <w:sz w:val="22"/>
          <w:szCs w:val="22"/>
        </w:rPr>
        <w:t>cultural</w:t>
      </w:r>
      <w:r w:rsidRPr="004B2937">
        <w:rPr>
          <w:rFonts w:ascii="Century Schoolbook" w:hAnsi="Century Schoolbook"/>
          <w:sz w:val="22"/>
          <w:szCs w:val="22"/>
        </w:rPr>
        <w:t xml:space="preserve"> logic, neoliberalism is ‘a sacred thesis’ to end the </w:t>
      </w:r>
      <w:r w:rsidRPr="004B2937">
        <w:rPr>
          <w:rFonts w:ascii="Century Schoolbook" w:hAnsi="Century Schoolbook"/>
          <w:i/>
          <w:iCs/>
          <w:sz w:val="22"/>
          <w:szCs w:val="22"/>
        </w:rPr>
        <w:t xml:space="preserve">unfinished job </w:t>
      </w:r>
      <w:r w:rsidRPr="004B2937">
        <w:rPr>
          <w:rFonts w:ascii="Century Schoolbook" w:hAnsi="Century Schoolbook"/>
          <w:sz w:val="22"/>
          <w:szCs w:val="22"/>
        </w:rPr>
        <w:t xml:space="preserve">of modernism, namely its rejection to traditionalism, such as irrational, magic and exotic discourses and practices. Therefore, </w:t>
      </w:r>
      <w:r w:rsidR="001B26A1" w:rsidRPr="004B2937">
        <w:rPr>
          <w:rFonts w:ascii="Century Schoolbook" w:hAnsi="Century Schoolbook"/>
          <w:sz w:val="22"/>
          <w:szCs w:val="22"/>
        </w:rPr>
        <w:t>adopting</w:t>
      </w:r>
      <w:r w:rsidRPr="004B2937">
        <w:rPr>
          <w:rFonts w:ascii="Century Schoolbook" w:hAnsi="Century Schoolbook"/>
          <w:sz w:val="22"/>
          <w:szCs w:val="22"/>
        </w:rPr>
        <w:t xml:space="preserve"> Jameson’s term of postmodernism as the condition</w:t>
      </w:r>
      <w:r w:rsidR="00FB01A1" w:rsidRPr="004B2937">
        <w:rPr>
          <w:rFonts w:ascii="Century Schoolbook" w:hAnsi="Century Schoolbook"/>
          <w:sz w:val="22"/>
          <w:szCs w:val="22"/>
        </w:rPr>
        <w:t xml:space="preserve"> of the late capitalism (Jameson, 1998</w:t>
      </w:r>
      <w:r w:rsidRPr="004B2937">
        <w:rPr>
          <w:rFonts w:ascii="Century Schoolbook" w:hAnsi="Century Schoolbook"/>
          <w:sz w:val="22"/>
          <w:szCs w:val="22"/>
        </w:rPr>
        <w:t>), we see the celebration of traditional, religious, or ethnic cultures with more productive and economic sense as the bridging concept which juxtaposes the two ideological terms, postmodernism and neoliberalism. The very complicated past times of Asian and African people, for example, have been commodified into various Disney animations (</w:t>
      </w:r>
      <w:r w:rsidRPr="004B2937">
        <w:rPr>
          <w:rFonts w:ascii="Century Schoolbook" w:hAnsi="Century Schoolbook" w:cs="Goudy Old Style"/>
          <w:sz w:val="22"/>
          <w:szCs w:val="22"/>
        </w:rPr>
        <w:t xml:space="preserve">Bryman, 1995: 100-112; Byrne &amp; McQuillan, 1999). Even, sacred historical events, religious beliefs and teachings, and traditional rituals have been represented into various popular narratives (Einstein, 2008). </w:t>
      </w:r>
    </w:p>
    <w:p w:rsidR="004D6C05" w:rsidRDefault="004D6C05" w:rsidP="00790EB4">
      <w:pPr>
        <w:spacing w:after="0" w:line="360" w:lineRule="auto"/>
        <w:ind w:firstLine="567"/>
        <w:rPr>
          <w:rFonts w:ascii="Century Schoolbook" w:hAnsi="Century Schoolbook" w:cs="Goudy Old Style"/>
          <w:lang w:val="id-ID"/>
        </w:rPr>
      </w:pPr>
      <w:r w:rsidRPr="004B2937">
        <w:rPr>
          <w:rFonts w:ascii="Century Schoolbook" w:hAnsi="Century Schoolbook"/>
          <w:szCs w:val="24"/>
        </w:rPr>
        <w:t xml:space="preserve">So, talking about cultural identity in the context of neoliberalism is not merely talking about the shared communal values and practices. Indeed in a romantic-but-political perspective, the concept of identity idealizes the existence of core value—based on cultural and historical roots—shared and believed by the community’s members by which they can empower their sense of belonging, communalism, and solidarity as the three significant conditions for conducting collective agendas of strengthening position in the midst of dominant culture </w:t>
      </w:r>
      <w:r w:rsidRPr="004B2937">
        <w:rPr>
          <w:rFonts w:ascii="Century Schoolbook" w:hAnsi="Century Schoolbook" w:cs="Goudy Old Style"/>
        </w:rPr>
        <w:t>(Alcoff,</w:t>
      </w:r>
      <w:r w:rsidRPr="004B2937">
        <w:rPr>
          <w:rFonts w:ascii="Century Schoolbook" w:hAnsi="Century Schoolbook"/>
        </w:rPr>
        <w:t xml:space="preserve"> Harmes-Garcia, </w:t>
      </w:r>
      <w:r w:rsidRPr="004B2937">
        <w:rPr>
          <w:rFonts w:ascii="Century Schoolbook" w:hAnsi="Century Schoolbook" w:cs="Goudy Old Style"/>
        </w:rPr>
        <w:t xml:space="preserve">Mohanty, &amp; </w:t>
      </w:r>
      <w:r w:rsidRPr="004B2937">
        <w:rPr>
          <w:rFonts w:ascii="Century Schoolbook" w:hAnsi="Century Schoolbook"/>
        </w:rPr>
        <w:t>Moya</w:t>
      </w:r>
      <w:r w:rsidRPr="004B2937">
        <w:rPr>
          <w:rFonts w:ascii="Century Schoolbook" w:hAnsi="Century Schoolbook" w:cs="Goudy Old Style"/>
        </w:rPr>
        <w:t>, 2006; D’Cruz, 2008; Sawyer, 2006</w:t>
      </w:r>
      <w:r w:rsidR="002741A2" w:rsidRPr="004B2937">
        <w:rPr>
          <w:rFonts w:ascii="Century Schoolbook" w:hAnsi="Century Schoolbook" w:cs="Goudy Old Style"/>
        </w:rPr>
        <w:t>; Anagnostou, 2009</w:t>
      </w:r>
      <w:r w:rsidR="00146673" w:rsidRPr="004B2937">
        <w:rPr>
          <w:rFonts w:ascii="Century Schoolbook" w:hAnsi="Century Schoolbook" w:cs="Goudy Old Style"/>
        </w:rPr>
        <w:t>; Gimenez, 2006</w:t>
      </w:r>
      <w:r w:rsidR="00DA5473" w:rsidRPr="004B2937">
        <w:rPr>
          <w:rFonts w:ascii="Century Schoolbook" w:hAnsi="Century Schoolbook" w:cs="Goudy Old Style"/>
        </w:rPr>
        <w:t xml:space="preserve">; </w:t>
      </w:r>
      <w:r w:rsidR="00790EB4" w:rsidRPr="004B2937">
        <w:rPr>
          <w:rFonts w:ascii="Century Schoolbook" w:hAnsi="Century Schoolbook" w:cs="Goudy Old Style"/>
        </w:rPr>
        <w:t>Nicholson, 2008</w:t>
      </w:r>
      <w:r w:rsidRPr="004B2937">
        <w:rPr>
          <w:rFonts w:ascii="Century Schoolbook" w:hAnsi="Century Schoolbook" w:cs="Goudy Old Style"/>
        </w:rPr>
        <w:t xml:space="preserve">). However, for the government apparatuses, playing </w:t>
      </w:r>
      <w:r w:rsidRPr="004B2937">
        <w:rPr>
          <w:rFonts w:ascii="Century Schoolbook" w:hAnsi="Century Schoolbook" w:cs="Goudy Old Style"/>
          <w:i/>
          <w:iCs/>
        </w:rPr>
        <w:t>post-colonial exotic,</w:t>
      </w:r>
      <w:r w:rsidRPr="004B2937">
        <w:rPr>
          <w:rFonts w:ascii="Century Schoolbook" w:hAnsi="Century Schoolbook" w:cs="Goudy Old Style"/>
        </w:rPr>
        <w:t xml:space="preserve"> a paradigmatic framework </w:t>
      </w:r>
      <w:r w:rsidR="00790EB4" w:rsidRPr="004B2937">
        <w:rPr>
          <w:rFonts w:ascii="Century Schoolbook" w:hAnsi="Century Schoolbook" w:cs="Goudy Old Style"/>
        </w:rPr>
        <w:t>concerning</w:t>
      </w:r>
      <w:r w:rsidRPr="004B2937">
        <w:rPr>
          <w:rFonts w:ascii="Century Schoolbook" w:hAnsi="Century Schoolbook" w:cs="Goudy Old Style"/>
        </w:rPr>
        <w:t xml:space="preserve"> on the </w:t>
      </w:r>
      <w:r w:rsidR="00381AE9" w:rsidRPr="004B2937">
        <w:rPr>
          <w:rFonts w:ascii="Century Schoolbook" w:hAnsi="Century Schoolbook" w:cs="Goudy Old Style"/>
        </w:rPr>
        <w:t>marketing</w:t>
      </w:r>
      <w:r w:rsidRPr="004B2937">
        <w:rPr>
          <w:rFonts w:ascii="Century Schoolbook" w:hAnsi="Century Schoolbook" w:cs="Goudy Old Style"/>
        </w:rPr>
        <w:t xml:space="preserve"> of traditional, unique, and marginalized expressions in the global tourism and cultural industries (Huggan, 2001), is a strategic choice to get maximum advantages from various ethnic expression.</w:t>
      </w:r>
      <w:r w:rsidR="00CA095E" w:rsidRPr="004B2937">
        <w:rPr>
          <w:rFonts w:ascii="Century Schoolbook" w:hAnsi="Century Schoolbook" w:cs="Goudy Old Style"/>
        </w:rPr>
        <w:t xml:space="preserve"> </w:t>
      </w:r>
    </w:p>
    <w:p w:rsidR="004B620A" w:rsidRPr="004B2937" w:rsidRDefault="00206446" w:rsidP="00295BDD">
      <w:pPr>
        <w:spacing w:after="0" w:line="360" w:lineRule="auto"/>
        <w:ind w:firstLine="567"/>
        <w:rPr>
          <w:rFonts w:ascii="Century Schoolbook" w:hAnsi="Century Schoolbook"/>
          <w:szCs w:val="24"/>
        </w:rPr>
      </w:pPr>
      <w:r>
        <w:rPr>
          <w:rFonts w:ascii="Century Schoolbook" w:hAnsi="Century Schoolbook"/>
          <w:szCs w:val="24"/>
          <w:lang w:val="id-ID"/>
        </w:rPr>
        <w:t>I</w:t>
      </w:r>
      <w:r w:rsidR="00382B7E" w:rsidRPr="004B2937">
        <w:rPr>
          <w:rFonts w:ascii="Century Schoolbook" w:hAnsi="Century Schoolbook"/>
          <w:szCs w:val="24"/>
        </w:rPr>
        <w:t xml:space="preserve">n this article </w:t>
      </w:r>
      <w:r w:rsidR="004E27B5" w:rsidRPr="004B2937">
        <w:rPr>
          <w:rFonts w:ascii="Century Schoolbook" w:hAnsi="Century Schoolbook"/>
          <w:szCs w:val="24"/>
        </w:rPr>
        <w:t xml:space="preserve">we will </w:t>
      </w:r>
      <w:r w:rsidR="00382B7E" w:rsidRPr="004B2937">
        <w:rPr>
          <w:rFonts w:ascii="Century Schoolbook" w:hAnsi="Century Schoolbook"/>
          <w:szCs w:val="24"/>
        </w:rPr>
        <w:t xml:space="preserve">use commodification as a </w:t>
      </w:r>
      <w:r w:rsidR="00AD4EB0" w:rsidRPr="004B2937">
        <w:rPr>
          <w:rFonts w:ascii="Century Schoolbook" w:hAnsi="Century Schoolbook"/>
          <w:szCs w:val="24"/>
        </w:rPr>
        <w:t xml:space="preserve">starting concept for discussing </w:t>
      </w:r>
      <w:r w:rsidR="00D40341" w:rsidRPr="004B2937">
        <w:rPr>
          <w:rFonts w:ascii="Century Schoolbook" w:hAnsi="Century Schoolbook"/>
          <w:szCs w:val="24"/>
        </w:rPr>
        <w:t>how</w:t>
      </w:r>
      <w:r w:rsidR="00AD4EB0" w:rsidRPr="004B2937">
        <w:rPr>
          <w:rFonts w:ascii="Century Schoolbook" w:hAnsi="Century Schoolbook"/>
          <w:szCs w:val="24"/>
        </w:rPr>
        <w:t xml:space="preserve"> AAA and his apparatuses </w:t>
      </w:r>
      <w:r w:rsidR="00CF289F" w:rsidRPr="004B2937">
        <w:rPr>
          <w:rFonts w:ascii="Century Schoolbook" w:hAnsi="Century Schoolbook"/>
          <w:szCs w:val="24"/>
        </w:rPr>
        <w:t xml:space="preserve">articulate and </w:t>
      </w:r>
      <w:r w:rsidR="00D40341" w:rsidRPr="004B2937">
        <w:rPr>
          <w:rFonts w:ascii="Century Schoolbook" w:hAnsi="Century Schoolbook"/>
          <w:szCs w:val="24"/>
        </w:rPr>
        <w:t xml:space="preserve">incorporate </w:t>
      </w:r>
      <w:r w:rsidR="00CF289F" w:rsidRPr="004B2937">
        <w:rPr>
          <w:rFonts w:ascii="Century Schoolbook" w:hAnsi="Century Schoolbook"/>
          <w:szCs w:val="24"/>
        </w:rPr>
        <w:t xml:space="preserve">Using identity into their festival </w:t>
      </w:r>
      <w:r w:rsidR="00344A97" w:rsidRPr="004B2937">
        <w:rPr>
          <w:rFonts w:ascii="Century Schoolbook" w:hAnsi="Century Schoolbook"/>
          <w:szCs w:val="24"/>
        </w:rPr>
        <w:t xml:space="preserve">programs in which various </w:t>
      </w:r>
      <w:r w:rsidR="00CF289F" w:rsidRPr="004B2937">
        <w:rPr>
          <w:rFonts w:ascii="Century Schoolbook" w:hAnsi="Century Schoolbook"/>
          <w:szCs w:val="24"/>
        </w:rPr>
        <w:t xml:space="preserve">cultural expression and values </w:t>
      </w:r>
      <w:r w:rsidR="00344A97" w:rsidRPr="004B2937">
        <w:rPr>
          <w:rFonts w:ascii="Century Schoolbook" w:hAnsi="Century Schoolbook"/>
          <w:szCs w:val="24"/>
        </w:rPr>
        <w:t xml:space="preserve">has been </w:t>
      </w:r>
      <w:r w:rsidR="003B3A46" w:rsidRPr="004B2937">
        <w:rPr>
          <w:rFonts w:ascii="Century Schoolbook" w:hAnsi="Century Schoolbook"/>
          <w:szCs w:val="24"/>
        </w:rPr>
        <w:t>suppressed</w:t>
      </w:r>
      <w:r w:rsidR="00344A97" w:rsidRPr="004B2937">
        <w:rPr>
          <w:rFonts w:ascii="Century Schoolbook" w:hAnsi="Century Schoolbook"/>
          <w:szCs w:val="24"/>
        </w:rPr>
        <w:t xml:space="preserve"> </w:t>
      </w:r>
      <w:r w:rsidR="000067A9" w:rsidRPr="004B2937">
        <w:rPr>
          <w:rFonts w:ascii="Century Schoolbook" w:hAnsi="Century Schoolbook"/>
          <w:szCs w:val="24"/>
        </w:rPr>
        <w:t>in</w:t>
      </w:r>
      <w:r w:rsidR="00E171C8" w:rsidRPr="004B2937">
        <w:rPr>
          <w:rFonts w:ascii="Century Schoolbook" w:hAnsi="Century Schoolbook"/>
          <w:szCs w:val="24"/>
        </w:rPr>
        <w:t>to</w:t>
      </w:r>
      <w:r w:rsidR="000067A9" w:rsidRPr="004B2937">
        <w:rPr>
          <w:rFonts w:ascii="Century Schoolbook" w:hAnsi="Century Schoolbook"/>
          <w:szCs w:val="24"/>
        </w:rPr>
        <w:t xml:space="preserve"> very different</w:t>
      </w:r>
      <w:r w:rsidR="00E171C8" w:rsidRPr="004B2937">
        <w:rPr>
          <w:rFonts w:ascii="Century Schoolbook" w:hAnsi="Century Schoolbook"/>
          <w:szCs w:val="24"/>
        </w:rPr>
        <w:t>-but-</w:t>
      </w:r>
      <w:r w:rsidR="003B3A46" w:rsidRPr="004B2937">
        <w:rPr>
          <w:rFonts w:ascii="Century Schoolbook" w:hAnsi="Century Schoolbook"/>
          <w:szCs w:val="24"/>
        </w:rPr>
        <w:t>phenomenal</w:t>
      </w:r>
      <w:r w:rsidR="000067A9" w:rsidRPr="004B2937">
        <w:rPr>
          <w:rFonts w:ascii="Century Schoolbook" w:hAnsi="Century Schoolbook"/>
          <w:szCs w:val="24"/>
        </w:rPr>
        <w:t xml:space="preserve"> patterns and forms</w:t>
      </w:r>
      <w:r w:rsidR="00E171C8" w:rsidRPr="004B2937">
        <w:rPr>
          <w:rFonts w:ascii="Century Schoolbook" w:hAnsi="Century Schoolbook"/>
          <w:szCs w:val="24"/>
        </w:rPr>
        <w:t xml:space="preserve">. </w:t>
      </w:r>
      <w:r w:rsidR="004F130C" w:rsidRPr="004B2937">
        <w:rPr>
          <w:rFonts w:ascii="Century Schoolbook" w:hAnsi="Century Schoolbook"/>
          <w:szCs w:val="24"/>
        </w:rPr>
        <w:t>The commodification of Using culture</w:t>
      </w:r>
      <w:r w:rsidR="0004005E" w:rsidRPr="004B2937">
        <w:rPr>
          <w:rFonts w:ascii="Century Schoolbook" w:hAnsi="Century Schoolbook"/>
          <w:szCs w:val="24"/>
        </w:rPr>
        <w:t>s</w:t>
      </w:r>
      <w:r w:rsidR="004F130C" w:rsidRPr="004B2937">
        <w:rPr>
          <w:rFonts w:ascii="Century Schoolbook" w:hAnsi="Century Schoolbook"/>
          <w:szCs w:val="24"/>
        </w:rPr>
        <w:t xml:space="preserve"> through carnival </w:t>
      </w:r>
      <w:r w:rsidR="000066D9" w:rsidRPr="004B2937">
        <w:rPr>
          <w:rFonts w:ascii="Century Schoolbook" w:hAnsi="Century Schoolbook"/>
          <w:szCs w:val="24"/>
        </w:rPr>
        <w:t xml:space="preserve">and festival </w:t>
      </w:r>
      <w:r w:rsidR="004E3952" w:rsidRPr="004B2937">
        <w:rPr>
          <w:rFonts w:ascii="Century Schoolbook" w:hAnsi="Century Schoolbook"/>
          <w:szCs w:val="24"/>
        </w:rPr>
        <w:t>mode</w:t>
      </w:r>
      <w:r w:rsidR="00D40341" w:rsidRPr="004B2937">
        <w:rPr>
          <w:rFonts w:ascii="Century Schoolbook" w:hAnsi="Century Schoolbook"/>
          <w:szCs w:val="24"/>
        </w:rPr>
        <w:t xml:space="preserve">, of course, has </w:t>
      </w:r>
      <w:r w:rsidR="003B3A46" w:rsidRPr="004B2937">
        <w:rPr>
          <w:rFonts w:ascii="Century Schoolbook" w:hAnsi="Century Schoolbook"/>
          <w:szCs w:val="24"/>
        </w:rPr>
        <w:t>produced</w:t>
      </w:r>
      <w:r w:rsidR="00D40341" w:rsidRPr="004B2937">
        <w:rPr>
          <w:rFonts w:ascii="Century Schoolbook" w:hAnsi="Century Schoolbook"/>
          <w:szCs w:val="24"/>
        </w:rPr>
        <w:t xml:space="preserve"> </w:t>
      </w:r>
      <w:r w:rsidR="0004005E" w:rsidRPr="004B2937">
        <w:rPr>
          <w:rFonts w:ascii="Century Schoolbook" w:hAnsi="Century Schoolbook"/>
          <w:szCs w:val="24"/>
        </w:rPr>
        <w:t xml:space="preserve">some spectacular events </w:t>
      </w:r>
      <w:r w:rsidR="00B24B56" w:rsidRPr="004B2937">
        <w:rPr>
          <w:rFonts w:ascii="Century Schoolbook" w:hAnsi="Century Schoolbook"/>
          <w:szCs w:val="24"/>
        </w:rPr>
        <w:t xml:space="preserve">through which </w:t>
      </w:r>
      <w:r w:rsidR="0097106A" w:rsidRPr="004B2937">
        <w:rPr>
          <w:rFonts w:ascii="Century Schoolbook" w:hAnsi="Century Schoolbook"/>
          <w:szCs w:val="24"/>
        </w:rPr>
        <w:t>some economic and political</w:t>
      </w:r>
      <w:r w:rsidR="006D32FC" w:rsidRPr="004B2937">
        <w:rPr>
          <w:rFonts w:ascii="Century Schoolbook" w:hAnsi="Century Schoolbook"/>
          <w:szCs w:val="24"/>
        </w:rPr>
        <w:t xml:space="preserve"> goals negotiated. </w:t>
      </w:r>
      <w:r w:rsidR="00627772" w:rsidRPr="004B2937">
        <w:rPr>
          <w:rFonts w:ascii="Century Schoolbook" w:hAnsi="Century Schoolbook"/>
          <w:szCs w:val="24"/>
        </w:rPr>
        <w:t xml:space="preserve">Drawing from our field researches </w:t>
      </w:r>
      <w:r w:rsidR="00AF7D1A">
        <w:rPr>
          <w:rFonts w:ascii="Century Schoolbook" w:hAnsi="Century Schoolbook"/>
          <w:szCs w:val="24"/>
          <w:lang w:val="id-ID"/>
        </w:rPr>
        <w:t xml:space="preserve">in Banyuwangi </w:t>
      </w:r>
      <w:r w:rsidR="003319F4" w:rsidRPr="004B2937">
        <w:rPr>
          <w:rFonts w:ascii="Century Schoolbook" w:hAnsi="Century Schoolbook"/>
          <w:szCs w:val="24"/>
        </w:rPr>
        <w:t xml:space="preserve">since 2011 until 2016 </w:t>
      </w:r>
      <w:r w:rsidR="00354604" w:rsidRPr="004B2937">
        <w:rPr>
          <w:rFonts w:ascii="Century Schoolbook" w:hAnsi="Century Schoolbook"/>
          <w:szCs w:val="24"/>
        </w:rPr>
        <w:t>focused on</w:t>
      </w:r>
      <w:r w:rsidR="00627772" w:rsidRPr="004B2937">
        <w:rPr>
          <w:rFonts w:ascii="Century Schoolbook" w:hAnsi="Century Schoolbook"/>
          <w:szCs w:val="24"/>
        </w:rPr>
        <w:t xml:space="preserve"> </w:t>
      </w:r>
      <w:r w:rsidR="003319F4" w:rsidRPr="004B2937">
        <w:rPr>
          <w:rFonts w:ascii="Century Schoolbook" w:hAnsi="Century Schoolbook"/>
          <w:szCs w:val="24"/>
        </w:rPr>
        <w:t xml:space="preserve">some </w:t>
      </w:r>
      <w:r w:rsidR="003237F5" w:rsidRPr="004B2937">
        <w:rPr>
          <w:rFonts w:ascii="Century Schoolbook" w:hAnsi="Century Schoolbook"/>
          <w:szCs w:val="24"/>
        </w:rPr>
        <w:t xml:space="preserve">contemporary </w:t>
      </w:r>
      <w:r w:rsidR="003319F4" w:rsidRPr="004B2937">
        <w:rPr>
          <w:rFonts w:ascii="Century Schoolbook" w:hAnsi="Century Schoolbook"/>
          <w:szCs w:val="24"/>
        </w:rPr>
        <w:t>issues such as cultural hybridity, the strategy of local art</w:t>
      </w:r>
      <w:r w:rsidR="00783783" w:rsidRPr="004B2937">
        <w:rPr>
          <w:rFonts w:ascii="Century Schoolbook" w:hAnsi="Century Schoolbook"/>
          <w:szCs w:val="24"/>
        </w:rPr>
        <w:t>ists in sustaining and empow</w:t>
      </w:r>
      <w:r w:rsidR="003319F4" w:rsidRPr="004B2937">
        <w:rPr>
          <w:rFonts w:ascii="Century Schoolbook" w:hAnsi="Century Schoolbook"/>
          <w:szCs w:val="24"/>
        </w:rPr>
        <w:t>ering traditiona</w:t>
      </w:r>
      <w:r w:rsidR="00354604" w:rsidRPr="004B2937">
        <w:rPr>
          <w:rFonts w:ascii="Century Schoolbook" w:hAnsi="Century Schoolbook"/>
          <w:szCs w:val="24"/>
        </w:rPr>
        <w:t>l</w:t>
      </w:r>
      <w:r w:rsidR="003319F4" w:rsidRPr="004B2937">
        <w:rPr>
          <w:rFonts w:ascii="Century Schoolbook" w:hAnsi="Century Schoolbook"/>
          <w:szCs w:val="24"/>
        </w:rPr>
        <w:t xml:space="preserve"> performances, and identity politics, </w:t>
      </w:r>
      <w:r w:rsidR="00354604" w:rsidRPr="004B2937">
        <w:rPr>
          <w:rFonts w:ascii="Century Schoolbook" w:hAnsi="Century Schoolbook"/>
          <w:szCs w:val="24"/>
        </w:rPr>
        <w:t xml:space="preserve">we will analyze some significant data </w:t>
      </w:r>
      <w:r w:rsidR="001D2A5F" w:rsidRPr="004B2937">
        <w:rPr>
          <w:rFonts w:ascii="Century Schoolbook" w:hAnsi="Century Schoolbook"/>
          <w:szCs w:val="24"/>
        </w:rPr>
        <w:t xml:space="preserve">related to </w:t>
      </w:r>
      <w:r w:rsidR="00783783" w:rsidRPr="004B2937">
        <w:rPr>
          <w:rFonts w:ascii="Century Schoolbook" w:hAnsi="Century Schoolbook"/>
          <w:szCs w:val="24"/>
        </w:rPr>
        <w:t xml:space="preserve">(a) AAA’s paradigm in perceiving </w:t>
      </w:r>
      <w:r w:rsidR="00783783" w:rsidRPr="004B2937">
        <w:rPr>
          <w:rFonts w:ascii="Century Schoolbook" w:hAnsi="Century Schoolbook"/>
          <w:szCs w:val="24"/>
        </w:rPr>
        <w:lastRenderedPageBreak/>
        <w:t>Using cultures in the midst of neoliberal times</w:t>
      </w:r>
      <w:r w:rsidR="00CC659D" w:rsidRPr="004B2937">
        <w:rPr>
          <w:rFonts w:ascii="Century Schoolbook" w:hAnsi="Century Schoolbook"/>
          <w:szCs w:val="24"/>
        </w:rPr>
        <w:t xml:space="preserve"> as the </w:t>
      </w:r>
      <w:r w:rsidR="004F0AD3" w:rsidRPr="004B2937">
        <w:rPr>
          <w:rFonts w:ascii="Century Schoolbook" w:hAnsi="Century Schoolbook"/>
          <w:szCs w:val="24"/>
        </w:rPr>
        <w:t>hegemonic political economy</w:t>
      </w:r>
      <w:r w:rsidR="00CC659D" w:rsidRPr="004B2937">
        <w:rPr>
          <w:rFonts w:ascii="Century Schoolbook" w:hAnsi="Century Schoolbook"/>
          <w:szCs w:val="24"/>
        </w:rPr>
        <w:t xml:space="preserve"> of post-Reformation </w:t>
      </w:r>
      <w:r w:rsidR="004F0AD3" w:rsidRPr="004B2937">
        <w:rPr>
          <w:rFonts w:ascii="Century Schoolbook" w:hAnsi="Century Schoolbook"/>
          <w:szCs w:val="24"/>
        </w:rPr>
        <w:t>Indonesia</w:t>
      </w:r>
      <w:r w:rsidR="00783783" w:rsidRPr="004B2937">
        <w:rPr>
          <w:rFonts w:ascii="Century Schoolbook" w:hAnsi="Century Schoolbook"/>
          <w:szCs w:val="24"/>
        </w:rPr>
        <w:t>, (b)</w:t>
      </w:r>
      <w:r w:rsidR="00CC659D" w:rsidRPr="004B2937">
        <w:rPr>
          <w:rFonts w:ascii="Century Schoolbook" w:hAnsi="Century Schoolbook"/>
          <w:szCs w:val="24"/>
        </w:rPr>
        <w:t xml:space="preserve"> </w:t>
      </w:r>
      <w:r w:rsidR="00345F59" w:rsidRPr="004B2937">
        <w:rPr>
          <w:rFonts w:ascii="Century Schoolbook" w:hAnsi="Century Schoolbook"/>
          <w:szCs w:val="24"/>
        </w:rPr>
        <w:t xml:space="preserve">the carnival modes of </w:t>
      </w:r>
      <w:r w:rsidR="00345F59" w:rsidRPr="004B2937">
        <w:rPr>
          <w:rFonts w:ascii="Century Schoolbook" w:hAnsi="Century Schoolbook"/>
          <w:i/>
          <w:iCs/>
          <w:szCs w:val="24"/>
        </w:rPr>
        <w:t>commodified</w:t>
      </w:r>
      <w:r w:rsidR="00345F59" w:rsidRPr="004B2937">
        <w:rPr>
          <w:rFonts w:ascii="Century Schoolbook" w:hAnsi="Century Schoolbook"/>
          <w:szCs w:val="24"/>
        </w:rPr>
        <w:t xml:space="preserve"> traditional rites and arts, </w:t>
      </w:r>
      <w:r w:rsidR="00DF12B9" w:rsidRPr="004B2937">
        <w:rPr>
          <w:rFonts w:ascii="Century Schoolbook" w:hAnsi="Century Schoolbook"/>
          <w:szCs w:val="24"/>
        </w:rPr>
        <w:t>and (c)</w:t>
      </w:r>
      <w:r w:rsidR="004B620A" w:rsidRPr="004B2937">
        <w:rPr>
          <w:rFonts w:ascii="Century Schoolbook" w:hAnsi="Century Schoolbook"/>
          <w:szCs w:val="24"/>
        </w:rPr>
        <w:t xml:space="preserve"> the political and economic goals of Banyuwangi Festival. </w:t>
      </w:r>
      <w:r w:rsidR="008A7CF2">
        <w:rPr>
          <w:rFonts w:ascii="Century Schoolbook" w:hAnsi="Century Schoolbook"/>
          <w:szCs w:val="24"/>
          <w:lang w:val="id-ID"/>
        </w:rPr>
        <w:t xml:space="preserve">We analyzed the data using the above theoretical framework about commodification of cultural identity in the midst of postmodern-neoliberal times. </w:t>
      </w:r>
      <w:r w:rsidR="003F49F4">
        <w:rPr>
          <w:rFonts w:ascii="Century Schoolbook" w:hAnsi="Century Schoolbook"/>
          <w:szCs w:val="24"/>
          <w:lang w:val="id-ID"/>
        </w:rPr>
        <w:t xml:space="preserve">Using such framework is very important because </w:t>
      </w:r>
      <w:r w:rsidR="009105C1">
        <w:rPr>
          <w:rFonts w:ascii="Century Schoolbook" w:hAnsi="Century Schoolbook"/>
          <w:szCs w:val="24"/>
          <w:lang w:val="id-ID"/>
        </w:rPr>
        <w:t xml:space="preserve">all cultural programs created by AAA regime in post-Reformation Banyuwangi </w:t>
      </w:r>
      <w:r w:rsidR="00295BDD">
        <w:rPr>
          <w:rFonts w:ascii="Century Schoolbook" w:hAnsi="Century Schoolbook"/>
          <w:szCs w:val="24"/>
          <w:lang w:val="id-ID"/>
        </w:rPr>
        <w:t xml:space="preserve">are not merely serious attempts in celebrating Using identity, but, further, </w:t>
      </w:r>
      <w:r w:rsidR="00197016">
        <w:rPr>
          <w:rFonts w:ascii="Century Schoolbook" w:hAnsi="Century Schoolbook"/>
          <w:szCs w:val="24"/>
          <w:lang w:val="id-ID"/>
        </w:rPr>
        <w:t xml:space="preserve">ther </w:t>
      </w:r>
      <w:r w:rsidR="00295BDD">
        <w:rPr>
          <w:rFonts w:ascii="Century Schoolbook" w:hAnsi="Century Schoolbook"/>
          <w:szCs w:val="24"/>
          <w:lang w:val="id-ID"/>
        </w:rPr>
        <w:t xml:space="preserve">are </w:t>
      </w:r>
      <w:r w:rsidR="00197016">
        <w:rPr>
          <w:rFonts w:ascii="Century Schoolbook" w:hAnsi="Century Schoolbook"/>
          <w:szCs w:val="24"/>
          <w:lang w:val="id-ID"/>
        </w:rPr>
        <w:t xml:space="preserve">creative ways in </w:t>
      </w:r>
      <w:r w:rsidR="00617AA7">
        <w:rPr>
          <w:rFonts w:ascii="Century Schoolbook" w:hAnsi="Century Schoolbook"/>
          <w:szCs w:val="24"/>
          <w:lang w:val="id-ID"/>
        </w:rPr>
        <w:t xml:space="preserve">negotiating power. </w:t>
      </w:r>
      <w:r w:rsidR="000842CB" w:rsidRPr="004B2937">
        <w:rPr>
          <w:rFonts w:ascii="Century Schoolbook" w:hAnsi="Century Schoolbook"/>
          <w:szCs w:val="24"/>
        </w:rPr>
        <w:t xml:space="preserve">Finally, we will </w:t>
      </w:r>
      <w:r w:rsidR="00A63DD3" w:rsidRPr="004B2937">
        <w:rPr>
          <w:rFonts w:ascii="Century Schoolbook" w:hAnsi="Century Schoolbook"/>
          <w:szCs w:val="24"/>
        </w:rPr>
        <w:t xml:space="preserve">make </w:t>
      </w:r>
      <w:r w:rsidR="000842CB" w:rsidRPr="004B2937">
        <w:rPr>
          <w:rFonts w:ascii="Century Schoolbook" w:hAnsi="Century Schoolbook"/>
          <w:szCs w:val="24"/>
        </w:rPr>
        <w:t>concluding remarks</w:t>
      </w:r>
      <w:r w:rsidR="00411A76" w:rsidRPr="004B2937">
        <w:rPr>
          <w:rFonts w:ascii="Century Schoolbook" w:hAnsi="Century Schoolbook"/>
          <w:szCs w:val="24"/>
        </w:rPr>
        <w:t xml:space="preserve"> on this festival </w:t>
      </w:r>
      <w:r w:rsidR="00A63DD3" w:rsidRPr="004B2937">
        <w:rPr>
          <w:rFonts w:ascii="Century Schoolbook" w:hAnsi="Century Schoolbook"/>
          <w:szCs w:val="24"/>
        </w:rPr>
        <w:t xml:space="preserve">with critical </w:t>
      </w:r>
      <w:r w:rsidR="00515667" w:rsidRPr="004B2937">
        <w:rPr>
          <w:rFonts w:ascii="Century Schoolbook" w:hAnsi="Century Schoolbook"/>
          <w:szCs w:val="24"/>
        </w:rPr>
        <w:t>emphasized on</w:t>
      </w:r>
      <w:r w:rsidR="00041226" w:rsidRPr="004B2937">
        <w:rPr>
          <w:rFonts w:ascii="Century Schoolbook" w:hAnsi="Century Schoolbook"/>
          <w:szCs w:val="24"/>
        </w:rPr>
        <w:t xml:space="preserve"> its effects toward</w:t>
      </w:r>
      <w:r w:rsidR="004F6C39" w:rsidRPr="004B2937">
        <w:rPr>
          <w:rFonts w:ascii="Century Schoolbook" w:hAnsi="Century Schoolbook"/>
          <w:szCs w:val="24"/>
        </w:rPr>
        <w:t xml:space="preserve"> cultural actors in </w:t>
      </w:r>
      <w:r w:rsidR="00C06E2D" w:rsidRPr="004B2937">
        <w:rPr>
          <w:rFonts w:ascii="Century Schoolbook" w:hAnsi="Century Schoolbook"/>
          <w:szCs w:val="24"/>
        </w:rPr>
        <w:t>grassroots</w:t>
      </w:r>
      <w:r w:rsidR="004F6C39" w:rsidRPr="004B2937">
        <w:rPr>
          <w:rFonts w:ascii="Century Schoolbook" w:hAnsi="Century Schoolbook"/>
          <w:szCs w:val="24"/>
        </w:rPr>
        <w:t xml:space="preserve"> level.</w:t>
      </w:r>
      <w:r w:rsidR="000842CB" w:rsidRPr="004B2937">
        <w:rPr>
          <w:rFonts w:ascii="Century Schoolbook" w:hAnsi="Century Schoolbook"/>
          <w:szCs w:val="24"/>
        </w:rPr>
        <w:t xml:space="preserve"> </w:t>
      </w:r>
    </w:p>
    <w:p w:rsidR="00071199" w:rsidRPr="004B2937" w:rsidRDefault="00071199" w:rsidP="003542D9">
      <w:pPr>
        <w:spacing w:after="0" w:line="360" w:lineRule="auto"/>
        <w:rPr>
          <w:rFonts w:ascii="Century Schoolbook" w:hAnsi="Century Schoolbook"/>
          <w:szCs w:val="24"/>
        </w:rPr>
      </w:pPr>
    </w:p>
    <w:p w:rsidR="00CF5DD0" w:rsidRPr="004B2937" w:rsidRDefault="00CF5DD0" w:rsidP="00C35BC4">
      <w:pPr>
        <w:spacing w:after="0" w:line="360" w:lineRule="auto"/>
        <w:rPr>
          <w:rFonts w:ascii="Century Schoolbook" w:hAnsi="Century Schoolbook"/>
          <w:i/>
          <w:iCs/>
          <w:szCs w:val="24"/>
        </w:rPr>
      </w:pPr>
      <w:r w:rsidRPr="004B2937">
        <w:rPr>
          <w:rFonts w:ascii="Century Schoolbook" w:hAnsi="Century Schoolbook"/>
          <w:b/>
          <w:bCs/>
          <w:szCs w:val="24"/>
        </w:rPr>
        <w:t xml:space="preserve">Banyuwangi Festival: </w:t>
      </w:r>
      <w:r w:rsidR="00C35BC4" w:rsidRPr="004B2937">
        <w:rPr>
          <w:rFonts w:ascii="Century Schoolbook" w:hAnsi="Century Schoolbook"/>
          <w:b/>
          <w:bCs/>
          <w:i/>
          <w:iCs/>
          <w:szCs w:val="24"/>
        </w:rPr>
        <w:t>Flexible Transformation</w:t>
      </w:r>
    </w:p>
    <w:p w:rsidR="00CF5DD0" w:rsidRPr="004B2937" w:rsidRDefault="00CF5DD0" w:rsidP="003542D9">
      <w:pPr>
        <w:spacing w:after="0" w:line="360" w:lineRule="auto"/>
        <w:ind w:firstLine="567"/>
        <w:rPr>
          <w:rFonts w:ascii="Century Schoolbook" w:hAnsi="Century Schoolbook" w:cs="Goudy Old Style"/>
        </w:rPr>
      </w:pPr>
      <w:r w:rsidRPr="004B2937">
        <w:rPr>
          <w:rFonts w:ascii="Century Schoolbook" w:hAnsi="Century Schoolbook" w:cs="Goudy Old Style"/>
        </w:rPr>
        <w:t xml:space="preserve">Although since the New Order regime Banyuwangi has </w:t>
      </w:r>
      <w:r w:rsidR="009D6483" w:rsidRPr="004B2937">
        <w:rPr>
          <w:rFonts w:ascii="Century Schoolbook" w:hAnsi="Century Schoolbook" w:cs="Goudy Old Style"/>
        </w:rPr>
        <w:t xml:space="preserve">been popular with its </w:t>
      </w:r>
      <w:r w:rsidR="009D6483" w:rsidRPr="004B2937">
        <w:rPr>
          <w:rFonts w:ascii="Century Schoolbook" w:hAnsi="Century Schoolbook" w:cs="Goudy Old Style"/>
          <w:i/>
          <w:iCs/>
        </w:rPr>
        <w:t>gandrung</w:t>
      </w:r>
      <w:r w:rsidR="009D6483" w:rsidRPr="004B2937">
        <w:rPr>
          <w:rFonts w:ascii="Century Schoolbook" w:hAnsi="Century Schoolbook" w:cs="Goudy Old Style"/>
        </w:rPr>
        <w:t xml:space="preserve">, agrarian rituals, </w:t>
      </w:r>
      <w:r w:rsidR="00726C17" w:rsidRPr="004B2937">
        <w:rPr>
          <w:rFonts w:ascii="Century Schoolbook" w:hAnsi="Century Schoolbook" w:cs="Goudy Old Style"/>
        </w:rPr>
        <w:t xml:space="preserve">and </w:t>
      </w:r>
      <w:r w:rsidR="00FA0320" w:rsidRPr="004B2937">
        <w:rPr>
          <w:rFonts w:ascii="Century Schoolbook" w:hAnsi="Century Schoolbook" w:cs="Goudy Old Style"/>
        </w:rPr>
        <w:t>beautiful natural heritages</w:t>
      </w:r>
      <w:r w:rsidR="00726C17" w:rsidRPr="004B2937">
        <w:rPr>
          <w:rFonts w:ascii="Century Schoolbook" w:hAnsi="Century Schoolbook" w:cs="Goudy Old Style"/>
        </w:rPr>
        <w:t xml:space="preserve">, for getting national and international attention </w:t>
      </w:r>
      <w:r w:rsidR="00B20FEC" w:rsidRPr="004B2937">
        <w:rPr>
          <w:rFonts w:ascii="Century Schoolbook" w:hAnsi="Century Schoolbook" w:cs="Goudy Old Style"/>
        </w:rPr>
        <w:t>in</w:t>
      </w:r>
      <w:r w:rsidR="00030FA7" w:rsidRPr="004B2937">
        <w:rPr>
          <w:rFonts w:ascii="Century Schoolbook" w:hAnsi="Century Schoolbook" w:cs="Goudy Old Style"/>
        </w:rPr>
        <w:t xml:space="preserve"> media age</w:t>
      </w:r>
      <w:r w:rsidR="002E440C" w:rsidRPr="004B2937">
        <w:rPr>
          <w:rFonts w:ascii="Century Schoolbook" w:hAnsi="Century Schoolbook" w:cs="Goudy Old Style"/>
        </w:rPr>
        <w:t xml:space="preserve"> which emphasizes on the </w:t>
      </w:r>
      <w:r w:rsidR="005F731F" w:rsidRPr="004B2937">
        <w:rPr>
          <w:rFonts w:ascii="Century Schoolbook" w:hAnsi="Century Schoolbook" w:cs="Goudy Old Style"/>
        </w:rPr>
        <w:t xml:space="preserve">visual </w:t>
      </w:r>
      <w:r w:rsidR="002E440C" w:rsidRPr="004B2937">
        <w:rPr>
          <w:rFonts w:ascii="Century Schoolbook" w:hAnsi="Century Schoolbook" w:cs="Goudy Old Style"/>
        </w:rPr>
        <w:t>attractiveness</w:t>
      </w:r>
      <w:r w:rsidR="005F731F" w:rsidRPr="004B2937">
        <w:rPr>
          <w:rFonts w:ascii="Century Schoolbook" w:hAnsi="Century Schoolbook" w:cs="Goudy Old Style"/>
        </w:rPr>
        <w:t xml:space="preserve"> and celebration</w:t>
      </w:r>
      <w:r w:rsidR="00B20FEC" w:rsidRPr="004B2937">
        <w:rPr>
          <w:rFonts w:ascii="Century Schoolbook" w:hAnsi="Century Schoolbook" w:cs="Goudy Old Style"/>
        </w:rPr>
        <w:t>,</w:t>
      </w:r>
      <w:r w:rsidR="00030FA7" w:rsidRPr="004B2937">
        <w:rPr>
          <w:rFonts w:ascii="Century Schoolbook" w:hAnsi="Century Schoolbook" w:cs="Goudy Old Style"/>
        </w:rPr>
        <w:t xml:space="preserve"> </w:t>
      </w:r>
      <w:r w:rsidR="002E440C" w:rsidRPr="004B2937">
        <w:rPr>
          <w:rFonts w:ascii="Century Schoolbook" w:hAnsi="Century Schoolbook" w:cs="Goudy Old Style"/>
        </w:rPr>
        <w:t>this regency</w:t>
      </w:r>
      <w:r w:rsidR="00C02763" w:rsidRPr="004B2937">
        <w:rPr>
          <w:rFonts w:ascii="Century Schoolbook" w:hAnsi="Century Schoolbook" w:cs="Goudy Old Style"/>
        </w:rPr>
        <w:t xml:space="preserve"> still needs </w:t>
      </w:r>
      <w:r w:rsidR="00B5023E" w:rsidRPr="004B2937">
        <w:rPr>
          <w:rFonts w:ascii="Century Schoolbook" w:hAnsi="Century Schoolbook" w:cs="Goudy Old Style"/>
        </w:rPr>
        <w:t xml:space="preserve">making </w:t>
      </w:r>
      <w:r w:rsidR="0022626B" w:rsidRPr="004B2937">
        <w:rPr>
          <w:rFonts w:ascii="Century Schoolbook" w:hAnsi="Century Schoolbook" w:cs="Goudy Old Style"/>
        </w:rPr>
        <w:t xml:space="preserve">extraordinary </w:t>
      </w:r>
      <w:r w:rsidR="005F731F" w:rsidRPr="004B2937">
        <w:rPr>
          <w:rFonts w:ascii="Century Schoolbook" w:hAnsi="Century Schoolbook" w:cs="Goudy Old Style"/>
        </w:rPr>
        <w:t>cultural events</w:t>
      </w:r>
      <w:r w:rsidR="00DE289F" w:rsidRPr="004B2937">
        <w:rPr>
          <w:rFonts w:ascii="Century Schoolbook" w:hAnsi="Century Schoolbook" w:cs="Goudy Old Style"/>
        </w:rPr>
        <w:t xml:space="preserve"> </w:t>
      </w:r>
      <w:r w:rsidR="000F507D" w:rsidRPr="004B2937">
        <w:rPr>
          <w:rFonts w:ascii="Century Schoolbook" w:hAnsi="Century Schoolbook" w:cs="Goudy Old Style"/>
        </w:rPr>
        <w:t xml:space="preserve">which will make mainstream and online media carrying </w:t>
      </w:r>
      <w:r w:rsidR="0088148D" w:rsidRPr="004B2937">
        <w:rPr>
          <w:rFonts w:ascii="Century Schoolbook" w:hAnsi="Century Schoolbook" w:cs="Goudy Old Style"/>
        </w:rPr>
        <w:t xml:space="preserve">them into their news. </w:t>
      </w:r>
      <w:r w:rsidR="005750F0" w:rsidRPr="004B2937">
        <w:rPr>
          <w:rFonts w:ascii="Century Schoolbook" w:hAnsi="Century Schoolbook" w:cs="Goudy Old Style"/>
        </w:rPr>
        <w:t xml:space="preserve">The inclusion of </w:t>
      </w:r>
      <w:r w:rsidR="006240E8" w:rsidRPr="004B2937">
        <w:rPr>
          <w:rFonts w:ascii="Century Schoolbook" w:hAnsi="Century Schoolbook" w:cs="Goudy Old Style"/>
        </w:rPr>
        <w:t xml:space="preserve">cultural uniqueness into </w:t>
      </w:r>
      <w:r w:rsidR="001C5C7B" w:rsidRPr="004B2937">
        <w:rPr>
          <w:rFonts w:ascii="Century Schoolbook" w:hAnsi="Century Schoolbook" w:cs="Goudy Old Style"/>
        </w:rPr>
        <w:t xml:space="preserve">tourism programs has been common </w:t>
      </w:r>
      <w:r w:rsidR="0080490D" w:rsidRPr="004B2937">
        <w:rPr>
          <w:rFonts w:ascii="Century Schoolbook" w:hAnsi="Century Schoolbook" w:cs="Goudy Old Style"/>
        </w:rPr>
        <w:t xml:space="preserve">idea since the New Order regime. </w:t>
      </w:r>
      <w:r w:rsidR="00B31F6B" w:rsidRPr="004B2937">
        <w:rPr>
          <w:rFonts w:ascii="Century Schoolbook" w:hAnsi="Century Schoolbook" w:cs="Goudy Old Style"/>
        </w:rPr>
        <w:t>For AAA, w</w:t>
      </w:r>
      <w:r w:rsidR="0080490D" w:rsidRPr="004B2937">
        <w:rPr>
          <w:rFonts w:ascii="Century Schoolbook" w:hAnsi="Century Schoolbook" w:cs="Goudy Old Style"/>
        </w:rPr>
        <w:t xml:space="preserve">hat </w:t>
      </w:r>
      <w:r w:rsidR="00C35BC4" w:rsidRPr="004B2937">
        <w:rPr>
          <w:rFonts w:ascii="Century Schoolbook" w:hAnsi="Century Schoolbook" w:cs="Goudy Old Style"/>
        </w:rPr>
        <w:t>needs</w:t>
      </w:r>
      <w:r w:rsidR="00D26286" w:rsidRPr="004B2937">
        <w:rPr>
          <w:rFonts w:ascii="Century Schoolbook" w:hAnsi="Century Schoolbook" w:cs="Goudy Old Style"/>
        </w:rPr>
        <w:t xml:space="preserve"> to be </w:t>
      </w:r>
      <w:r w:rsidR="00C35BC4" w:rsidRPr="004B2937">
        <w:rPr>
          <w:rFonts w:ascii="Century Schoolbook" w:hAnsi="Century Schoolbook" w:cs="Goudy Old Style"/>
        </w:rPr>
        <w:t>improved</w:t>
      </w:r>
      <w:r w:rsidR="00B31F6B" w:rsidRPr="004B2937">
        <w:rPr>
          <w:rFonts w:ascii="Century Schoolbook" w:hAnsi="Century Schoolbook" w:cs="Goudy Old Style"/>
        </w:rPr>
        <w:t>, once again,</w:t>
      </w:r>
      <w:r w:rsidR="00D26286" w:rsidRPr="004B2937">
        <w:rPr>
          <w:rFonts w:ascii="Century Schoolbook" w:hAnsi="Century Schoolbook" w:cs="Goudy Old Style"/>
        </w:rPr>
        <w:t xml:space="preserve"> </w:t>
      </w:r>
      <w:r w:rsidR="0080490D" w:rsidRPr="004B2937">
        <w:rPr>
          <w:rFonts w:ascii="Century Schoolbook" w:hAnsi="Century Schoolbook" w:cs="Goudy Old Style"/>
        </w:rPr>
        <w:t xml:space="preserve">is </w:t>
      </w:r>
      <w:r w:rsidR="00D26286" w:rsidRPr="004B2937">
        <w:rPr>
          <w:rFonts w:ascii="Century Schoolbook" w:hAnsi="Century Schoolbook" w:cs="Goudy Old Style"/>
        </w:rPr>
        <w:t xml:space="preserve">the attractive capacity of the cultural events which will bring economic </w:t>
      </w:r>
      <w:r w:rsidR="00C35BC4" w:rsidRPr="004B2937">
        <w:rPr>
          <w:rFonts w:ascii="Century Schoolbook" w:hAnsi="Century Schoolbook" w:cs="Goudy Old Style"/>
        </w:rPr>
        <w:t>beneficiary</w:t>
      </w:r>
      <w:r w:rsidR="00D26286" w:rsidRPr="004B2937">
        <w:rPr>
          <w:rFonts w:ascii="Century Schoolbook" w:hAnsi="Century Schoolbook" w:cs="Goudy Old Style"/>
        </w:rPr>
        <w:t>.</w:t>
      </w:r>
      <w:r w:rsidR="00C95FA7" w:rsidRPr="004B2937">
        <w:rPr>
          <w:rFonts w:ascii="Century Schoolbook" w:hAnsi="Century Schoolbook" w:cs="Goudy Old Style"/>
        </w:rPr>
        <w:t xml:space="preserve"> Here we quote his </w:t>
      </w:r>
      <w:r w:rsidR="00C95FA7" w:rsidRPr="004B2937">
        <w:rPr>
          <w:rFonts w:ascii="Century Schoolbook" w:hAnsi="Century Schoolbook" w:cs="Goudy Old Style"/>
          <w:i/>
          <w:iCs/>
        </w:rPr>
        <w:t xml:space="preserve">opening speech </w:t>
      </w:r>
      <w:r w:rsidR="00C95FA7" w:rsidRPr="004B2937">
        <w:rPr>
          <w:rFonts w:ascii="Century Schoolbook" w:hAnsi="Century Schoolbook" w:cs="Goudy Old Style"/>
        </w:rPr>
        <w:t>in an art event</w:t>
      </w:r>
      <w:r w:rsidR="00FA0320" w:rsidRPr="004B2937">
        <w:rPr>
          <w:rFonts w:ascii="Century Schoolbook" w:hAnsi="Century Schoolbook" w:cs="Goudy Old Style"/>
        </w:rPr>
        <w:t xml:space="preserve"> </w:t>
      </w:r>
      <w:r w:rsidR="00C95FA7" w:rsidRPr="004B2937">
        <w:rPr>
          <w:rFonts w:ascii="Century Schoolbook" w:hAnsi="Century Schoolbook" w:cs="Goudy Old Style"/>
        </w:rPr>
        <w:t xml:space="preserve">conducted by the Board of Culture and Tourism Banyuwangi, July 21, 2011. </w:t>
      </w:r>
    </w:p>
    <w:p w:rsidR="002843F5" w:rsidRPr="004B2937" w:rsidRDefault="002843F5" w:rsidP="001F0607">
      <w:pPr>
        <w:pStyle w:val="NormalWeb"/>
        <w:spacing w:before="120" w:beforeAutospacing="0" w:after="120" w:afterAutospacing="0"/>
        <w:ind w:left="539"/>
        <w:jc w:val="both"/>
        <w:rPr>
          <w:rFonts w:ascii="Century Schoolbook" w:hAnsi="Century Schoolbook" w:cs="Goudy Old Style"/>
          <w:sz w:val="20"/>
          <w:szCs w:val="21"/>
          <w:lang w:val="en-US" w:eastAsia="ja-JP"/>
        </w:rPr>
      </w:pPr>
      <w:r w:rsidRPr="004B2937">
        <w:rPr>
          <w:rFonts w:ascii="Century Schoolbook" w:hAnsi="Century Schoolbook" w:cs="Goudy Old Style"/>
          <w:sz w:val="20"/>
          <w:szCs w:val="21"/>
          <w:lang w:val="en-US" w:eastAsia="ja-JP"/>
        </w:rPr>
        <w:t xml:space="preserve">‘...I do hope the related boards start working to </w:t>
      </w:r>
      <w:r w:rsidR="00D17860" w:rsidRPr="004B2937">
        <w:rPr>
          <w:rFonts w:ascii="Century Schoolbook" w:hAnsi="Century Schoolbook" w:cs="Goudy Old Style"/>
          <w:sz w:val="20"/>
          <w:szCs w:val="21"/>
          <w:lang w:val="en-US" w:eastAsia="ja-JP"/>
        </w:rPr>
        <w:t xml:space="preserve">put </w:t>
      </w:r>
      <w:r w:rsidRPr="004B2937">
        <w:rPr>
          <w:rFonts w:ascii="Century Schoolbook" w:hAnsi="Century Schoolbook" w:cs="Goudy Old Style"/>
          <w:sz w:val="20"/>
          <w:szCs w:val="21"/>
          <w:lang w:val="en-US" w:eastAsia="ja-JP"/>
        </w:rPr>
        <w:t>traditional art</w:t>
      </w:r>
      <w:r w:rsidR="008B44AE" w:rsidRPr="004B2937">
        <w:rPr>
          <w:rFonts w:ascii="Century Schoolbook" w:hAnsi="Century Schoolbook" w:cs="Goudy Old Style"/>
          <w:sz w:val="20"/>
          <w:szCs w:val="21"/>
          <w:lang w:val="en-US" w:eastAsia="ja-JP"/>
        </w:rPr>
        <w:t>s</w:t>
      </w:r>
      <w:r w:rsidRPr="004B2937">
        <w:rPr>
          <w:rFonts w:ascii="Century Schoolbook" w:hAnsi="Century Schoolbook" w:cs="Goudy Old Style"/>
          <w:sz w:val="20"/>
          <w:szCs w:val="21"/>
          <w:lang w:val="en-US" w:eastAsia="ja-JP"/>
        </w:rPr>
        <w:t xml:space="preserve"> </w:t>
      </w:r>
      <w:r w:rsidR="00D17860" w:rsidRPr="004B2937">
        <w:rPr>
          <w:rFonts w:ascii="Century Schoolbook" w:hAnsi="Century Schoolbook" w:cs="Goudy Old Style"/>
          <w:sz w:val="20"/>
          <w:szCs w:val="21"/>
          <w:lang w:val="en-US" w:eastAsia="ja-JP"/>
        </w:rPr>
        <w:t xml:space="preserve">close to </w:t>
      </w:r>
      <w:r w:rsidR="00E00E65" w:rsidRPr="004B2937">
        <w:rPr>
          <w:rFonts w:ascii="Century Schoolbook" w:hAnsi="Century Schoolbook" w:cs="Goudy Old Style"/>
          <w:sz w:val="20"/>
          <w:szCs w:val="21"/>
          <w:lang w:val="en-US" w:eastAsia="ja-JP"/>
        </w:rPr>
        <w:t>tourism</w:t>
      </w:r>
      <w:r w:rsidRPr="004B2937">
        <w:rPr>
          <w:rFonts w:ascii="Century Schoolbook" w:hAnsi="Century Schoolbook" w:cs="Goudy Old Style"/>
          <w:sz w:val="20"/>
          <w:szCs w:val="21"/>
          <w:lang w:val="en-US" w:eastAsia="ja-JP"/>
        </w:rPr>
        <w:t xml:space="preserve"> programs.</w:t>
      </w:r>
      <w:r w:rsidR="005B3B92" w:rsidRPr="004B2937">
        <w:rPr>
          <w:rFonts w:ascii="Century Schoolbook" w:hAnsi="Century Schoolbook" w:cs="Goudy Old Style"/>
          <w:sz w:val="20"/>
          <w:szCs w:val="21"/>
          <w:lang w:val="en-US" w:eastAsia="ja-JP"/>
        </w:rPr>
        <w:t xml:space="preserve">..In the future, our tourism sells not only the beauty of natural </w:t>
      </w:r>
      <w:r w:rsidR="001A4AD0" w:rsidRPr="004B2937">
        <w:rPr>
          <w:rFonts w:ascii="Century Schoolbook" w:hAnsi="Century Schoolbook" w:cs="Goudy Old Style"/>
          <w:sz w:val="20"/>
          <w:szCs w:val="21"/>
          <w:lang w:val="en-US" w:eastAsia="ja-JP"/>
        </w:rPr>
        <w:t>landscape</w:t>
      </w:r>
      <w:r w:rsidR="00760186" w:rsidRPr="004B2937">
        <w:rPr>
          <w:rFonts w:ascii="Century Schoolbook" w:hAnsi="Century Schoolbook" w:cs="Goudy Old Style"/>
          <w:sz w:val="20"/>
          <w:szCs w:val="21"/>
          <w:lang w:val="en-US" w:eastAsia="ja-JP"/>
        </w:rPr>
        <w:t xml:space="preserve">, but also sells the richness of our traditional arts. So, we need to make an international network, we must attract global attention. Therefore, in October 22, 2011, we will </w:t>
      </w:r>
      <w:r w:rsidR="001F0607">
        <w:rPr>
          <w:rFonts w:ascii="Century Schoolbook" w:hAnsi="Century Schoolbook" w:cs="Goudy Old Style"/>
          <w:sz w:val="20"/>
          <w:szCs w:val="21"/>
          <w:lang w:eastAsia="ja-JP"/>
        </w:rPr>
        <w:t xml:space="preserve">conduct </w:t>
      </w:r>
      <w:r w:rsidR="00760186" w:rsidRPr="004B2937">
        <w:rPr>
          <w:rFonts w:ascii="Century Schoolbook" w:hAnsi="Century Schoolbook" w:cs="Goudy Old Style"/>
          <w:i/>
          <w:iCs/>
          <w:sz w:val="20"/>
          <w:szCs w:val="21"/>
          <w:lang w:val="en-US" w:eastAsia="ja-JP"/>
        </w:rPr>
        <w:t>Banyuwangi Ethno Carnival.</w:t>
      </w:r>
      <w:r w:rsidR="00760186" w:rsidRPr="004B2937">
        <w:rPr>
          <w:rFonts w:ascii="Century Schoolbook" w:hAnsi="Century Schoolbook" w:cs="Goudy Old Style"/>
          <w:sz w:val="20"/>
          <w:szCs w:val="21"/>
          <w:lang w:val="en-US" w:eastAsia="ja-JP"/>
        </w:rPr>
        <w:t xml:space="preserve"> I intentionally invite the manager of </w:t>
      </w:r>
      <w:r w:rsidR="00760186" w:rsidRPr="004B2937">
        <w:rPr>
          <w:rFonts w:ascii="Century Schoolbook" w:hAnsi="Century Schoolbook" w:cs="Goudy Old Style"/>
          <w:i/>
          <w:iCs/>
          <w:sz w:val="20"/>
          <w:szCs w:val="21"/>
          <w:lang w:val="en-US" w:eastAsia="ja-JP"/>
        </w:rPr>
        <w:t xml:space="preserve">Jember Fashion Carnival </w:t>
      </w:r>
      <w:r w:rsidR="0007536F" w:rsidRPr="004B2937">
        <w:rPr>
          <w:rFonts w:ascii="Century Schoolbook" w:hAnsi="Century Schoolbook" w:cs="Goudy Old Style"/>
          <w:sz w:val="20"/>
          <w:szCs w:val="21"/>
          <w:lang w:val="en-US" w:eastAsia="ja-JP"/>
        </w:rPr>
        <w:t xml:space="preserve">(JFC) </w:t>
      </w:r>
      <w:r w:rsidR="00760186" w:rsidRPr="004B2937">
        <w:rPr>
          <w:rFonts w:ascii="Century Schoolbook" w:hAnsi="Century Schoolbook" w:cs="Goudy Old Style"/>
          <w:sz w:val="20"/>
          <w:szCs w:val="21"/>
          <w:lang w:val="en-US" w:eastAsia="ja-JP"/>
        </w:rPr>
        <w:t>to conceptualize our Ethno Carnival.</w:t>
      </w:r>
      <w:r w:rsidR="0007536F" w:rsidRPr="004B2937">
        <w:rPr>
          <w:rFonts w:ascii="Century Schoolbook" w:hAnsi="Century Schoolbook" w:cs="Goudy Old Style"/>
          <w:sz w:val="20"/>
          <w:szCs w:val="21"/>
          <w:lang w:val="en-US" w:eastAsia="ja-JP"/>
        </w:rPr>
        <w:t xml:space="preserve"> As we know, before the holding of JFC</w:t>
      </w:r>
      <w:r w:rsidR="003348D1" w:rsidRPr="004B2937">
        <w:rPr>
          <w:rFonts w:ascii="Century Schoolbook" w:hAnsi="Century Schoolbook" w:cs="Goudy Old Style"/>
          <w:sz w:val="20"/>
          <w:szCs w:val="21"/>
          <w:lang w:val="en-US" w:eastAsia="ja-JP"/>
        </w:rPr>
        <w:t xml:space="preserve">, who knows Jember. </w:t>
      </w:r>
      <w:r w:rsidR="00422A60" w:rsidRPr="004B2937">
        <w:rPr>
          <w:rFonts w:ascii="Century Schoolbook" w:hAnsi="Century Schoolbook" w:cs="Goudy Old Style"/>
          <w:sz w:val="20"/>
          <w:szCs w:val="21"/>
          <w:lang w:val="en-US" w:eastAsia="ja-JP"/>
        </w:rPr>
        <w:t>Nowadays</w:t>
      </w:r>
      <w:r w:rsidR="00B054D0" w:rsidRPr="004B2937">
        <w:rPr>
          <w:rFonts w:ascii="Century Schoolbook" w:hAnsi="Century Schoolbook" w:cs="Goudy Old Style"/>
          <w:sz w:val="20"/>
          <w:szCs w:val="21"/>
          <w:lang w:val="en-US" w:eastAsia="ja-JP"/>
        </w:rPr>
        <w:t xml:space="preserve">, JFC has a network with 180 photographers in the world. </w:t>
      </w:r>
      <w:r w:rsidR="00EE2E3E" w:rsidRPr="004B2937">
        <w:rPr>
          <w:rFonts w:ascii="Century Schoolbook" w:hAnsi="Century Schoolbook" w:cs="Goudy Old Style"/>
          <w:sz w:val="20"/>
          <w:szCs w:val="21"/>
          <w:lang w:val="en-US" w:eastAsia="ja-JP"/>
        </w:rPr>
        <w:t>All hotels in Jember are full-booking during JFC. We really need this network to introduce the richness of our traditional arts and cultures globally.</w:t>
      </w:r>
      <w:r w:rsidR="001A4AD0" w:rsidRPr="004B2937">
        <w:rPr>
          <w:rFonts w:ascii="Century Schoolbook" w:hAnsi="Century Schoolbook" w:cs="Goudy Old Style"/>
          <w:sz w:val="20"/>
          <w:szCs w:val="21"/>
          <w:lang w:val="en-US" w:eastAsia="ja-JP"/>
        </w:rPr>
        <w:t>’</w:t>
      </w:r>
      <w:r w:rsidR="00EE2E3E" w:rsidRPr="004B2937">
        <w:rPr>
          <w:rFonts w:ascii="Century Schoolbook" w:hAnsi="Century Schoolbook" w:cs="Goudy Old Style"/>
          <w:sz w:val="20"/>
          <w:szCs w:val="21"/>
          <w:lang w:val="en-US" w:eastAsia="ja-JP"/>
        </w:rPr>
        <w:t xml:space="preserve"> </w:t>
      </w:r>
      <w:r w:rsidR="00E00E65" w:rsidRPr="004B2937">
        <w:rPr>
          <w:rFonts w:ascii="Century Schoolbook" w:hAnsi="Century Schoolbook" w:cs="Goudy Old Style"/>
          <w:sz w:val="20"/>
          <w:szCs w:val="21"/>
          <w:lang w:val="en-US" w:eastAsia="ja-JP"/>
        </w:rPr>
        <w:t>(</w:t>
      </w:r>
      <w:r w:rsidR="00925A6A" w:rsidRPr="004B2937">
        <w:rPr>
          <w:rFonts w:ascii="Century Schoolbook" w:hAnsi="Century Schoolbook" w:cs="Goudy Old Style"/>
          <w:i/>
          <w:iCs/>
          <w:sz w:val="20"/>
          <w:szCs w:val="21"/>
          <w:lang w:val="en-US" w:eastAsia="ja-JP"/>
        </w:rPr>
        <w:t>Our</w:t>
      </w:r>
      <w:r w:rsidR="00E00E65" w:rsidRPr="004B2937">
        <w:rPr>
          <w:rFonts w:ascii="Century Schoolbook" w:hAnsi="Century Schoolbook" w:cs="Goudy Old Style"/>
          <w:i/>
          <w:iCs/>
          <w:sz w:val="20"/>
          <w:szCs w:val="21"/>
          <w:lang w:val="en-US" w:eastAsia="ja-JP"/>
        </w:rPr>
        <w:t xml:space="preserve"> translation</w:t>
      </w:r>
      <w:r w:rsidR="00E00E65" w:rsidRPr="004B2937">
        <w:rPr>
          <w:rFonts w:ascii="Century Schoolbook" w:hAnsi="Century Schoolbook" w:cs="Goudy Old Style"/>
          <w:sz w:val="20"/>
          <w:szCs w:val="21"/>
          <w:lang w:val="en-US" w:eastAsia="ja-JP"/>
        </w:rPr>
        <w:t>)</w:t>
      </w:r>
      <w:r w:rsidR="00760186" w:rsidRPr="004B2937">
        <w:rPr>
          <w:rFonts w:ascii="Century Schoolbook" w:hAnsi="Century Schoolbook" w:cs="Goudy Old Style"/>
          <w:sz w:val="20"/>
          <w:szCs w:val="21"/>
          <w:lang w:val="en-US" w:eastAsia="ja-JP"/>
        </w:rPr>
        <w:t xml:space="preserve"> </w:t>
      </w:r>
    </w:p>
    <w:p w:rsidR="007A06D3" w:rsidRPr="004B2937" w:rsidRDefault="00422A60" w:rsidP="00E264C1">
      <w:pPr>
        <w:pStyle w:val="NormalWeb"/>
        <w:spacing w:before="0" w:beforeAutospacing="0" w:after="0" w:afterAutospacing="0" w:line="360" w:lineRule="auto"/>
        <w:jc w:val="both"/>
        <w:rPr>
          <w:rFonts w:ascii="Century Schoolbook" w:hAnsi="Century Schoolbook" w:cs="Goudy Old Style"/>
          <w:sz w:val="22"/>
          <w:szCs w:val="21"/>
          <w:lang w:val="en-US"/>
        </w:rPr>
      </w:pPr>
      <w:r w:rsidRPr="004B2937">
        <w:rPr>
          <w:rFonts w:ascii="Century Schoolbook" w:hAnsi="Century Schoolbook" w:cs="Goudy Old Style"/>
          <w:sz w:val="22"/>
          <w:szCs w:val="21"/>
          <w:lang w:val="en-US"/>
        </w:rPr>
        <w:t xml:space="preserve">From the speech, </w:t>
      </w:r>
      <w:r w:rsidR="006E286A" w:rsidRPr="004B2937">
        <w:rPr>
          <w:rFonts w:ascii="Century Schoolbook" w:hAnsi="Century Schoolbook" w:cs="Goudy Old Style"/>
          <w:sz w:val="22"/>
          <w:szCs w:val="21"/>
          <w:lang w:val="en-US"/>
        </w:rPr>
        <w:t xml:space="preserve">we identify some important </w:t>
      </w:r>
      <w:r w:rsidR="004522A6" w:rsidRPr="004B2937">
        <w:rPr>
          <w:rFonts w:ascii="Century Schoolbook" w:hAnsi="Century Schoolbook" w:cs="Goudy Old Style"/>
          <w:sz w:val="22"/>
          <w:szCs w:val="21"/>
          <w:lang w:val="en-US"/>
        </w:rPr>
        <w:t>thinking</w:t>
      </w:r>
      <w:r w:rsidR="006E286A" w:rsidRPr="004B2937">
        <w:rPr>
          <w:rFonts w:ascii="Century Schoolbook" w:hAnsi="Century Schoolbook" w:cs="Goudy Old Style"/>
          <w:sz w:val="22"/>
          <w:szCs w:val="21"/>
          <w:lang w:val="en-US"/>
        </w:rPr>
        <w:t xml:space="preserve"> related to </w:t>
      </w:r>
      <w:r w:rsidR="0041583C" w:rsidRPr="004B2937">
        <w:rPr>
          <w:rFonts w:ascii="Century Schoolbook" w:hAnsi="Century Schoolbook" w:cs="Goudy Old Style"/>
          <w:sz w:val="22"/>
          <w:szCs w:val="21"/>
          <w:lang w:val="en-US"/>
        </w:rPr>
        <w:t xml:space="preserve">AAA’s paradigm in commodifying </w:t>
      </w:r>
      <w:r w:rsidR="00C13FE6" w:rsidRPr="004B2937">
        <w:rPr>
          <w:rFonts w:ascii="Century Schoolbook" w:hAnsi="Century Schoolbook" w:cs="Goudy Old Style"/>
          <w:sz w:val="22"/>
          <w:szCs w:val="21"/>
          <w:lang w:val="en-US"/>
        </w:rPr>
        <w:t>ethnic identity</w:t>
      </w:r>
      <w:r w:rsidR="00CA095E" w:rsidRPr="004B2937">
        <w:rPr>
          <w:rFonts w:ascii="Century Schoolbook" w:hAnsi="Century Schoolbook" w:cs="Goudy Old Style"/>
          <w:sz w:val="22"/>
          <w:szCs w:val="21"/>
          <w:lang w:val="en-US"/>
        </w:rPr>
        <w:t xml:space="preserve">. Firstly, </w:t>
      </w:r>
      <w:r w:rsidR="00027401" w:rsidRPr="004B2937">
        <w:rPr>
          <w:rFonts w:ascii="Century Schoolbook" w:hAnsi="Century Schoolbook" w:cs="Goudy Old Style"/>
          <w:sz w:val="22"/>
          <w:szCs w:val="21"/>
          <w:lang w:val="en-US"/>
        </w:rPr>
        <w:t>art and cultural richness</w:t>
      </w:r>
      <w:r w:rsidR="00826AB9" w:rsidRPr="004B2937">
        <w:rPr>
          <w:rFonts w:ascii="Century Schoolbook" w:hAnsi="Century Schoolbook" w:cs="Goudy Old Style"/>
          <w:sz w:val="22"/>
          <w:szCs w:val="21"/>
          <w:lang w:val="en-US"/>
        </w:rPr>
        <w:t xml:space="preserve"> </w:t>
      </w:r>
      <w:r w:rsidR="007D7CAA" w:rsidRPr="004B2937">
        <w:rPr>
          <w:rFonts w:ascii="Century Schoolbook" w:hAnsi="Century Schoolbook" w:cs="Goudy Old Style"/>
          <w:sz w:val="22"/>
          <w:szCs w:val="21"/>
          <w:lang w:val="en-US"/>
        </w:rPr>
        <w:t xml:space="preserve">are </w:t>
      </w:r>
      <w:r w:rsidR="00826AB9" w:rsidRPr="004B2937">
        <w:rPr>
          <w:rFonts w:ascii="Century Schoolbook" w:hAnsi="Century Schoolbook" w:cs="Goudy Old Style"/>
          <w:sz w:val="22"/>
          <w:szCs w:val="21"/>
          <w:lang w:val="en-US"/>
        </w:rPr>
        <w:t xml:space="preserve">not merely </w:t>
      </w:r>
      <w:r w:rsidR="007D7CAA" w:rsidRPr="004B2937">
        <w:rPr>
          <w:rFonts w:ascii="Century Schoolbook" w:hAnsi="Century Schoolbook" w:cs="Goudy Old Style"/>
          <w:sz w:val="22"/>
          <w:szCs w:val="21"/>
          <w:lang w:val="en-US"/>
        </w:rPr>
        <w:t xml:space="preserve">discursive factors for empowering Using solidarity, but </w:t>
      </w:r>
      <w:r w:rsidR="002D532E" w:rsidRPr="004B2937">
        <w:rPr>
          <w:rFonts w:ascii="Century Schoolbook" w:hAnsi="Century Schoolbook" w:cs="Goudy Old Style"/>
          <w:sz w:val="22"/>
          <w:szCs w:val="21"/>
          <w:lang w:val="en-US"/>
        </w:rPr>
        <w:t xml:space="preserve">also </w:t>
      </w:r>
      <w:r w:rsidR="006A16CF" w:rsidRPr="004B2937">
        <w:rPr>
          <w:rFonts w:ascii="Century Schoolbook" w:hAnsi="Century Schoolbook" w:cs="Goudy Old Style"/>
          <w:sz w:val="22"/>
          <w:szCs w:val="21"/>
          <w:lang w:val="en-US"/>
        </w:rPr>
        <w:t>having</w:t>
      </w:r>
      <w:r w:rsidR="002D532E" w:rsidRPr="004B2937">
        <w:rPr>
          <w:rFonts w:ascii="Century Schoolbook" w:hAnsi="Century Schoolbook" w:cs="Goudy Old Style"/>
          <w:sz w:val="22"/>
          <w:szCs w:val="21"/>
          <w:lang w:val="en-US"/>
        </w:rPr>
        <w:t xml:space="preserve"> economic </w:t>
      </w:r>
      <w:r w:rsidR="006A16CF" w:rsidRPr="004B2937">
        <w:rPr>
          <w:rFonts w:ascii="Century Schoolbook" w:hAnsi="Century Schoolbook" w:cs="Goudy Old Style"/>
          <w:sz w:val="22"/>
          <w:szCs w:val="21"/>
          <w:lang w:val="en-US"/>
        </w:rPr>
        <w:t>potency</w:t>
      </w:r>
      <w:r w:rsidR="00F80D48" w:rsidRPr="004B2937">
        <w:rPr>
          <w:rFonts w:ascii="Century Schoolbook" w:hAnsi="Century Schoolbook" w:cs="Goudy Old Style"/>
          <w:sz w:val="22"/>
          <w:szCs w:val="21"/>
          <w:lang w:val="en-US"/>
        </w:rPr>
        <w:t xml:space="preserve">. </w:t>
      </w:r>
      <w:r w:rsidR="00CB01E6" w:rsidRPr="004B2937">
        <w:rPr>
          <w:rFonts w:ascii="Century Schoolbook" w:hAnsi="Century Schoolbook" w:cs="Goudy Old Style"/>
          <w:sz w:val="22"/>
          <w:szCs w:val="21"/>
          <w:lang w:val="en-US"/>
        </w:rPr>
        <w:t xml:space="preserve">The word ‘sell’ indicates AAA’s awareness for the economic potency of traditional expression. Secondly, </w:t>
      </w:r>
      <w:r w:rsidR="003E3DC8" w:rsidRPr="004B2937">
        <w:rPr>
          <w:rFonts w:ascii="Century Schoolbook" w:hAnsi="Century Schoolbook" w:cs="Goudy Old Style"/>
          <w:sz w:val="22"/>
          <w:szCs w:val="21"/>
          <w:lang w:val="en-US"/>
        </w:rPr>
        <w:t xml:space="preserve">the development of </w:t>
      </w:r>
      <w:r w:rsidR="00E707CA" w:rsidRPr="004B2937">
        <w:rPr>
          <w:rFonts w:ascii="Century Schoolbook" w:hAnsi="Century Schoolbook" w:cs="Goudy Old Style"/>
          <w:sz w:val="22"/>
          <w:szCs w:val="21"/>
          <w:lang w:val="en-US"/>
        </w:rPr>
        <w:t>traditional cultures should be integrated in tourism</w:t>
      </w:r>
      <w:r w:rsidR="00B5088C" w:rsidRPr="004B2937">
        <w:rPr>
          <w:rFonts w:ascii="Century Schoolbook" w:hAnsi="Century Schoolbook" w:cs="Goudy Old Style"/>
          <w:sz w:val="22"/>
          <w:szCs w:val="21"/>
          <w:lang w:val="en-US"/>
        </w:rPr>
        <w:t>; a repetition of</w:t>
      </w:r>
      <w:r w:rsidR="001B50B5" w:rsidRPr="004B2937">
        <w:rPr>
          <w:rFonts w:ascii="Century Schoolbook" w:hAnsi="Century Schoolbook" w:cs="Goudy Old Style"/>
          <w:sz w:val="22"/>
          <w:szCs w:val="21"/>
          <w:lang w:val="en-US"/>
        </w:rPr>
        <w:t xml:space="preserve"> discourse in the management of cultural tourism which has </w:t>
      </w:r>
      <w:r w:rsidR="001B50B5" w:rsidRPr="004B2937">
        <w:rPr>
          <w:rFonts w:ascii="Century Schoolbook" w:hAnsi="Century Schoolbook" w:cs="Goudy Old Style"/>
          <w:sz w:val="22"/>
          <w:szCs w:val="21"/>
          <w:lang w:val="en-US"/>
        </w:rPr>
        <w:lastRenderedPageBreak/>
        <w:t>been so popular since the last period of the New Order regime</w:t>
      </w:r>
      <w:r w:rsidR="005C3C5C" w:rsidRPr="004B2937">
        <w:rPr>
          <w:rFonts w:ascii="Century Schoolbook" w:hAnsi="Century Schoolbook" w:cs="Goudy Old Style"/>
          <w:sz w:val="22"/>
          <w:szCs w:val="21"/>
          <w:lang w:val="en-US"/>
        </w:rPr>
        <w:t xml:space="preserve">, although, as we will discuss in the next session, </w:t>
      </w:r>
      <w:r w:rsidR="001111E6" w:rsidRPr="004B2937">
        <w:rPr>
          <w:rFonts w:ascii="Century Schoolbook" w:hAnsi="Century Schoolbook" w:cs="Goudy Old Style"/>
          <w:sz w:val="22"/>
          <w:szCs w:val="21"/>
          <w:lang w:val="en-US"/>
        </w:rPr>
        <w:t xml:space="preserve">AAA has had developed different model. Thirdly, </w:t>
      </w:r>
      <w:r w:rsidR="00411C61" w:rsidRPr="004B2937">
        <w:rPr>
          <w:rFonts w:ascii="Century Schoolbook" w:hAnsi="Century Schoolbook" w:cs="Goudy Old Style"/>
          <w:sz w:val="22"/>
          <w:szCs w:val="21"/>
          <w:lang w:val="en-US"/>
        </w:rPr>
        <w:t xml:space="preserve">creating </w:t>
      </w:r>
      <w:r w:rsidR="00DF6E34" w:rsidRPr="004B2937">
        <w:rPr>
          <w:rFonts w:ascii="Century Schoolbook" w:hAnsi="Century Schoolbook" w:cs="Goudy Old Style"/>
          <w:sz w:val="22"/>
          <w:szCs w:val="21"/>
          <w:lang w:val="en-US"/>
        </w:rPr>
        <w:t>new transformative patterns</w:t>
      </w:r>
      <w:r w:rsidR="004B7C07" w:rsidRPr="004B2937">
        <w:rPr>
          <w:rFonts w:ascii="Century Schoolbook" w:hAnsi="Century Schoolbook" w:cs="Goudy Old Style"/>
          <w:sz w:val="22"/>
          <w:szCs w:val="21"/>
          <w:lang w:val="en-US"/>
        </w:rPr>
        <w:t xml:space="preserve"> of traditional expressions with spectacular appearances is a </w:t>
      </w:r>
      <w:r w:rsidR="004B7C07" w:rsidRPr="004B2937">
        <w:rPr>
          <w:rFonts w:ascii="Century Schoolbook" w:hAnsi="Century Schoolbook" w:cs="Goudy Old Style"/>
          <w:i/>
          <w:iCs/>
          <w:sz w:val="22"/>
          <w:szCs w:val="21"/>
          <w:lang w:val="en-US"/>
        </w:rPr>
        <w:t>must</w:t>
      </w:r>
      <w:r w:rsidR="001F598E" w:rsidRPr="004B2937">
        <w:rPr>
          <w:rFonts w:ascii="Century Schoolbook" w:hAnsi="Century Schoolbook" w:cs="Goudy Old Style"/>
          <w:sz w:val="22"/>
          <w:szCs w:val="21"/>
          <w:lang w:val="en-US"/>
        </w:rPr>
        <w:t xml:space="preserve">. Inviting the manager of JFC to create similar event, </w:t>
      </w:r>
      <w:r w:rsidR="001F598E" w:rsidRPr="004B2937">
        <w:rPr>
          <w:rFonts w:ascii="Century Schoolbook" w:hAnsi="Century Schoolbook" w:cs="Goudy Old Style"/>
          <w:i/>
          <w:iCs/>
          <w:sz w:val="22"/>
          <w:szCs w:val="21"/>
          <w:lang w:val="en-US"/>
        </w:rPr>
        <w:t>B</w:t>
      </w:r>
      <w:r w:rsidR="003B7782" w:rsidRPr="004B2937">
        <w:rPr>
          <w:rFonts w:ascii="Century Schoolbook" w:hAnsi="Century Schoolbook" w:cs="Goudy Old Style"/>
          <w:i/>
          <w:iCs/>
          <w:sz w:val="22"/>
          <w:szCs w:val="21"/>
          <w:lang w:val="en-US"/>
        </w:rPr>
        <w:t>anyuwangi Ethno Carnival</w:t>
      </w:r>
      <w:r w:rsidR="001F598E" w:rsidRPr="004B2937">
        <w:rPr>
          <w:rFonts w:ascii="Century Schoolbook" w:hAnsi="Century Schoolbook" w:cs="Goudy Old Style"/>
          <w:sz w:val="22"/>
          <w:szCs w:val="21"/>
          <w:lang w:val="en-US"/>
        </w:rPr>
        <w:t xml:space="preserve">, </w:t>
      </w:r>
      <w:r w:rsidR="003B7782" w:rsidRPr="004B2937">
        <w:rPr>
          <w:rFonts w:ascii="Century Schoolbook" w:hAnsi="Century Schoolbook" w:cs="Goudy Old Style"/>
          <w:sz w:val="22"/>
          <w:szCs w:val="21"/>
          <w:lang w:val="en-US"/>
        </w:rPr>
        <w:t xml:space="preserve">clarifies the necessity of </w:t>
      </w:r>
      <w:r w:rsidR="00B1631E" w:rsidRPr="004B2937">
        <w:rPr>
          <w:rFonts w:ascii="Century Schoolbook" w:hAnsi="Century Schoolbook" w:cs="Goudy Old Style"/>
          <w:sz w:val="22"/>
          <w:szCs w:val="21"/>
          <w:lang w:val="en-US"/>
        </w:rPr>
        <w:t xml:space="preserve">realizing his concept. </w:t>
      </w:r>
      <w:r w:rsidR="004A15F0" w:rsidRPr="004B2937">
        <w:rPr>
          <w:rFonts w:ascii="Century Schoolbook" w:hAnsi="Century Schoolbook" w:cs="Goudy Old Style"/>
          <w:sz w:val="22"/>
          <w:szCs w:val="21"/>
          <w:lang w:val="en-US"/>
        </w:rPr>
        <w:t xml:space="preserve">JFC is a outstanding international fashion carnival in Jember who has gained wide range publication, nationally and globally. </w:t>
      </w:r>
      <w:r w:rsidR="00DF6E34" w:rsidRPr="004B2937">
        <w:rPr>
          <w:rFonts w:ascii="Century Schoolbook" w:hAnsi="Century Schoolbook" w:cs="Goudy Old Style"/>
          <w:sz w:val="22"/>
          <w:szCs w:val="21"/>
          <w:lang w:val="en-US"/>
        </w:rPr>
        <w:t>Fourthly</w:t>
      </w:r>
      <w:r w:rsidR="0032078F" w:rsidRPr="004B2937">
        <w:rPr>
          <w:rFonts w:ascii="Century Schoolbook" w:hAnsi="Century Schoolbook" w:cs="Goudy Old Style"/>
          <w:sz w:val="22"/>
          <w:szCs w:val="21"/>
          <w:lang w:val="en-US"/>
        </w:rPr>
        <w:t xml:space="preserve">, </w:t>
      </w:r>
      <w:r w:rsidR="00AE756A" w:rsidRPr="004B2937">
        <w:rPr>
          <w:rFonts w:ascii="Century Schoolbook" w:hAnsi="Century Schoolbook" w:cs="Goudy Old Style"/>
          <w:sz w:val="22"/>
          <w:szCs w:val="21"/>
          <w:lang w:val="en-US"/>
        </w:rPr>
        <w:t xml:space="preserve">the international </w:t>
      </w:r>
      <w:r w:rsidR="00DF6E34" w:rsidRPr="004B2937">
        <w:rPr>
          <w:rFonts w:ascii="Century Schoolbook" w:hAnsi="Century Schoolbook" w:cs="Goudy Old Style"/>
          <w:sz w:val="22"/>
          <w:szCs w:val="21"/>
          <w:lang w:val="en-US"/>
        </w:rPr>
        <w:t>networking</w:t>
      </w:r>
      <w:r w:rsidR="00AE756A" w:rsidRPr="004B2937">
        <w:rPr>
          <w:rFonts w:ascii="Century Schoolbook" w:hAnsi="Century Schoolbook" w:cs="Goudy Old Style"/>
          <w:sz w:val="22"/>
          <w:szCs w:val="21"/>
          <w:lang w:val="en-US"/>
        </w:rPr>
        <w:t xml:space="preserve"> </w:t>
      </w:r>
      <w:r w:rsidR="00DF6E34" w:rsidRPr="004B2937">
        <w:rPr>
          <w:rFonts w:ascii="Century Schoolbook" w:hAnsi="Century Schoolbook" w:cs="Goudy Old Style"/>
          <w:sz w:val="22"/>
          <w:szCs w:val="21"/>
          <w:lang w:val="en-US"/>
        </w:rPr>
        <w:t xml:space="preserve">is </w:t>
      </w:r>
      <w:r w:rsidR="00AE756A" w:rsidRPr="004B2937">
        <w:rPr>
          <w:rFonts w:ascii="Century Schoolbook" w:hAnsi="Century Schoolbook" w:cs="Goudy Old Style"/>
          <w:sz w:val="22"/>
          <w:szCs w:val="21"/>
          <w:lang w:val="en-US"/>
        </w:rPr>
        <w:t xml:space="preserve">the very significant determinant factor through which </w:t>
      </w:r>
      <w:r w:rsidR="006A4990" w:rsidRPr="004B2937">
        <w:rPr>
          <w:rFonts w:ascii="Century Schoolbook" w:hAnsi="Century Schoolbook" w:cs="Goudy Old Style"/>
          <w:sz w:val="22"/>
          <w:szCs w:val="21"/>
          <w:lang w:val="en-US"/>
        </w:rPr>
        <w:t xml:space="preserve">Banyuwangi can promote its </w:t>
      </w:r>
      <w:r w:rsidR="001F1198" w:rsidRPr="004B2937">
        <w:rPr>
          <w:rFonts w:ascii="Century Schoolbook" w:hAnsi="Century Schoolbook" w:cs="Goudy Old Style"/>
          <w:sz w:val="22"/>
          <w:szCs w:val="21"/>
          <w:lang w:val="en-US"/>
        </w:rPr>
        <w:t xml:space="preserve">cultural potencies. </w:t>
      </w:r>
      <w:r w:rsidR="00654036" w:rsidRPr="004B2937">
        <w:rPr>
          <w:rFonts w:ascii="Century Schoolbook" w:hAnsi="Century Schoolbook" w:cs="Goudy Old Style"/>
          <w:sz w:val="22"/>
          <w:szCs w:val="21"/>
          <w:lang w:val="en-US"/>
        </w:rPr>
        <w:t xml:space="preserve">Such </w:t>
      </w:r>
      <w:r w:rsidR="00DF6E34" w:rsidRPr="004B2937">
        <w:rPr>
          <w:rFonts w:ascii="Century Schoolbook" w:hAnsi="Century Schoolbook" w:cs="Goudy Old Style"/>
          <w:sz w:val="22"/>
          <w:szCs w:val="21"/>
          <w:lang w:val="en-US"/>
        </w:rPr>
        <w:t>thinking</w:t>
      </w:r>
      <w:r w:rsidR="00654036" w:rsidRPr="004B2937">
        <w:rPr>
          <w:rFonts w:ascii="Century Schoolbook" w:hAnsi="Century Schoolbook" w:cs="Goudy Old Style"/>
          <w:sz w:val="22"/>
          <w:szCs w:val="21"/>
          <w:lang w:val="en-US"/>
        </w:rPr>
        <w:t xml:space="preserve"> had le</w:t>
      </w:r>
      <w:r w:rsidR="00BD43A0" w:rsidRPr="004B2937">
        <w:rPr>
          <w:rFonts w:ascii="Century Schoolbook" w:hAnsi="Century Schoolbook" w:cs="Goudy Old Style"/>
          <w:sz w:val="22"/>
          <w:szCs w:val="21"/>
          <w:lang w:val="en-US"/>
        </w:rPr>
        <w:t xml:space="preserve">d AAA to conceptualize many carnivals, festivals, and parades as appropriate programs which will place the name of Banyuwangi and its cultural richness in media news. </w:t>
      </w:r>
    </w:p>
    <w:p w:rsidR="001F1198" w:rsidRPr="004B2937" w:rsidRDefault="00D26EED" w:rsidP="004F6C39">
      <w:pPr>
        <w:pStyle w:val="NormalWeb"/>
        <w:spacing w:before="0" w:beforeAutospacing="0" w:after="0" w:afterAutospacing="0" w:line="360" w:lineRule="auto"/>
        <w:ind w:firstLine="567"/>
        <w:jc w:val="both"/>
        <w:rPr>
          <w:rFonts w:ascii="Century Schoolbook" w:hAnsi="Century Schoolbook" w:cs="Goudy Old Style"/>
          <w:sz w:val="22"/>
          <w:szCs w:val="21"/>
          <w:lang w:val="en-US"/>
        </w:rPr>
      </w:pPr>
      <w:r w:rsidRPr="004B2937">
        <w:rPr>
          <w:rFonts w:ascii="Century Schoolbook" w:hAnsi="Century Schoolbook" w:cs="Goudy Old Style"/>
          <w:sz w:val="22"/>
          <w:szCs w:val="21"/>
          <w:lang w:val="en-US"/>
        </w:rPr>
        <w:t xml:space="preserve">Although getting some rejections from the local artists and cultural experts, </w:t>
      </w:r>
      <w:r w:rsidR="005051EC" w:rsidRPr="004B2937">
        <w:rPr>
          <w:rFonts w:ascii="Century Schoolbook" w:hAnsi="Century Schoolbook" w:cs="Goudy Old Style"/>
          <w:sz w:val="22"/>
          <w:szCs w:val="21"/>
          <w:lang w:val="en-US"/>
        </w:rPr>
        <w:t xml:space="preserve">particularly on its bad impact for </w:t>
      </w:r>
      <w:r w:rsidR="004F6C39" w:rsidRPr="004B2937">
        <w:rPr>
          <w:rFonts w:ascii="Century Schoolbook" w:hAnsi="Century Schoolbook" w:cs="Goudy Old Style"/>
          <w:sz w:val="22"/>
          <w:szCs w:val="21"/>
          <w:lang w:val="en-US"/>
        </w:rPr>
        <w:t>siphoning</w:t>
      </w:r>
      <w:r w:rsidR="00346E6F" w:rsidRPr="004B2937">
        <w:rPr>
          <w:rFonts w:ascii="Century Schoolbook" w:hAnsi="Century Schoolbook" w:cs="Goudy Old Style"/>
          <w:sz w:val="22"/>
          <w:szCs w:val="21"/>
          <w:lang w:val="en-US"/>
        </w:rPr>
        <w:t xml:space="preserve"> </w:t>
      </w:r>
      <w:r w:rsidR="005051EC" w:rsidRPr="004B2937">
        <w:rPr>
          <w:rFonts w:ascii="Century Schoolbook" w:hAnsi="Century Schoolbook" w:cs="Goudy Old Style"/>
          <w:sz w:val="22"/>
          <w:szCs w:val="21"/>
          <w:lang w:val="en-US"/>
        </w:rPr>
        <w:t xml:space="preserve">the </w:t>
      </w:r>
      <w:r w:rsidR="00346E6F" w:rsidRPr="004B2937">
        <w:rPr>
          <w:rFonts w:ascii="Century Schoolbook" w:hAnsi="Century Schoolbook" w:cs="Goudy Old Style"/>
          <w:sz w:val="22"/>
          <w:szCs w:val="21"/>
          <w:lang w:val="en-US"/>
        </w:rPr>
        <w:t xml:space="preserve">budged of </w:t>
      </w:r>
      <w:r w:rsidR="005051EC" w:rsidRPr="004B2937">
        <w:rPr>
          <w:rFonts w:ascii="Century Schoolbook" w:hAnsi="Century Schoolbook" w:cs="Goudy Old Style"/>
          <w:sz w:val="22"/>
          <w:szCs w:val="21"/>
          <w:lang w:val="en-US"/>
        </w:rPr>
        <w:t>traditional arts</w:t>
      </w:r>
      <w:r w:rsidR="00901E01" w:rsidRPr="004B2937">
        <w:rPr>
          <w:rFonts w:ascii="Century Schoolbook" w:hAnsi="Century Schoolbook" w:cs="Goudy Old Style"/>
          <w:sz w:val="22"/>
          <w:szCs w:val="21"/>
          <w:lang w:val="en-US"/>
        </w:rPr>
        <w:t xml:space="preserve"> </w:t>
      </w:r>
      <w:r w:rsidR="00346E6F" w:rsidRPr="004B2937">
        <w:rPr>
          <w:rFonts w:ascii="Century Schoolbook" w:hAnsi="Century Schoolbook" w:cs="Goudy Old Style"/>
          <w:sz w:val="22"/>
          <w:szCs w:val="21"/>
          <w:lang w:val="en-US"/>
        </w:rPr>
        <w:t>development</w:t>
      </w:r>
      <w:r w:rsidR="005051EC" w:rsidRPr="004B2937">
        <w:rPr>
          <w:rFonts w:ascii="Century Schoolbook" w:hAnsi="Century Schoolbook" w:cs="Goudy Old Style"/>
          <w:sz w:val="22"/>
          <w:szCs w:val="21"/>
          <w:lang w:val="en-US"/>
        </w:rPr>
        <w:t xml:space="preserve">, </w:t>
      </w:r>
      <w:r w:rsidR="00FD6945" w:rsidRPr="004B2937">
        <w:rPr>
          <w:rFonts w:ascii="Century Schoolbook" w:hAnsi="Century Schoolbook" w:cs="Goudy Old Style"/>
          <w:sz w:val="22"/>
          <w:szCs w:val="21"/>
          <w:lang w:val="en-US"/>
        </w:rPr>
        <w:t xml:space="preserve">the first </w:t>
      </w:r>
      <w:r w:rsidR="001F1198" w:rsidRPr="004B2937">
        <w:rPr>
          <w:rFonts w:ascii="Century Schoolbook" w:hAnsi="Century Schoolbook" w:cs="Goudy Old Style"/>
          <w:sz w:val="22"/>
          <w:szCs w:val="21"/>
          <w:lang w:val="en-US"/>
        </w:rPr>
        <w:t>Banyuwangi Ethno Carnival</w:t>
      </w:r>
      <w:r w:rsidR="001F1198" w:rsidRPr="004B2937">
        <w:rPr>
          <w:rFonts w:ascii="Century Schoolbook" w:hAnsi="Century Schoolbook" w:cs="Goudy Old Style"/>
          <w:i/>
          <w:iCs/>
          <w:sz w:val="22"/>
          <w:szCs w:val="21"/>
          <w:lang w:val="en-US"/>
        </w:rPr>
        <w:t xml:space="preserve"> </w:t>
      </w:r>
      <w:r w:rsidR="001F1198" w:rsidRPr="004B2937">
        <w:rPr>
          <w:rFonts w:ascii="Century Schoolbook" w:hAnsi="Century Schoolbook" w:cs="Goudy Old Style"/>
          <w:sz w:val="22"/>
          <w:szCs w:val="21"/>
          <w:lang w:val="en-US"/>
        </w:rPr>
        <w:t>(hereafter BEC</w:t>
      </w:r>
      <w:r w:rsidR="00F2181A">
        <w:rPr>
          <w:rFonts w:ascii="Century Schoolbook" w:hAnsi="Century Schoolbook" w:cs="Goudy Old Style"/>
          <w:sz w:val="22"/>
          <w:szCs w:val="21"/>
        </w:rPr>
        <w:t xml:space="preserve"> I</w:t>
      </w:r>
      <w:r w:rsidR="001F1198" w:rsidRPr="004B2937">
        <w:rPr>
          <w:rFonts w:ascii="Century Schoolbook" w:hAnsi="Century Schoolbook" w:cs="Goudy Old Style"/>
          <w:sz w:val="22"/>
          <w:szCs w:val="21"/>
          <w:lang w:val="en-US"/>
        </w:rPr>
        <w:t>)</w:t>
      </w:r>
      <w:r w:rsidRPr="004B2937">
        <w:rPr>
          <w:rFonts w:ascii="Century Schoolbook" w:hAnsi="Century Schoolbook" w:cs="Goudy Old Style"/>
          <w:sz w:val="22"/>
          <w:szCs w:val="21"/>
          <w:lang w:val="en-US"/>
        </w:rPr>
        <w:t xml:space="preserve"> </w:t>
      </w:r>
      <w:r w:rsidR="003D0234" w:rsidRPr="004B2937">
        <w:rPr>
          <w:rFonts w:ascii="Century Schoolbook" w:hAnsi="Century Schoolbook" w:cs="Goudy Old Style"/>
          <w:sz w:val="22"/>
          <w:szCs w:val="21"/>
          <w:lang w:val="en-US"/>
        </w:rPr>
        <w:t xml:space="preserve">was </w:t>
      </w:r>
      <w:r w:rsidR="00FD6945" w:rsidRPr="004B2937">
        <w:rPr>
          <w:rFonts w:ascii="Century Schoolbook" w:hAnsi="Century Schoolbook" w:cs="Goudy Old Style"/>
          <w:sz w:val="22"/>
          <w:szCs w:val="21"/>
          <w:lang w:val="en-US"/>
        </w:rPr>
        <w:t>successfull</w:t>
      </w:r>
      <w:r w:rsidR="00346E6F" w:rsidRPr="004B2937">
        <w:rPr>
          <w:rFonts w:ascii="Century Schoolbook" w:hAnsi="Century Schoolbook" w:cs="Goudy Old Style"/>
          <w:sz w:val="22"/>
          <w:szCs w:val="21"/>
          <w:lang w:val="en-US"/>
        </w:rPr>
        <w:t xml:space="preserve">y conducted and got </w:t>
      </w:r>
      <w:r w:rsidR="005051EC" w:rsidRPr="004B2937">
        <w:rPr>
          <w:rFonts w:ascii="Century Schoolbook" w:hAnsi="Century Schoolbook" w:cs="Goudy Old Style"/>
          <w:sz w:val="22"/>
          <w:szCs w:val="21"/>
          <w:lang w:val="en-US"/>
        </w:rPr>
        <w:t>national</w:t>
      </w:r>
      <w:r w:rsidR="005A631A" w:rsidRPr="004B2937">
        <w:rPr>
          <w:rFonts w:ascii="Century Schoolbook" w:hAnsi="Century Schoolbook" w:cs="Goudy Old Style"/>
          <w:sz w:val="22"/>
          <w:szCs w:val="21"/>
          <w:lang w:val="en-US"/>
        </w:rPr>
        <w:t xml:space="preserve">ly media coverage. </w:t>
      </w:r>
      <w:r w:rsidR="00461426" w:rsidRPr="004B2937">
        <w:rPr>
          <w:rFonts w:ascii="Century Schoolbook" w:hAnsi="Century Schoolbook" w:cs="Goudy Old Style"/>
          <w:sz w:val="22"/>
          <w:szCs w:val="21"/>
          <w:lang w:val="en-US"/>
        </w:rPr>
        <w:t>Following the formulaic pattern of JFC, BEC</w:t>
      </w:r>
      <w:r w:rsidR="008B21E0" w:rsidRPr="004B2937">
        <w:rPr>
          <w:rFonts w:ascii="Century Schoolbook" w:hAnsi="Century Schoolbook" w:cs="Goudy Old Style"/>
          <w:sz w:val="22"/>
          <w:szCs w:val="21"/>
          <w:lang w:val="en-US"/>
        </w:rPr>
        <w:t xml:space="preserve">, since the first to the </w:t>
      </w:r>
      <w:r w:rsidR="00461426" w:rsidRPr="004B2937">
        <w:rPr>
          <w:rFonts w:ascii="Century Schoolbook" w:hAnsi="Century Schoolbook" w:cs="Goudy Old Style"/>
          <w:sz w:val="22"/>
          <w:szCs w:val="21"/>
          <w:lang w:val="en-US"/>
        </w:rPr>
        <w:t xml:space="preserve">following </w:t>
      </w:r>
      <w:r w:rsidR="00346E6F" w:rsidRPr="004B2937">
        <w:rPr>
          <w:rFonts w:ascii="Century Schoolbook" w:hAnsi="Century Schoolbook" w:cs="Goudy Old Style"/>
          <w:sz w:val="22"/>
          <w:szCs w:val="21"/>
          <w:lang w:val="en-US"/>
        </w:rPr>
        <w:t>events</w:t>
      </w:r>
      <w:r w:rsidR="008B21E0" w:rsidRPr="004B2937">
        <w:rPr>
          <w:rFonts w:ascii="Century Schoolbook" w:hAnsi="Century Schoolbook" w:cs="Goudy Old Style"/>
          <w:sz w:val="22"/>
          <w:szCs w:val="21"/>
          <w:lang w:val="en-US"/>
        </w:rPr>
        <w:t>, has</w:t>
      </w:r>
      <w:r w:rsidR="00A270A1" w:rsidRPr="004B2937">
        <w:rPr>
          <w:rFonts w:ascii="Century Schoolbook" w:hAnsi="Century Schoolbook" w:cs="Goudy Old Style"/>
          <w:sz w:val="22"/>
          <w:szCs w:val="21"/>
          <w:lang w:val="en-US"/>
        </w:rPr>
        <w:t xml:space="preserve"> transformed the exotics of Using cultures</w:t>
      </w:r>
      <w:r w:rsidR="00346E6F" w:rsidRPr="004B2937">
        <w:rPr>
          <w:rFonts w:ascii="Century Schoolbook" w:hAnsi="Century Schoolbook" w:cs="Goudy Old Style"/>
          <w:sz w:val="22"/>
          <w:szCs w:val="21"/>
          <w:lang w:val="en-US"/>
        </w:rPr>
        <w:t xml:space="preserve"> </w:t>
      </w:r>
      <w:r w:rsidR="009E39D0" w:rsidRPr="004B2937">
        <w:rPr>
          <w:rFonts w:ascii="Century Schoolbook" w:hAnsi="Century Schoolbook" w:cs="Goudy Old Style"/>
          <w:sz w:val="22"/>
          <w:szCs w:val="21"/>
          <w:lang w:val="en-US"/>
        </w:rPr>
        <w:t>flexib</w:t>
      </w:r>
      <w:r w:rsidR="00AF0288" w:rsidRPr="004B2937">
        <w:rPr>
          <w:rFonts w:ascii="Century Schoolbook" w:hAnsi="Century Schoolbook" w:cs="Goudy Old Style"/>
          <w:sz w:val="22"/>
          <w:szCs w:val="21"/>
          <w:lang w:val="en-US"/>
        </w:rPr>
        <w:t>l</w:t>
      </w:r>
      <w:r w:rsidR="009E39D0" w:rsidRPr="004B2937">
        <w:rPr>
          <w:rFonts w:ascii="Century Schoolbook" w:hAnsi="Century Schoolbook" w:cs="Goudy Old Style"/>
          <w:sz w:val="22"/>
          <w:szCs w:val="21"/>
          <w:lang w:val="en-US"/>
        </w:rPr>
        <w:t xml:space="preserve">y </w:t>
      </w:r>
      <w:r w:rsidR="00346E6F" w:rsidRPr="004B2937">
        <w:rPr>
          <w:rFonts w:ascii="Century Schoolbook" w:hAnsi="Century Schoolbook" w:cs="Goudy Old Style"/>
          <w:sz w:val="22"/>
          <w:szCs w:val="21"/>
          <w:lang w:val="en-US"/>
        </w:rPr>
        <w:t xml:space="preserve">in carnival mode which visually can attract the viewers’ amazement. </w:t>
      </w:r>
      <w:r w:rsidR="009E39D0" w:rsidRPr="004B2937">
        <w:rPr>
          <w:rFonts w:ascii="Century Schoolbook" w:hAnsi="Century Schoolbook" w:cs="Goudy Old Style"/>
          <w:sz w:val="22"/>
          <w:szCs w:val="21"/>
          <w:lang w:val="en-US"/>
        </w:rPr>
        <w:t xml:space="preserve">In the first BEC, for example, </w:t>
      </w:r>
      <w:r w:rsidR="00F93031" w:rsidRPr="004B2937">
        <w:rPr>
          <w:rFonts w:ascii="Century Schoolbook" w:hAnsi="Century Schoolbook" w:cs="Goudy Old Style"/>
          <w:sz w:val="22"/>
          <w:szCs w:val="21"/>
          <w:lang w:val="en-US"/>
        </w:rPr>
        <w:t xml:space="preserve">the colorful gandrung </w:t>
      </w:r>
      <w:r w:rsidR="004F6C39" w:rsidRPr="004B2937">
        <w:rPr>
          <w:rFonts w:ascii="Century Schoolbook" w:hAnsi="Century Schoolbook" w:cs="Goudy Old Style"/>
          <w:sz w:val="22"/>
          <w:szCs w:val="21"/>
          <w:lang w:val="en-US"/>
        </w:rPr>
        <w:t>costumes</w:t>
      </w:r>
      <w:r w:rsidR="00F93031" w:rsidRPr="004B2937">
        <w:rPr>
          <w:rFonts w:ascii="Century Schoolbook" w:hAnsi="Century Schoolbook" w:cs="Goudy Old Style"/>
          <w:sz w:val="22"/>
          <w:szCs w:val="21"/>
          <w:lang w:val="en-US"/>
        </w:rPr>
        <w:t xml:space="preserve"> were modified into </w:t>
      </w:r>
      <w:r w:rsidR="00AF0288" w:rsidRPr="004B2937">
        <w:rPr>
          <w:rFonts w:ascii="Century Schoolbook" w:hAnsi="Century Schoolbook" w:cs="Goudy Old Style"/>
          <w:sz w:val="22"/>
          <w:szCs w:val="21"/>
          <w:lang w:val="en-US"/>
        </w:rPr>
        <w:t xml:space="preserve">luxurious and palatial fashions which were performed on the street catwalk. </w:t>
      </w:r>
      <w:r w:rsidR="00CA07FC" w:rsidRPr="004B2937">
        <w:rPr>
          <w:rFonts w:ascii="Century Schoolbook" w:hAnsi="Century Schoolbook" w:cs="Goudy Old Style"/>
          <w:sz w:val="22"/>
          <w:szCs w:val="21"/>
          <w:lang w:val="en-US"/>
        </w:rPr>
        <w:t xml:space="preserve">For </w:t>
      </w:r>
      <w:r w:rsidR="004F6C39" w:rsidRPr="004B2937">
        <w:rPr>
          <w:rFonts w:ascii="Century Schoolbook" w:hAnsi="Century Schoolbook" w:cs="Goudy Old Style"/>
          <w:sz w:val="22"/>
          <w:szCs w:val="21"/>
          <w:lang w:val="en-US"/>
        </w:rPr>
        <w:t>accommodating</w:t>
      </w:r>
      <w:r w:rsidR="00CA07FC" w:rsidRPr="004B2937">
        <w:rPr>
          <w:rFonts w:ascii="Century Schoolbook" w:hAnsi="Century Schoolbook" w:cs="Goudy Old Style"/>
          <w:sz w:val="22"/>
          <w:szCs w:val="21"/>
          <w:lang w:val="en-US"/>
        </w:rPr>
        <w:t xml:space="preserve"> the voices of the local artists and for preventing </w:t>
      </w:r>
      <w:r w:rsidR="004F6C39" w:rsidRPr="004B2937">
        <w:rPr>
          <w:rFonts w:ascii="Century Schoolbook" w:hAnsi="Century Schoolbook" w:cs="Goudy Old Style"/>
          <w:sz w:val="22"/>
          <w:szCs w:val="21"/>
          <w:lang w:val="en-US"/>
        </w:rPr>
        <w:t>a further chaotic rejection</w:t>
      </w:r>
      <w:r w:rsidR="00CA07FC" w:rsidRPr="004B2937">
        <w:rPr>
          <w:rFonts w:ascii="Century Schoolbook" w:hAnsi="Century Schoolbook" w:cs="Goudy Old Style"/>
          <w:sz w:val="22"/>
          <w:szCs w:val="21"/>
          <w:lang w:val="en-US"/>
        </w:rPr>
        <w:t>, the committee also performed a parade of the real gandrung dancers with their original costumes accompanied by the live traditional music</w:t>
      </w:r>
      <w:r w:rsidR="00F25245" w:rsidRPr="004B2937">
        <w:rPr>
          <w:rFonts w:ascii="Century Schoolbook" w:hAnsi="Century Schoolbook" w:cs="Goudy Old Style"/>
          <w:sz w:val="22"/>
          <w:szCs w:val="21"/>
          <w:lang w:val="en-US"/>
        </w:rPr>
        <w:t xml:space="preserve"> performance</w:t>
      </w:r>
      <w:r w:rsidR="00CA07FC" w:rsidRPr="004B2937">
        <w:rPr>
          <w:rFonts w:ascii="Century Schoolbook" w:hAnsi="Century Schoolbook" w:cs="Goudy Old Style"/>
          <w:sz w:val="22"/>
          <w:szCs w:val="21"/>
          <w:lang w:val="en-US"/>
        </w:rPr>
        <w:t xml:space="preserve">.  </w:t>
      </w:r>
      <w:r w:rsidR="00856074" w:rsidRPr="004B2937">
        <w:rPr>
          <w:rFonts w:ascii="Century Schoolbook" w:hAnsi="Century Schoolbook" w:cs="Goudy Old Style"/>
          <w:sz w:val="22"/>
          <w:szCs w:val="21"/>
          <w:lang w:val="en-US"/>
        </w:rPr>
        <w:t xml:space="preserve">Regional and national media broadcasted this event with their amazing </w:t>
      </w:r>
      <w:r w:rsidR="00E526C5" w:rsidRPr="004B2937">
        <w:rPr>
          <w:rFonts w:ascii="Century Schoolbook" w:hAnsi="Century Schoolbook" w:cs="Goudy Old Style"/>
          <w:sz w:val="22"/>
          <w:szCs w:val="21"/>
          <w:lang w:val="en-US"/>
        </w:rPr>
        <w:t xml:space="preserve">narratives, </w:t>
      </w:r>
      <w:r w:rsidR="00856074" w:rsidRPr="004B2937">
        <w:rPr>
          <w:rFonts w:ascii="Century Schoolbook" w:hAnsi="Century Schoolbook" w:cs="Goudy Old Style"/>
          <w:sz w:val="22"/>
          <w:szCs w:val="21"/>
          <w:lang w:val="en-US"/>
        </w:rPr>
        <w:t>visual photographs</w:t>
      </w:r>
      <w:r w:rsidR="00DB68BD" w:rsidRPr="004B2937">
        <w:rPr>
          <w:rFonts w:ascii="Century Schoolbook" w:hAnsi="Century Schoolbook" w:cs="Goudy Old Style"/>
          <w:sz w:val="22"/>
          <w:szCs w:val="21"/>
          <w:lang w:val="en-US"/>
        </w:rPr>
        <w:t>,</w:t>
      </w:r>
      <w:r w:rsidR="00856074" w:rsidRPr="004B2937">
        <w:rPr>
          <w:rFonts w:ascii="Century Schoolbook" w:hAnsi="Century Schoolbook" w:cs="Goudy Old Style"/>
          <w:sz w:val="22"/>
          <w:szCs w:val="21"/>
          <w:lang w:val="en-US"/>
        </w:rPr>
        <w:t xml:space="preserve"> and videos. </w:t>
      </w:r>
      <w:r w:rsidR="00CA07FC" w:rsidRPr="004B2937">
        <w:rPr>
          <w:rFonts w:ascii="Century Schoolbook" w:hAnsi="Century Schoolbook" w:cs="Goudy Old Style"/>
          <w:sz w:val="22"/>
          <w:szCs w:val="21"/>
          <w:lang w:val="en-US"/>
        </w:rPr>
        <w:t xml:space="preserve">In addition, the committee also made a contract with </w:t>
      </w:r>
      <w:r w:rsidR="0091034D" w:rsidRPr="004B2937">
        <w:rPr>
          <w:rFonts w:ascii="Century Schoolbook" w:hAnsi="Century Schoolbook" w:cs="Goudy Old Style"/>
          <w:i/>
          <w:iCs/>
          <w:sz w:val="22"/>
          <w:szCs w:val="21"/>
          <w:lang w:val="en-US"/>
        </w:rPr>
        <w:t>Jawa Pos</w:t>
      </w:r>
      <w:r w:rsidR="002913C3" w:rsidRPr="004B2937">
        <w:rPr>
          <w:rFonts w:ascii="Century Schoolbook" w:hAnsi="Century Schoolbook" w:cs="Goudy Old Style"/>
          <w:sz w:val="22"/>
          <w:szCs w:val="21"/>
          <w:lang w:val="en-US"/>
        </w:rPr>
        <w:t xml:space="preserve"> through </w:t>
      </w:r>
      <w:r w:rsidR="002913C3" w:rsidRPr="004B2937">
        <w:rPr>
          <w:rFonts w:ascii="Century Schoolbook" w:hAnsi="Century Schoolbook" w:cs="Goudy Old Style"/>
          <w:i/>
          <w:iCs/>
          <w:sz w:val="22"/>
          <w:szCs w:val="21"/>
          <w:lang w:val="en-US"/>
        </w:rPr>
        <w:t>Radar Banyuwangi</w:t>
      </w:r>
      <w:r w:rsidR="00F25245" w:rsidRPr="004B2937">
        <w:rPr>
          <w:rFonts w:ascii="Century Schoolbook" w:hAnsi="Century Schoolbook" w:cs="Goudy Old Style"/>
          <w:i/>
          <w:iCs/>
          <w:sz w:val="22"/>
          <w:szCs w:val="21"/>
          <w:lang w:val="en-US"/>
        </w:rPr>
        <w:t xml:space="preserve"> </w:t>
      </w:r>
      <w:r w:rsidR="00F25245" w:rsidRPr="004B2937">
        <w:rPr>
          <w:rFonts w:ascii="Century Schoolbook" w:hAnsi="Century Schoolbook" w:cs="Goudy Old Style"/>
          <w:sz w:val="22"/>
          <w:szCs w:val="21"/>
          <w:lang w:val="en-US"/>
        </w:rPr>
        <w:t xml:space="preserve">and </w:t>
      </w:r>
      <w:r w:rsidR="00F25245" w:rsidRPr="004B2937">
        <w:rPr>
          <w:rFonts w:ascii="Century Schoolbook" w:hAnsi="Century Schoolbook" w:cs="Goudy Old Style"/>
          <w:i/>
          <w:iCs/>
          <w:sz w:val="22"/>
          <w:szCs w:val="21"/>
          <w:lang w:val="en-US"/>
        </w:rPr>
        <w:t>Jawa Timur TV</w:t>
      </w:r>
      <w:r w:rsidR="002913C3" w:rsidRPr="004B2937">
        <w:rPr>
          <w:rFonts w:ascii="Century Schoolbook" w:hAnsi="Century Schoolbook" w:cs="Goudy Old Style"/>
          <w:sz w:val="22"/>
          <w:szCs w:val="21"/>
          <w:lang w:val="en-US"/>
        </w:rPr>
        <w:t xml:space="preserve"> management</w:t>
      </w:r>
      <w:r w:rsidR="00762D76" w:rsidRPr="004B2937">
        <w:rPr>
          <w:rFonts w:ascii="Century Schoolbook" w:hAnsi="Century Schoolbook" w:cs="Goudy Old Style"/>
          <w:sz w:val="22"/>
          <w:szCs w:val="21"/>
          <w:lang w:val="en-US"/>
        </w:rPr>
        <w:t xml:space="preserve"> to publish </w:t>
      </w:r>
      <w:r w:rsidR="00F25245" w:rsidRPr="004B2937">
        <w:rPr>
          <w:rFonts w:ascii="Century Schoolbook" w:hAnsi="Century Schoolbook" w:cs="Goudy Old Style"/>
          <w:sz w:val="22"/>
          <w:szCs w:val="21"/>
          <w:lang w:val="en-US"/>
        </w:rPr>
        <w:t xml:space="preserve">and broadcast </w:t>
      </w:r>
      <w:r w:rsidR="00762D76" w:rsidRPr="004B2937">
        <w:rPr>
          <w:rFonts w:ascii="Century Schoolbook" w:hAnsi="Century Schoolbook" w:cs="Goudy Old Style"/>
          <w:sz w:val="22"/>
          <w:szCs w:val="21"/>
          <w:lang w:val="en-US"/>
        </w:rPr>
        <w:t>the first BEC</w:t>
      </w:r>
      <w:r w:rsidR="00F25245" w:rsidRPr="004B2937">
        <w:rPr>
          <w:rFonts w:ascii="Century Schoolbook" w:hAnsi="Century Schoolbook" w:cs="Goudy Old Style"/>
          <w:sz w:val="22"/>
          <w:szCs w:val="21"/>
          <w:lang w:val="en-US"/>
        </w:rPr>
        <w:t xml:space="preserve">. So, it was normal when this event spent approximately 500,000,000 rupiahs. </w:t>
      </w:r>
    </w:p>
    <w:p w:rsidR="0067648B" w:rsidRPr="004B2937" w:rsidRDefault="00B9323E" w:rsidP="007230B8">
      <w:pPr>
        <w:pStyle w:val="NormalWeb"/>
        <w:spacing w:before="0" w:beforeAutospacing="0" w:after="0" w:afterAutospacing="0" w:line="360" w:lineRule="auto"/>
        <w:ind w:firstLine="567"/>
        <w:jc w:val="both"/>
        <w:rPr>
          <w:rFonts w:ascii="Century Schoolbook" w:hAnsi="Century Schoolbook" w:cs="Goudy Old Style"/>
          <w:sz w:val="22"/>
          <w:szCs w:val="21"/>
          <w:lang w:val="en-US"/>
        </w:rPr>
      </w:pPr>
      <w:r w:rsidRPr="004B2937">
        <w:rPr>
          <w:rFonts w:ascii="Century Schoolbook" w:hAnsi="Century Schoolbook" w:cs="Goudy Old Style"/>
          <w:sz w:val="22"/>
          <w:szCs w:val="21"/>
          <w:lang w:val="en-US"/>
        </w:rPr>
        <w:t xml:space="preserve">The success of the first BEC inspired AAA and his team to produce more phenomenal events. Still in 2011, they made </w:t>
      </w:r>
      <w:r w:rsidRPr="004B2937">
        <w:rPr>
          <w:rFonts w:ascii="Century Schoolbook" w:hAnsi="Century Schoolbook" w:cs="Goudy Old Style"/>
          <w:i/>
          <w:iCs/>
          <w:sz w:val="22"/>
          <w:szCs w:val="21"/>
          <w:lang w:val="en-US"/>
        </w:rPr>
        <w:t xml:space="preserve">Parade Gandrung Sewu </w:t>
      </w:r>
      <w:r w:rsidRPr="004B2937">
        <w:rPr>
          <w:rFonts w:ascii="Century Schoolbook" w:hAnsi="Century Schoolbook" w:cs="Goudy Old Style"/>
          <w:sz w:val="22"/>
          <w:szCs w:val="21"/>
          <w:lang w:val="en-US"/>
        </w:rPr>
        <w:t>(The Parade of A Thousand Gandrung).</w:t>
      </w:r>
      <w:r w:rsidR="00836987" w:rsidRPr="004B2937">
        <w:rPr>
          <w:rFonts w:ascii="Century Schoolbook" w:hAnsi="Century Schoolbook" w:cs="Goudy Old Style"/>
          <w:sz w:val="22"/>
          <w:szCs w:val="21"/>
          <w:lang w:val="en-US"/>
        </w:rPr>
        <w:t xml:space="preserve"> </w:t>
      </w:r>
      <w:r w:rsidR="0067648B" w:rsidRPr="004B2937">
        <w:rPr>
          <w:rFonts w:ascii="Century Schoolbook" w:hAnsi="Century Schoolbook" w:cs="Goudy Old Style"/>
          <w:sz w:val="22"/>
          <w:szCs w:val="21"/>
          <w:lang w:val="en-US"/>
        </w:rPr>
        <w:t>G</w:t>
      </w:r>
      <w:r w:rsidR="00E212E4" w:rsidRPr="004B2937">
        <w:rPr>
          <w:rFonts w:ascii="Century Schoolbook" w:hAnsi="Century Schoolbook" w:cs="Goudy Old Style"/>
          <w:sz w:val="22"/>
          <w:szCs w:val="21"/>
          <w:lang w:val="en-US"/>
        </w:rPr>
        <w:t xml:space="preserve">andrung is interactive companionship dance which is performed lively </w:t>
      </w:r>
      <w:r w:rsidR="002924DC" w:rsidRPr="004B2937">
        <w:rPr>
          <w:rFonts w:ascii="Century Schoolbook" w:hAnsi="Century Schoolbook" w:cs="Goudy Old Style"/>
          <w:sz w:val="22"/>
          <w:szCs w:val="21"/>
          <w:lang w:val="en-US"/>
        </w:rPr>
        <w:t xml:space="preserve">involving </w:t>
      </w:r>
      <w:r w:rsidR="00D41D6E" w:rsidRPr="004B2937">
        <w:rPr>
          <w:rFonts w:ascii="Century Schoolbook" w:hAnsi="Century Schoolbook" w:cs="Goudy Old Style"/>
          <w:sz w:val="22"/>
          <w:szCs w:val="21"/>
          <w:lang w:val="en-US"/>
        </w:rPr>
        <w:t xml:space="preserve">female dancers and male fans with </w:t>
      </w:r>
      <w:r w:rsidR="00C50441" w:rsidRPr="004B2937">
        <w:rPr>
          <w:rFonts w:ascii="Century Schoolbook" w:hAnsi="Century Schoolbook" w:cs="Goudy Old Style"/>
          <w:sz w:val="22"/>
          <w:szCs w:val="21"/>
          <w:lang w:val="en-US"/>
        </w:rPr>
        <w:t>dynamic</w:t>
      </w:r>
      <w:r w:rsidR="00B26F14" w:rsidRPr="004B2937">
        <w:rPr>
          <w:rFonts w:ascii="Century Schoolbook" w:hAnsi="Century Schoolbook" w:cs="Goudy Old Style"/>
          <w:sz w:val="22"/>
          <w:szCs w:val="21"/>
          <w:lang w:val="en-US"/>
        </w:rPr>
        <w:t xml:space="preserve"> movements. </w:t>
      </w:r>
      <w:r w:rsidR="00FB699D" w:rsidRPr="004B2937">
        <w:rPr>
          <w:rFonts w:ascii="Century Schoolbook" w:hAnsi="Century Schoolbook" w:cs="Goudy Old Style"/>
          <w:sz w:val="22"/>
          <w:szCs w:val="21"/>
          <w:lang w:val="en-US"/>
        </w:rPr>
        <w:t xml:space="preserve">In the 2000s, gandrung artists actually have had a problem of regeneration because </w:t>
      </w:r>
      <w:r w:rsidR="00D70B61" w:rsidRPr="004B2937">
        <w:rPr>
          <w:rFonts w:ascii="Century Schoolbook" w:hAnsi="Century Schoolbook" w:cs="Goudy Old Style"/>
          <w:sz w:val="22"/>
          <w:szCs w:val="21"/>
          <w:lang w:val="en-US"/>
        </w:rPr>
        <w:t xml:space="preserve">the majority of </w:t>
      </w:r>
      <w:r w:rsidR="00FB699D" w:rsidRPr="004B2937">
        <w:rPr>
          <w:rFonts w:ascii="Century Schoolbook" w:hAnsi="Century Schoolbook" w:cs="Goudy Old Style"/>
          <w:sz w:val="22"/>
          <w:szCs w:val="21"/>
          <w:lang w:val="en-US"/>
        </w:rPr>
        <w:t xml:space="preserve">young women </w:t>
      </w:r>
      <w:r w:rsidR="00D70B61" w:rsidRPr="004B2937">
        <w:rPr>
          <w:rFonts w:ascii="Century Schoolbook" w:hAnsi="Century Schoolbook" w:cs="Goudy Old Style"/>
          <w:sz w:val="22"/>
          <w:szCs w:val="21"/>
          <w:lang w:val="en-US"/>
        </w:rPr>
        <w:t xml:space="preserve">in Banyuwangi have had no desire to become </w:t>
      </w:r>
      <w:r w:rsidR="007230B8" w:rsidRPr="004B2937">
        <w:rPr>
          <w:rFonts w:ascii="Century Schoolbook" w:hAnsi="Century Schoolbook" w:cs="Goudy Old Style"/>
          <w:sz w:val="22"/>
          <w:szCs w:val="21"/>
          <w:lang w:val="en-US"/>
        </w:rPr>
        <w:t>professional</w:t>
      </w:r>
      <w:r w:rsidR="00D70B61" w:rsidRPr="004B2937">
        <w:rPr>
          <w:rFonts w:ascii="Century Schoolbook" w:hAnsi="Century Schoolbook" w:cs="Goudy Old Style"/>
          <w:sz w:val="22"/>
          <w:szCs w:val="21"/>
          <w:lang w:val="en-US"/>
        </w:rPr>
        <w:t xml:space="preserve"> dancers. </w:t>
      </w:r>
      <w:r w:rsidR="004F5D1D" w:rsidRPr="004B2937">
        <w:rPr>
          <w:rFonts w:ascii="Century Schoolbook" w:hAnsi="Century Schoolbook" w:cs="Goudy Old Style"/>
          <w:sz w:val="22"/>
          <w:szCs w:val="21"/>
          <w:lang w:val="en-US"/>
        </w:rPr>
        <w:t>However, the related government apparatuses never exposed the fact before the execution date of the Parade</w:t>
      </w:r>
      <w:r w:rsidR="00686C09" w:rsidRPr="004B2937">
        <w:rPr>
          <w:rFonts w:ascii="Century Schoolbook" w:hAnsi="Century Schoolbook" w:cs="Goudy Old Style"/>
          <w:sz w:val="22"/>
          <w:szCs w:val="21"/>
          <w:lang w:val="en-US"/>
        </w:rPr>
        <w:t xml:space="preserve"> because </w:t>
      </w:r>
      <w:r w:rsidR="00E5083E" w:rsidRPr="004B2937">
        <w:rPr>
          <w:rFonts w:ascii="Century Schoolbook" w:hAnsi="Century Schoolbook" w:cs="Goudy Old Style"/>
          <w:sz w:val="22"/>
          <w:szCs w:val="21"/>
          <w:lang w:val="en-US"/>
        </w:rPr>
        <w:t xml:space="preserve">it would </w:t>
      </w:r>
      <w:r w:rsidR="003839A1" w:rsidRPr="004B2937">
        <w:rPr>
          <w:rFonts w:ascii="Century Schoolbook" w:hAnsi="Century Schoolbook" w:cs="Goudy Old Style"/>
          <w:sz w:val="22"/>
          <w:szCs w:val="21"/>
          <w:lang w:val="en-US"/>
        </w:rPr>
        <w:t xml:space="preserve">interfere </w:t>
      </w:r>
      <w:r w:rsidR="001A482E" w:rsidRPr="004B2937">
        <w:rPr>
          <w:rFonts w:ascii="Century Schoolbook" w:hAnsi="Century Schoolbook" w:cs="Goudy Old Style"/>
          <w:sz w:val="22"/>
          <w:szCs w:val="21"/>
          <w:lang w:val="en-US"/>
        </w:rPr>
        <w:t xml:space="preserve">the regent’s </w:t>
      </w:r>
      <w:r w:rsidR="001A482E" w:rsidRPr="004B2937">
        <w:rPr>
          <w:rFonts w:ascii="Century Schoolbook" w:hAnsi="Century Schoolbook" w:cs="Goudy Old Style"/>
          <w:sz w:val="22"/>
          <w:szCs w:val="21"/>
          <w:lang w:val="en-US"/>
        </w:rPr>
        <w:lastRenderedPageBreak/>
        <w:t xml:space="preserve">dream. </w:t>
      </w:r>
      <w:r w:rsidR="003D0042" w:rsidRPr="004B2937">
        <w:rPr>
          <w:rFonts w:ascii="Century Schoolbook" w:hAnsi="Century Schoolbook" w:cs="Goudy Old Style"/>
          <w:sz w:val="22"/>
          <w:szCs w:val="21"/>
          <w:lang w:val="en-US"/>
        </w:rPr>
        <w:t xml:space="preserve">For </w:t>
      </w:r>
      <w:r w:rsidR="007230B8" w:rsidRPr="004B2937">
        <w:rPr>
          <w:rFonts w:ascii="Century Schoolbook" w:hAnsi="Century Schoolbook" w:cs="Goudy Old Style"/>
          <w:sz w:val="22"/>
          <w:szCs w:val="21"/>
          <w:lang w:val="en-US"/>
        </w:rPr>
        <w:t xml:space="preserve">succeeding </w:t>
      </w:r>
      <w:r w:rsidR="003D0042" w:rsidRPr="004B2937">
        <w:rPr>
          <w:rFonts w:ascii="Century Schoolbook" w:hAnsi="Century Schoolbook" w:cs="Goudy Old Style"/>
          <w:sz w:val="22"/>
          <w:szCs w:val="21"/>
          <w:lang w:val="en-US"/>
        </w:rPr>
        <w:t>this event, the Committee practiced the New Order regime’s technique</w:t>
      </w:r>
      <w:r w:rsidR="002F5114" w:rsidRPr="004B2937">
        <w:rPr>
          <w:rFonts w:ascii="Century Schoolbook" w:hAnsi="Century Schoolbook" w:cs="Goudy Old Style"/>
          <w:sz w:val="22"/>
          <w:szCs w:val="21"/>
          <w:lang w:val="en-US"/>
        </w:rPr>
        <w:t xml:space="preserve">, </w:t>
      </w:r>
      <w:r w:rsidR="002F5114" w:rsidRPr="004B2937">
        <w:rPr>
          <w:rFonts w:ascii="Century Schoolbook" w:hAnsi="Century Schoolbook" w:cs="Goudy Old Style"/>
          <w:i/>
          <w:iCs/>
          <w:sz w:val="22"/>
          <w:szCs w:val="21"/>
          <w:lang w:val="en-US"/>
        </w:rPr>
        <w:t>mobilizing</w:t>
      </w:r>
      <w:r w:rsidR="002F5114" w:rsidRPr="004B2937">
        <w:rPr>
          <w:rFonts w:ascii="Century Schoolbook" w:hAnsi="Century Schoolbook" w:cs="Goudy Old Style"/>
          <w:sz w:val="22"/>
          <w:szCs w:val="21"/>
          <w:lang w:val="en-US"/>
        </w:rPr>
        <w:t xml:space="preserve"> </w:t>
      </w:r>
      <w:r w:rsidR="007230B8" w:rsidRPr="004B2937">
        <w:rPr>
          <w:rFonts w:ascii="Century Schoolbook" w:hAnsi="Century Schoolbook" w:cs="Goudy Old Style"/>
          <w:sz w:val="22"/>
          <w:szCs w:val="21"/>
          <w:lang w:val="en-US"/>
        </w:rPr>
        <w:t>junior</w:t>
      </w:r>
      <w:r w:rsidR="00456FDB" w:rsidRPr="004B2937">
        <w:rPr>
          <w:rFonts w:ascii="Century Schoolbook" w:hAnsi="Century Schoolbook" w:cs="Goudy Old Style"/>
          <w:sz w:val="22"/>
          <w:szCs w:val="21"/>
          <w:lang w:val="en-US"/>
        </w:rPr>
        <w:t xml:space="preserve"> and senior high school students</w:t>
      </w:r>
      <w:r w:rsidR="00221E6A" w:rsidRPr="004B2937">
        <w:rPr>
          <w:rFonts w:ascii="Century Schoolbook" w:hAnsi="Century Schoolbook" w:cs="Goudy Old Style"/>
          <w:sz w:val="22"/>
          <w:szCs w:val="21"/>
          <w:lang w:val="en-US"/>
        </w:rPr>
        <w:t>, both from the villages and city, to become the models</w:t>
      </w:r>
      <w:r w:rsidR="00C50441" w:rsidRPr="004B2937">
        <w:rPr>
          <w:rFonts w:ascii="Century Schoolbook" w:hAnsi="Century Schoolbook" w:cs="Goudy Old Style"/>
          <w:sz w:val="22"/>
          <w:szCs w:val="21"/>
          <w:lang w:val="en-US"/>
        </w:rPr>
        <w:t xml:space="preserve"> </w:t>
      </w:r>
      <w:r w:rsidR="00221E6A" w:rsidRPr="004B2937">
        <w:rPr>
          <w:rFonts w:ascii="Century Schoolbook" w:hAnsi="Century Schoolbook" w:cs="Goudy Old Style"/>
          <w:sz w:val="22"/>
          <w:szCs w:val="21"/>
          <w:lang w:val="en-US"/>
        </w:rPr>
        <w:t>who would dance some acts of gandrung performance</w:t>
      </w:r>
      <w:r w:rsidR="00471521" w:rsidRPr="004B2937">
        <w:rPr>
          <w:rFonts w:ascii="Century Schoolbook" w:hAnsi="Century Schoolbook" w:cs="Goudy Old Style"/>
          <w:sz w:val="22"/>
          <w:szCs w:val="21"/>
          <w:lang w:val="en-US"/>
        </w:rPr>
        <w:t xml:space="preserve"> for giving a massive musical dance appearance. </w:t>
      </w:r>
      <w:r w:rsidR="00933EDE" w:rsidRPr="004B2937">
        <w:rPr>
          <w:rFonts w:ascii="Century Schoolbook" w:hAnsi="Century Schoolbook" w:cs="Goudy Old Style"/>
          <w:sz w:val="22"/>
          <w:szCs w:val="21"/>
          <w:lang w:val="en-US"/>
        </w:rPr>
        <w:t xml:space="preserve">Again and again, this spectacular event was very </w:t>
      </w:r>
      <w:r w:rsidR="007230B8" w:rsidRPr="004B2937">
        <w:rPr>
          <w:rFonts w:ascii="Century Schoolbook" w:hAnsi="Century Schoolbook" w:cs="Goudy Old Style"/>
          <w:sz w:val="22"/>
          <w:szCs w:val="21"/>
          <w:lang w:val="en-US"/>
        </w:rPr>
        <w:t>successful</w:t>
      </w:r>
      <w:r w:rsidR="00933EDE" w:rsidRPr="004B2937">
        <w:rPr>
          <w:rFonts w:ascii="Century Schoolbook" w:hAnsi="Century Schoolbook" w:cs="Goudy Old Style"/>
          <w:sz w:val="22"/>
          <w:szCs w:val="21"/>
          <w:lang w:val="en-US"/>
        </w:rPr>
        <w:t xml:space="preserve">; thousands viewers came to Boom </w:t>
      </w:r>
      <w:r w:rsidR="007230B8" w:rsidRPr="004B2937">
        <w:rPr>
          <w:rFonts w:ascii="Century Schoolbook" w:hAnsi="Century Schoolbook" w:cs="Goudy Old Style"/>
          <w:sz w:val="22"/>
          <w:szCs w:val="21"/>
          <w:lang w:val="en-US"/>
        </w:rPr>
        <w:t xml:space="preserve">Beach </w:t>
      </w:r>
      <w:r w:rsidR="00933EDE" w:rsidRPr="004B2937">
        <w:rPr>
          <w:rFonts w:ascii="Century Schoolbook" w:hAnsi="Century Schoolbook" w:cs="Goudy Old Style"/>
          <w:sz w:val="22"/>
          <w:szCs w:val="21"/>
          <w:lang w:val="en-US"/>
        </w:rPr>
        <w:t xml:space="preserve">to view </w:t>
      </w:r>
      <w:r w:rsidR="0049353B" w:rsidRPr="004B2937">
        <w:rPr>
          <w:rFonts w:ascii="Century Schoolbook" w:hAnsi="Century Schoolbook" w:cs="Goudy Old Style"/>
          <w:sz w:val="22"/>
          <w:szCs w:val="21"/>
          <w:lang w:val="en-US"/>
        </w:rPr>
        <w:t>the Parade</w:t>
      </w:r>
      <w:r w:rsidR="0017536C" w:rsidRPr="004B2937">
        <w:rPr>
          <w:rFonts w:ascii="Century Schoolbook" w:hAnsi="Century Schoolbook" w:cs="Goudy Old Style"/>
          <w:sz w:val="22"/>
          <w:szCs w:val="21"/>
          <w:lang w:val="en-US"/>
        </w:rPr>
        <w:t>—although most of them were parents, relatives, neighbors, friends,</w:t>
      </w:r>
      <w:r w:rsidR="0049353B" w:rsidRPr="004B2937">
        <w:rPr>
          <w:rFonts w:ascii="Century Schoolbook" w:hAnsi="Century Schoolbook" w:cs="Goudy Old Style"/>
          <w:sz w:val="22"/>
          <w:szCs w:val="21"/>
          <w:lang w:val="en-US"/>
        </w:rPr>
        <w:t xml:space="preserve"> </w:t>
      </w:r>
      <w:r w:rsidR="0017536C" w:rsidRPr="004B2937">
        <w:rPr>
          <w:rFonts w:ascii="Century Schoolbook" w:hAnsi="Century Schoolbook" w:cs="Goudy Old Style"/>
          <w:sz w:val="22"/>
          <w:szCs w:val="21"/>
          <w:lang w:val="en-US"/>
        </w:rPr>
        <w:t>teachers, and, only a few of them were tourists, both domestic and foreign</w:t>
      </w:r>
      <w:r w:rsidR="00D56662" w:rsidRPr="004B2937">
        <w:rPr>
          <w:rFonts w:ascii="Century Schoolbook" w:hAnsi="Century Schoolbook" w:cs="Goudy Old Style"/>
          <w:sz w:val="22"/>
          <w:szCs w:val="21"/>
          <w:lang w:val="en-US"/>
        </w:rPr>
        <w:t>—and national media, both television</w:t>
      </w:r>
      <w:r w:rsidR="00FA391E" w:rsidRPr="004B2937">
        <w:rPr>
          <w:rFonts w:ascii="Century Schoolbook" w:hAnsi="Century Schoolbook" w:cs="Goudy Old Style"/>
          <w:sz w:val="22"/>
          <w:szCs w:val="21"/>
          <w:lang w:val="en-US"/>
        </w:rPr>
        <w:t>s</w:t>
      </w:r>
      <w:r w:rsidR="00D56662" w:rsidRPr="004B2937">
        <w:rPr>
          <w:rFonts w:ascii="Century Schoolbook" w:hAnsi="Century Schoolbook" w:cs="Goudy Old Style"/>
          <w:sz w:val="22"/>
          <w:szCs w:val="21"/>
          <w:lang w:val="en-US"/>
        </w:rPr>
        <w:t xml:space="preserve"> and newspaper</w:t>
      </w:r>
      <w:r w:rsidR="00FA391E" w:rsidRPr="004B2937">
        <w:rPr>
          <w:rFonts w:ascii="Century Schoolbook" w:hAnsi="Century Schoolbook" w:cs="Goudy Old Style"/>
          <w:sz w:val="22"/>
          <w:szCs w:val="21"/>
          <w:lang w:val="en-US"/>
        </w:rPr>
        <w:t>s</w:t>
      </w:r>
      <w:r w:rsidR="00F91805" w:rsidRPr="004B2937">
        <w:rPr>
          <w:rFonts w:ascii="Century Schoolbook" w:hAnsi="Century Schoolbook" w:cs="Goudy Old Style"/>
          <w:sz w:val="22"/>
          <w:szCs w:val="21"/>
          <w:lang w:val="en-US"/>
        </w:rPr>
        <w:t xml:space="preserve">, covered </w:t>
      </w:r>
      <w:r w:rsidR="00FA391E" w:rsidRPr="004B2937">
        <w:rPr>
          <w:rFonts w:ascii="Century Schoolbook" w:hAnsi="Century Schoolbook" w:cs="Goudy Old Style"/>
          <w:sz w:val="22"/>
          <w:szCs w:val="21"/>
          <w:lang w:val="en-US"/>
        </w:rPr>
        <w:t>it</w:t>
      </w:r>
      <w:r w:rsidR="00F91805" w:rsidRPr="004B2937">
        <w:rPr>
          <w:rFonts w:ascii="Century Schoolbook" w:hAnsi="Century Schoolbook" w:cs="Goudy Old Style"/>
          <w:sz w:val="22"/>
          <w:szCs w:val="21"/>
          <w:lang w:val="en-US"/>
        </w:rPr>
        <w:t>.</w:t>
      </w:r>
      <w:r w:rsidR="00FA391E" w:rsidRPr="004B2937">
        <w:rPr>
          <w:rFonts w:ascii="Century Schoolbook" w:hAnsi="Century Schoolbook" w:cs="Goudy Old Style"/>
          <w:sz w:val="22"/>
          <w:szCs w:val="21"/>
          <w:lang w:val="en-US"/>
        </w:rPr>
        <w:t xml:space="preserve"> </w:t>
      </w:r>
    </w:p>
    <w:p w:rsidR="00466A74" w:rsidRPr="004B2937" w:rsidRDefault="000846B9" w:rsidP="00246FD1">
      <w:pPr>
        <w:pStyle w:val="NormalWeb"/>
        <w:spacing w:before="0" w:beforeAutospacing="0" w:after="0" w:afterAutospacing="0" w:line="360" w:lineRule="auto"/>
        <w:ind w:firstLine="567"/>
        <w:jc w:val="both"/>
        <w:rPr>
          <w:rFonts w:ascii="Century Schoolbook" w:hAnsi="Century Schoolbook" w:cs="Goudy Old Style"/>
          <w:sz w:val="22"/>
          <w:szCs w:val="21"/>
          <w:lang w:val="en-US"/>
        </w:rPr>
      </w:pPr>
      <w:r w:rsidRPr="004B2937">
        <w:rPr>
          <w:rFonts w:ascii="Century Schoolbook" w:hAnsi="Century Schoolbook" w:cs="Goudy Old Style"/>
          <w:sz w:val="22"/>
          <w:szCs w:val="21"/>
          <w:lang w:val="en-US"/>
        </w:rPr>
        <w:t xml:space="preserve">The flexible transformation </w:t>
      </w:r>
      <w:r w:rsidR="00C81032" w:rsidRPr="004B2937">
        <w:rPr>
          <w:rFonts w:ascii="Century Schoolbook" w:hAnsi="Century Schoolbook" w:cs="Goudy Old Style"/>
          <w:sz w:val="22"/>
          <w:szCs w:val="21"/>
          <w:lang w:val="en-US"/>
        </w:rPr>
        <w:t xml:space="preserve">of </w:t>
      </w:r>
      <w:r w:rsidR="00766914" w:rsidRPr="004B2937">
        <w:rPr>
          <w:rFonts w:ascii="Century Schoolbook" w:hAnsi="Century Schoolbook" w:cs="Goudy Old Style"/>
          <w:sz w:val="22"/>
          <w:szCs w:val="21"/>
          <w:lang w:val="en-US"/>
        </w:rPr>
        <w:t xml:space="preserve">ethnic identity </w:t>
      </w:r>
      <w:r w:rsidRPr="004B2937">
        <w:rPr>
          <w:rFonts w:ascii="Century Schoolbook" w:hAnsi="Century Schoolbook" w:cs="Goudy Old Style"/>
          <w:sz w:val="22"/>
          <w:szCs w:val="21"/>
          <w:lang w:val="en-US"/>
        </w:rPr>
        <w:t xml:space="preserve">as the basis of commodification process in the midst of postmodern-neoliberal times </w:t>
      </w:r>
      <w:r w:rsidR="00D01807" w:rsidRPr="004B2937">
        <w:rPr>
          <w:rFonts w:ascii="Century Schoolbook" w:hAnsi="Century Schoolbook" w:cs="Goudy Old Style"/>
          <w:sz w:val="22"/>
          <w:szCs w:val="21"/>
          <w:lang w:val="en-US"/>
        </w:rPr>
        <w:t xml:space="preserve">is </w:t>
      </w:r>
      <w:r w:rsidR="00A821B9" w:rsidRPr="004B2937">
        <w:rPr>
          <w:rFonts w:ascii="Century Schoolbook" w:hAnsi="Century Schoolbook" w:cs="Goudy Old Style"/>
          <w:sz w:val="22"/>
          <w:szCs w:val="21"/>
          <w:lang w:val="en-US"/>
        </w:rPr>
        <w:t xml:space="preserve">the hegemonic mechanism </w:t>
      </w:r>
      <w:r w:rsidR="00A64607" w:rsidRPr="004B2937">
        <w:rPr>
          <w:rFonts w:ascii="Century Schoolbook" w:hAnsi="Century Schoolbook" w:cs="Goudy Old Style"/>
          <w:sz w:val="22"/>
          <w:szCs w:val="21"/>
          <w:lang w:val="en-US"/>
        </w:rPr>
        <w:t xml:space="preserve">colored by </w:t>
      </w:r>
      <w:r w:rsidR="00AC4AEB" w:rsidRPr="004B2937">
        <w:rPr>
          <w:rFonts w:ascii="Century Schoolbook" w:hAnsi="Century Schoolbook" w:cs="Goudy Old Style"/>
          <w:sz w:val="22"/>
          <w:szCs w:val="21"/>
          <w:lang w:val="en-US"/>
        </w:rPr>
        <w:t xml:space="preserve">the </w:t>
      </w:r>
      <w:r w:rsidR="00AC4AEB" w:rsidRPr="004B2937">
        <w:rPr>
          <w:rFonts w:ascii="Century Schoolbook" w:hAnsi="Century Schoolbook" w:cs="Goudy Old Style"/>
          <w:i/>
          <w:iCs/>
          <w:sz w:val="22"/>
          <w:szCs w:val="21"/>
          <w:lang w:val="en-US"/>
        </w:rPr>
        <w:t>celebration of cultural signifiers</w:t>
      </w:r>
      <w:r w:rsidR="00AC4AEB" w:rsidRPr="004B2937">
        <w:rPr>
          <w:rFonts w:ascii="Century Schoolbook" w:hAnsi="Century Schoolbook" w:cs="Goudy Old Style"/>
          <w:sz w:val="22"/>
          <w:szCs w:val="21"/>
          <w:lang w:val="en-US"/>
        </w:rPr>
        <w:t xml:space="preserve">. </w:t>
      </w:r>
      <w:r w:rsidR="004D6034" w:rsidRPr="004B2937">
        <w:rPr>
          <w:rFonts w:ascii="Century Schoolbook" w:hAnsi="Century Schoolbook" w:cs="Goudy Old Style"/>
          <w:sz w:val="22"/>
          <w:szCs w:val="21"/>
          <w:lang w:val="en-US"/>
        </w:rPr>
        <w:t xml:space="preserve">By </w:t>
      </w:r>
      <w:r w:rsidR="00CC28EF" w:rsidRPr="004B2937">
        <w:rPr>
          <w:rFonts w:ascii="Century Schoolbook" w:hAnsi="Century Schoolbook" w:cs="Goudy Old Style"/>
          <w:sz w:val="22"/>
          <w:szCs w:val="21"/>
          <w:lang w:val="en-US"/>
        </w:rPr>
        <w:t xml:space="preserve">this celebration of </w:t>
      </w:r>
      <w:r w:rsidR="004D6034" w:rsidRPr="004B2937">
        <w:rPr>
          <w:rFonts w:ascii="Century Schoolbook" w:hAnsi="Century Schoolbook" w:cs="Goudy Old Style"/>
          <w:sz w:val="22"/>
          <w:szCs w:val="21"/>
          <w:lang w:val="en-US"/>
        </w:rPr>
        <w:t xml:space="preserve">cultural signifiers we mean </w:t>
      </w:r>
      <w:r w:rsidR="005B06DC" w:rsidRPr="004B2937">
        <w:rPr>
          <w:rFonts w:ascii="Century Schoolbook" w:hAnsi="Century Schoolbook" w:cs="Goudy Old Style"/>
          <w:sz w:val="22"/>
          <w:szCs w:val="21"/>
          <w:lang w:val="en-US"/>
        </w:rPr>
        <w:t xml:space="preserve">all attractions which perform superficial meanings </w:t>
      </w:r>
      <w:r w:rsidR="007A09AB" w:rsidRPr="004B2937">
        <w:rPr>
          <w:rFonts w:ascii="Century Schoolbook" w:hAnsi="Century Schoolbook" w:cs="Goudy Old Style"/>
          <w:sz w:val="22"/>
          <w:szCs w:val="21"/>
          <w:lang w:val="en-US"/>
        </w:rPr>
        <w:t>through various</w:t>
      </w:r>
      <w:r w:rsidR="004C21B7" w:rsidRPr="004B2937">
        <w:rPr>
          <w:rFonts w:ascii="Century Schoolbook" w:hAnsi="Century Schoolbook" w:cs="Goudy Old Style"/>
          <w:sz w:val="22"/>
          <w:szCs w:val="21"/>
          <w:lang w:val="en-US"/>
        </w:rPr>
        <w:t xml:space="preserve">—following </w:t>
      </w:r>
      <w:r w:rsidR="00584129" w:rsidRPr="004B2937">
        <w:rPr>
          <w:rFonts w:ascii="Century Schoolbook" w:hAnsi="Century Schoolbook" w:cs="Goudy Old Style"/>
          <w:sz w:val="22"/>
          <w:szCs w:val="21"/>
          <w:lang w:val="en-US"/>
        </w:rPr>
        <w:t>Baudrillard</w:t>
      </w:r>
      <w:r w:rsidR="00191CAD">
        <w:rPr>
          <w:rFonts w:ascii="Century Schoolbook" w:hAnsi="Century Schoolbook" w:cs="Goudy Old Style"/>
          <w:sz w:val="22"/>
          <w:szCs w:val="21"/>
          <w:lang w:val="en-US"/>
        </w:rPr>
        <w:t xml:space="preserve"> </w:t>
      </w:r>
      <w:r w:rsidR="00191CAD">
        <w:rPr>
          <w:rFonts w:ascii="Century Schoolbook" w:hAnsi="Century Schoolbook" w:cs="Goudy Old Style"/>
          <w:sz w:val="22"/>
          <w:szCs w:val="21"/>
        </w:rPr>
        <w:t>(</w:t>
      </w:r>
      <w:r w:rsidR="00B971D0" w:rsidRPr="004B2937">
        <w:rPr>
          <w:rFonts w:ascii="Century Schoolbook" w:hAnsi="Century Schoolbook" w:cs="Goudy Old Style"/>
          <w:sz w:val="22"/>
          <w:szCs w:val="21"/>
          <w:lang w:val="en-US"/>
        </w:rPr>
        <w:t>1995</w:t>
      </w:r>
      <w:r w:rsidR="00191CAD">
        <w:rPr>
          <w:rFonts w:ascii="Century Schoolbook" w:hAnsi="Century Schoolbook" w:cs="Goudy Old Style"/>
          <w:sz w:val="22"/>
          <w:szCs w:val="21"/>
        </w:rPr>
        <w:t>)</w:t>
      </w:r>
      <w:r w:rsidR="004C21B7" w:rsidRPr="004B2937">
        <w:rPr>
          <w:rFonts w:ascii="Century Schoolbook" w:hAnsi="Century Schoolbook" w:cs="Goudy Old Style"/>
          <w:sz w:val="22"/>
          <w:szCs w:val="21"/>
          <w:lang w:val="en-US"/>
        </w:rPr>
        <w:t>—</w:t>
      </w:r>
      <w:r w:rsidR="00271A02" w:rsidRPr="004B2937">
        <w:rPr>
          <w:rFonts w:ascii="Century Schoolbook" w:hAnsi="Century Schoolbook" w:cs="Goudy Old Style"/>
          <w:sz w:val="22"/>
          <w:szCs w:val="21"/>
          <w:lang w:val="en-US"/>
        </w:rPr>
        <w:t>hyper</w:t>
      </w:r>
      <w:r w:rsidR="00E96D81" w:rsidRPr="004B2937">
        <w:rPr>
          <w:rFonts w:ascii="Century Schoolbook" w:hAnsi="Century Schoolbook" w:cs="Goudy Old Style"/>
          <w:sz w:val="22"/>
          <w:szCs w:val="21"/>
          <w:lang w:val="en-US"/>
        </w:rPr>
        <w:t>-</w:t>
      </w:r>
      <w:r w:rsidR="00271A02" w:rsidRPr="004B2937">
        <w:rPr>
          <w:rFonts w:ascii="Century Schoolbook" w:hAnsi="Century Schoolbook" w:cs="Goudy Old Style"/>
          <w:sz w:val="22"/>
          <w:szCs w:val="21"/>
          <w:lang w:val="en-US"/>
        </w:rPr>
        <w:t xml:space="preserve">real </w:t>
      </w:r>
      <w:r w:rsidR="007A09AB" w:rsidRPr="004B2937">
        <w:rPr>
          <w:rFonts w:ascii="Century Schoolbook" w:hAnsi="Century Schoolbook" w:cs="Goudy Old Style"/>
          <w:sz w:val="22"/>
          <w:szCs w:val="21"/>
          <w:lang w:val="en-US"/>
        </w:rPr>
        <w:t>simulacra</w:t>
      </w:r>
      <w:r w:rsidR="00125354" w:rsidRPr="004B2937">
        <w:rPr>
          <w:rFonts w:ascii="Century Schoolbook" w:hAnsi="Century Schoolbook" w:cs="Goudy Old Style"/>
          <w:sz w:val="22"/>
          <w:szCs w:val="21"/>
          <w:lang w:val="en-US"/>
        </w:rPr>
        <w:t xml:space="preserve"> </w:t>
      </w:r>
      <w:r w:rsidR="00745297" w:rsidRPr="004B2937">
        <w:rPr>
          <w:rFonts w:ascii="Century Schoolbook" w:hAnsi="Century Schoolbook" w:cs="Goudy Old Style"/>
          <w:sz w:val="22"/>
          <w:szCs w:val="21"/>
          <w:lang w:val="en-US"/>
        </w:rPr>
        <w:t>refer to</w:t>
      </w:r>
      <w:r w:rsidR="00B97C0D" w:rsidRPr="004B2937">
        <w:rPr>
          <w:rFonts w:ascii="Century Schoolbook" w:hAnsi="Century Schoolbook" w:cs="Goudy Old Style"/>
          <w:sz w:val="22"/>
          <w:szCs w:val="21"/>
          <w:lang w:val="en-US"/>
        </w:rPr>
        <w:t xml:space="preserve"> </w:t>
      </w:r>
      <w:r w:rsidR="00ED7C9B" w:rsidRPr="004B2937">
        <w:rPr>
          <w:rFonts w:ascii="Century Schoolbook" w:hAnsi="Century Schoolbook" w:cs="Goudy Old Style"/>
          <w:sz w:val="22"/>
          <w:szCs w:val="21"/>
          <w:lang w:val="en-US"/>
        </w:rPr>
        <w:t xml:space="preserve">a </w:t>
      </w:r>
      <w:r w:rsidR="00745297" w:rsidRPr="004B2937">
        <w:rPr>
          <w:rFonts w:ascii="Century Schoolbook" w:hAnsi="Century Schoolbook" w:cs="Goudy Old Style"/>
          <w:sz w:val="22"/>
          <w:szCs w:val="21"/>
          <w:lang w:val="en-US"/>
        </w:rPr>
        <w:t xml:space="preserve">particular cultural identity. </w:t>
      </w:r>
      <w:r w:rsidR="00ED7C9B" w:rsidRPr="004B2937">
        <w:rPr>
          <w:rFonts w:ascii="Century Schoolbook" w:hAnsi="Century Schoolbook" w:cs="Goudy Old Style"/>
          <w:sz w:val="22"/>
          <w:szCs w:val="21"/>
          <w:lang w:val="en-US"/>
        </w:rPr>
        <w:t>In this term, all complicated philosophical, social, and political discourses</w:t>
      </w:r>
      <w:r w:rsidR="00745297" w:rsidRPr="004B2937">
        <w:rPr>
          <w:rFonts w:ascii="Century Schoolbook" w:hAnsi="Century Schoolbook" w:cs="Goudy Old Style"/>
          <w:sz w:val="22"/>
          <w:szCs w:val="21"/>
          <w:lang w:val="en-US"/>
        </w:rPr>
        <w:t xml:space="preserve"> </w:t>
      </w:r>
      <w:r w:rsidR="00ED7C9B" w:rsidRPr="004B2937">
        <w:rPr>
          <w:rFonts w:ascii="Century Schoolbook" w:hAnsi="Century Schoolbook" w:cs="Goudy Old Style"/>
          <w:sz w:val="22"/>
          <w:szCs w:val="21"/>
          <w:lang w:val="en-US"/>
        </w:rPr>
        <w:t xml:space="preserve">of ethnic cultures need no to expose </w:t>
      </w:r>
      <w:r w:rsidR="00C54DD6" w:rsidRPr="004B2937">
        <w:rPr>
          <w:rFonts w:ascii="Century Schoolbook" w:hAnsi="Century Schoolbook" w:cs="Goudy Old Style"/>
          <w:sz w:val="22"/>
          <w:szCs w:val="21"/>
          <w:lang w:val="en-US"/>
        </w:rPr>
        <w:t>because</w:t>
      </w:r>
      <w:r w:rsidR="00573342" w:rsidRPr="004B2937">
        <w:rPr>
          <w:rFonts w:ascii="Century Schoolbook" w:hAnsi="Century Schoolbook" w:cs="Goudy Old Style"/>
          <w:sz w:val="22"/>
          <w:szCs w:val="21"/>
          <w:lang w:val="en-US"/>
        </w:rPr>
        <w:t xml:space="preserve"> the significant element is</w:t>
      </w:r>
      <w:r w:rsidR="008054EB" w:rsidRPr="004B2937">
        <w:rPr>
          <w:rFonts w:ascii="Century Schoolbook" w:hAnsi="Century Schoolbook" w:cs="Goudy Old Style"/>
          <w:sz w:val="22"/>
          <w:szCs w:val="21"/>
          <w:lang w:val="en-US"/>
        </w:rPr>
        <w:t xml:space="preserve"> providing </w:t>
      </w:r>
      <w:r w:rsidR="00BB447A" w:rsidRPr="004B2937">
        <w:rPr>
          <w:rFonts w:ascii="Century Schoolbook" w:hAnsi="Century Schoolbook" w:cs="Goudy Old Style"/>
          <w:sz w:val="22"/>
          <w:szCs w:val="21"/>
          <w:lang w:val="en-US"/>
        </w:rPr>
        <w:t xml:space="preserve">various and colorful </w:t>
      </w:r>
      <w:r w:rsidR="007230B8" w:rsidRPr="004B2937">
        <w:rPr>
          <w:rFonts w:ascii="Century Schoolbook" w:hAnsi="Century Schoolbook" w:cs="Goudy Old Style"/>
          <w:sz w:val="22"/>
          <w:szCs w:val="21"/>
          <w:lang w:val="en-US"/>
        </w:rPr>
        <w:t xml:space="preserve">visual </w:t>
      </w:r>
      <w:r w:rsidR="00E96D81" w:rsidRPr="004B2937">
        <w:rPr>
          <w:rFonts w:ascii="Century Schoolbook" w:hAnsi="Century Schoolbook" w:cs="Goudy Old Style"/>
          <w:sz w:val="22"/>
          <w:szCs w:val="21"/>
          <w:lang w:val="en-US"/>
        </w:rPr>
        <w:t>pleasure</w:t>
      </w:r>
      <w:r w:rsidR="00A26395" w:rsidRPr="004B2937">
        <w:rPr>
          <w:rFonts w:ascii="Century Schoolbook" w:hAnsi="Century Schoolbook" w:cs="Goudy Old Style"/>
          <w:sz w:val="22"/>
          <w:szCs w:val="21"/>
          <w:lang w:val="en-US"/>
        </w:rPr>
        <w:t xml:space="preserve"> for the viewers</w:t>
      </w:r>
      <w:r w:rsidR="0061341A" w:rsidRPr="004B2937">
        <w:rPr>
          <w:rFonts w:ascii="Century Schoolbook" w:hAnsi="Century Schoolbook" w:cs="Goudy Old Style"/>
          <w:sz w:val="22"/>
          <w:szCs w:val="21"/>
          <w:lang w:val="en-US"/>
        </w:rPr>
        <w:t xml:space="preserve"> who</w:t>
      </w:r>
      <w:r w:rsidR="00E82D1A" w:rsidRPr="004B2937">
        <w:rPr>
          <w:rFonts w:ascii="Century Schoolbook" w:hAnsi="Century Schoolbook" w:cs="Goudy Old Style"/>
          <w:sz w:val="22"/>
          <w:szCs w:val="21"/>
          <w:lang w:val="en-US"/>
        </w:rPr>
        <w:t xml:space="preserve"> </w:t>
      </w:r>
      <w:r w:rsidR="00B97C0D" w:rsidRPr="004B2937">
        <w:rPr>
          <w:rFonts w:ascii="Century Schoolbook" w:hAnsi="Century Schoolbook" w:cs="Goudy Old Style"/>
          <w:sz w:val="22"/>
          <w:szCs w:val="21"/>
          <w:lang w:val="en-US"/>
        </w:rPr>
        <w:t>longed</w:t>
      </w:r>
      <w:r w:rsidR="00E82D1A" w:rsidRPr="004B2937">
        <w:rPr>
          <w:rFonts w:ascii="Century Schoolbook" w:hAnsi="Century Schoolbook" w:cs="Goudy Old Style"/>
          <w:sz w:val="22"/>
          <w:szCs w:val="21"/>
          <w:lang w:val="en-US"/>
        </w:rPr>
        <w:t xml:space="preserve"> for ethnic and traditional impression in the midst of their modern life.</w:t>
      </w:r>
      <w:r w:rsidR="00C40F2E" w:rsidRPr="004B2937">
        <w:rPr>
          <w:rFonts w:ascii="Century Schoolbook" w:hAnsi="Century Schoolbook" w:cs="Goudy Old Style"/>
          <w:sz w:val="22"/>
          <w:szCs w:val="21"/>
          <w:lang w:val="en-US"/>
        </w:rPr>
        <w:t xml:space="preserve"> Further, all </w:t>
      </w:r>
      <w:r w:rsidR="00B97C0D" w:rsidRPr="004B2937">
        <w:rPr>
          <w:rFonts w:ascii="Century Schoolbook" w:hAnsi="Century Schoolbook" w:cs="Goudy Old Style"/>
          <w:sz w:val="22"/>
          <w:szCs w:val="21"/>
          <w:lang w:val="en-US"/>
        </w:rPr>
        <w:t>regeneration</w:t>
      </w:r>
      <w:r w:rsidR="00C40F2E" w:rsidRPr="004B2937">
        <w:rPr>
          <w:rFonts w:ascii="Century Schoolbook" w:hAnsi="Century Schoolbook" w:cs="Goudy Old Style"/>
          <w:sz w:val="22"/>
          <w:szCs w:val="21"/>
          <w:lang w:val="en-US"/>
        </w:rPr>
        <w:t xml:space="preserve"> problems experienced by </w:t>
      </w:r>
      <w:r w:rsidR="00BD1F93" w:rsidRPr="004B2937">
        <w:rPr>
          <w:rFonts w:ascii="Century Schoolbook" w:hAnsi="Century Schoolbook" w:cs="Goudy Old Style"/>
          <w:sz w:val="22"/>
          <w:szCs w:val="21"/>
          <w:lang w:val="en-US"/>
        </w:rPr>
        <w:t xml:space="preserve">the local artists also are not crucial to tell because </w:t>
      </w:r>
      <w:r w:rsidR="00CE32F6" w:rsidRPr="004B2937">
        <w:rPr>
          <w:rFonts w:ascii="Century Schoolbook" w:hAnsi="Century Schoolbook" w:cs="Goudy Old Style"/>
          <w:sz w:val="22"/>
          <w:szCs w:val="21"/>
          <w:lang w:val="en-US"/>
        </w:rPr>
        <w:t>the viewers or the tourists</w:t>
      </w:r>
      <w:r w:rsidR="00005320" w:rsidRPr="004B2937">
        <w:rPr>
          <w:rFonts w:ascii="Century Schoolbook" w:hAnsi="Century Schoolbook" w:cs="Goudy Old Style"/>
          <w:sz w:val="22"/>
          <w:szCs w:val="21"/>
          <w:lang w:val="en-US"/>
        </w:rPr>
        <w:t xml:space="preserve"> only want to find out happiness</w:t>
      </w:r>
      <w:r w:rsidR="009167B2" w:rsidRPr="004B2937">
        <w:rPr>
          <w:rFonts w:ascii="Century Schoolbook" w:hAnsi="Century Schoolbook" w:cs="Goudy Old Style"/>
          <w:sz w:val="22"/>
          <w:szCs w:val="21"/>
          <w:lang w:val="en-US"/>
        </w:rPr>
        <w:t xml:space="preserve">, not finding out data. </w:t>
      </w:r>
      <w:r w:rsidR="009F5B92" w:rsidRPr="004B2937">
        <w:rPr>
          <w:rFonts w:ascii="Century Schoolbook" w:hAnsi="Century Schoolbook" w:cs="Goudy Old Style"/>
          <w:sz w:val="22"/>
          <w:szCs w:val="21"/>
          <w:lang w:val="en-US"/>
        </w:rPr>
        <w:t xml:space="preserve">By the flexible </w:t>
      </w:r>
      <w:r w:rsidR="004F6C39" w:rsidRPr="004B2937">
        <w:rPr>
          <w:rFonts w:ascii="Century Schoolbook" w:hAnsi="Century Schoolbook" w:cs="Goudy Old Style"/>
          <w:sz w:val="22"/>
          <w:szCs w:val="21"/>
          <w:lang w:val="en-US"/>
        </w:rPr>
        <w:t>transformation</w:t>
      </w:r>
      <w:r w:rsidR="009F5B92" w:rsidRPr="004B2937">
        <w:rPr>
          <w:rFonts w:ascii="Century Schoolbook" w:hAnsi="Century Schoolbook" w:cs="Goudy Old Style"/>
          <w:sz w:val="22"/>
          <w:szCs w:val="21"/>
          <w:lang w:val="en-US"/>
        </w:rPr>
        <w:t xml:space="preserve">, </w:t>
      </w:r>
      <w:r w:rsidR="008B2527">
        <w:rPr>
          <w:rFonts w:ascii="Century Schoolbook" w:hAnsi="Century Schoolbook" w:cs="Goudy Old Style"/>
          <w:sz w:val="22"/>
          <w:szCs w:val="21"/>
          <w:lang w:val="en-US"/>
        </w:rPr>
        <w:t>such as in 2011 BEC until 201</w:t>
      </w:r>
      <w:r w:rsidR="008B2527">
        <w:rPr>
          <w:rFonts w:ascii="Century Schoolbook" w:hAnsi="Century Schoolbook" w:cs="Goudy Old Style"/>
          <w:sz w:val="22"/>
          <w:szCs w:val="21"/>
        </w:rPr>
        <w:t>6</w:t>
      </w:r>
      <w:r w:rsidR="0015572F" w:rsidRPr="004B2937">
        <w:rPr>
          <w:rFonts w:ascii="Century Schoolbook" w:hAnsi="Century Schoolbook" w:cs="Goudy Old Style"/>
          <w:sz w:val="22"/>
          <w:szCs w:val="21"/>
          <w:lang w:val="en-US"/>
        </w:rPr>
        <w:t xml:space="preserve"> BEC, AAA</w:t>
      </w:r>
      <w:r w:rsidR="00F713A6" w:rsidRPr="004B2937">
        <w:rPr>
          <w:rFonts w:ascii="Century Schoolbook" w:hAnsi="Century Schoolbook" w:cs="Goudy Old Style"/>
          <w:sz w:val="22"/>
          <w:szCs w:val="21"/>
          <w:lang w:val="en-US"/>
        </w:rPr>
        <w:t xml:space="preserve"> </w:t>
      </w:r>
      <w:r w:rsidR="00246FD1">
        <w:rPr>
          <w:rFonts w:ascii="Century Schoolbook" w:hAnsi="Century Schoolbook" w:cs="Goudy Old Style"/>
          <w:sz w:val="22"/>
          <w:szCs w:val="21"/>
        </w:rPr>
        <w:t xml:space="preserve">has </w:t>
      </w:r>
      <w:r w:rsidR="00F713A6" w:rsidRPr="004B2937">
        <w:rPr>
          <w:rFonts w:ascii="Century Schoolbook" w:hAnsi="Century Schoolbook" w:cs="Goudy Old Style"/>
          <w:i/>
          <w:iCs/>
          <w:sz w:val="22"/>
          <w:szCs w:val="21"/>
          <w:lang w:val="en-US"/>
        </w:rPr>
        <w:t>invested</w:t>
      </w:r>
      <w:r w:rsidR="00F713A6" w:rsidRPr="004B2937">
        <w:rPr>
          <w:rFonts w:ascii="Century Schoolbook" w:hAnsi="Century Schoolbook" w:cs="Goudy Old Style"/>
          <w:sz w:val="22"/>
          <w:szCs w:val="21"/>
          <w:lang w:val="en-US"/>
        </w:rPr>
        <w:t xml:space="preserve"> Using cultu</w:t>
      </w:r>
      <w:r w:rsidR="000F1BF9" w:rsidRPr="004B2937">
        <w:rPr>
          <w:rFonts w:ascii="Century Schoolbook" w:hAnsi="Century Schoolbook" w:cs="Goudy Old Style"/>
          <w:sz w:val="22"/>
          <w:szCs w:val="21"/>
          <w:lang w:val="en-US"/>
        </w:rPr>
        <w:t>res</w:t>
      </w:r>
      <w:r w:rsidR="00546690" w:rsidRPr="004B2937">
        <w:rPr>
          <w:rFonts w:ascii="Century Schoolbook" w:hAnsi="Century Schoolbook" w:cs="Goudy Old Style"/>
          <w:sz w:val="22"/>
          <w:szCs w:val="21"/>
          <w:lang w:val="en-US"/>
        </w:rPr>
        <w:t xml:space="preserve"> </w:t>
      </w:r>
      <w:r w:rsidR="00A161E5" w:rsidRPr="004B2937">
        <w:rPr>
          <w:rFonts w:ascii="Century Schoolbook" w:hAnsi="Century Schoolbook" w:cs="Goudy Old Style"/>
          <w:sz w:val="22"/>
          <w:szCs w:val="21"/>
          <w:lang w:val="en-US"/>
        </w:rPr>
        <w:t xml:space="preserve">with global meaning </w:t>
      </w:r>
      <w:r w:rsidR="001F4005" w:rsidRPr="004B2937">
        <w:rPr>
          <w:rFonts w:ascii="Century Schoolbook" w:hAnsi="Century Schoolbook" w:cs="Goudy Old Style"/>
          <w:sz w:val="22"/>
          <w:szCs w:val="21"/>
          <w:lang w:val="en-US"/>
        </w:rPr>
        <w:t xml:space="preserve">by borrowing </w:t>
      </w:r>
      <w:r w:rsidR="00A007F4" w:rsidRPr="004B2937">
        <w:rPr>
          <w:rFonts w:ascii="Century Schoolbook" w:hAnsi="Century Schoolbook" w:cs="Goudy Old Style"/>
          <w:sz w:val="22"/>
          <w:szCs w:val="21"/>
          <w:lang w:val="en-US"/>
        </w:rPr>
        <w:t xml:space="preserve">outward appearance to be </w:t>
      </w:r>
      <w:r w:rsidR="001C375B" w:rsidRPr="004B2937">
        <w:rPr>
          <w:rFonts w:ascii="Century Schoolbook" w:hAnsi="Century Schoolbook" w:cs="Goudy Old Style"/>
          <w:sz w:val="22"/>
          <w:szCs w:val="21"/>
          <w:lang w:val="en-US"/>
        </w:rPr>
        <w:t>com</w:t>
      </w:r>
      <w:r w:rsidR="00A007F4" w:rsidRPr="004B2937">
        <w:rPr>
          <w:rFonts w:ascii="Century Schoolbook" w:hAnsi="Century Schoolbook" w:cs="Goudy Old Style"/>
          <w:sz w:val="22"/>
          <w:szCs w:val="21"/>
          <w:lang w:val="en-US"/>
        </w:rPr>
        <w:t>modified</w:t>
      </w:r>
      <w:r w:rsidR="001C375B" w:rsidRPr="004B2937">
        <w:rPr>
          <w:rFonts w:ascii="Century Schoolbook" w:hAnsi="Century Schoolbook" w:cs="Goudy Old Style"/>
          <w:sz w:val="22"/>
          <w:szCs w:val="21"/>
          <w:lang w:val="en-US"/>
        </w:rPr>
        <w:t xml:space="preserve"> into </w:t>
      </w:r>
      <w:r w:rsidR="00617F72" w:rsidRPr="004B2937">
        <w:rPr>
          <w:rFonts w:ascii="Century Schoolbook" w:hAnsi="Century Schoolbook" w:cs="Goudy Old Style"/>
          <w:sz w:val="22"/>
          <w:szCs w:val="21"/>
          <w:lang w:val="en-US"/>
        </w:rPr>
        <w:t xml:space="preserve">more deluxe </w:t>
      </w:r>
      <w:r w:rsidR="007E7705" w:rsidRPr="004B2937">
        <w:rPr>
          <w:rFonts w:ascii="Century Schoolbook" w:hAnsi="Century Schoolbook" w:cs="Goudy Old Style"/>
          <w:sz w:val="22"/>
          <w:szCs w:val="21"/>
          <w:lang w:val="en-US"/>
        </w:rPr>
        <w:t xml:space="preserve">fashion </w:t>
      </w:r>
      <w:r w:rsidR="000036FA" w:rsidRPr="004B2937">
        <w:rPr>
          <w:rFonts w:ascii="Century Schoolbook" w:hAnsi="Century Schoolbook" w:cs="Goudy Old Style"/>
          <w:sz w:val="22"/>
          <w:szCs w:val="21"/>
          <w:lang w:val="en-US"/>
        </w:rPr>
        <w:t xml:space="preserve">carnival. </w:t>
      </w:r>
    </w:p>
    <w:p w:rsidR="00E82319" w:rsidRPr="004B2937" w:rsidRDefault="00B74367" w:rsidP="009655E8">
      <w:pPr>
        <w:pStyle w:val="NormalWeb"/>
        <w:spacing w:before="0" w:beforeAutospacing="0" w:after="0" w:afterAutospacing="0" w:line="360" w:lineRule="auto"/>
        <w:ind w:firstLine="567"/>
        <w:jc w:val="both"/>
        <w:rPr>
          <w:rFonts w:ascii="Century Schoolbook" w:hAnsi="Century Schoolbook"/>
          <w:iCs/>
          <w:sz w:val="22"/>
          <w:szCs w:val="22"/>
          <w:lang w:val="en-US"/>
        </w:rPr>
      </w:pPr>
      <w:r w:rsidRPr="004B2937">
        <w:rPr>
          <w:rFonts w:ascii="Century Schoolbook" w:hAnsi="Century Schoolbook" w:cs="Goudy Old Style"/>
          <w:sz w:val="22"/>
          <w:szCs w:val="21"/>
          <w:lang w:val="en-US"/>
        </w:rPr>
        <w:t>For AAA, his apparatuses, and his creative team</w:t>
      </w:r>
      <w:r w:rsidR="001E2D44" w:rsidRPr="004B2937">
        <w:rPr>
          <w:rFonts w:ascii="Century Schoolbook" w:hAnsi="Century Schoolbook" w:cs="Goudy Old Style"/>
          <w:sz w:val="22"/>
          <w:szCs w:val="21"/>
          <w:lang w:val="en-US"/>
        </w:rPr>
        <w:t xml:space="preserve">, </w:t>
      </w:r>
      <w:r w:rsidR="0064297E" w:rsidRPr="004B2937">
        <w:rPr>
          <w:rFonts w:ascii="Century Schoolbook" w:hAnsi="Century Schoolbook" w:cs="Goudy Old Style"/>
          <w:sz w:val="22"/>
          <w:szCs w:val="21"/>
          <w:lang w:val="en-US"/>
        </w:rPr>
        <w:t>BEC and the Parade</w:t>
      </w:r>
      <w:r w:rsidR="003B56C5" w:rsidRPr="004B2937">
        <w:rPr>
          <w:rFonts w:ascii="Century Schoolbook" w:hAnsi="Century Schoolbook" w:cs="Goudy Old Style"/>
          <w:sz w:val="22"/>
          <w:szCs w:val="21"/>
          <w:lang w:val="en-US"/>
        </w:rPr>
        <w:t xml:space="preserve"> have </w:t>
      </w:r>
      <w:r w:rsidR="00415F47" w:rsidRPr="004B2937">
        <w:rPr>
          <w:rFonts w:ascii="Century Schoolbook" w:hAnsi="Century Schoolbook" w:cs="Goudy Old Style"/>
          <w:sz w:val="22"/>
          <w:szCs w:val="21"/>
          <w:lang w:val="en-US"/>
        </w:rPr>
        <w:t xml:space="preserve">strategic function in </w:t>
      </w:r>
      <w:r w:rsidR="00D02874" w:rsidRPr="004B2937">
        <w:rPr>
          <w:rFonts w:ascii="Century Schoolbook" w:hAnsi="Century Schoolbook" w:cs="Goudy Old Style"/>
          <w:sz w:val="22"/>
          <w:szCs w:val="21"/>
          <w:lang w:val="en-US"/>
        </w:rPr>
        <w:t>promoting</w:t>
      </w:r>
      <w:r w:rsidR="00415F47" w:rsidRPr="004B2937">
        <w:rPr>
          <w:rFonts w:ascii="Century Schoolbook" w:hAnsi="Century Schoolbook" w:cs="Goudy Old Style"/>
          <w:sz w:val="22"/>
          <w:szCs w:val="21"/>
          <w:lang w:val="en-US"/>
        </w:rPr>
        <w:t xml:space="preserve"> Using cultural heritages </w:t>
      </w:r>
      <w:r w:rsidR="001E2D44" w:rsidRPr="004B2937">
        <w:rPr>
          <w:rFonts w:ascii="Century Schoolbook" w:hAnsi="Century Schoolbook" w:cs="Goudy Old Style"/>
          <w:sz w:val="22"/>
          <w:szCs w:val="21"/>
          <w:lang w:val="en-US"/>
        </w:rPr>
        <w:t>in the mi</w:t>
      </w:r>
      <w:r w:rsidR="0072221C" w:rsidRPr="004B2937">
        <w:rPr>
          <w:rFonts w:ascii="Century Schoolbook" w:hAnsi="Century Schoolbook" w:cs="Goudy Old Style"/>
          <w:sz w:val="22"/>
          <w:szCs w:val="21"/>
          <w:lang w:val="en-US"/>
        </w:rPr>
        <w:t xml:space="preserve">dst of the global speed culture; one of prominent reasons for </w:t>
      </w:r>
      <w:r w:rsidR="004F6C39" w:rsidRPr="004B2937">
        <w:rPr>
          <w:rFonts w:ascii="Century Schoolbook" w:hAnsi="Century Schoolbook" w:cs="Goudy Old Style"/>
          <w:sz w:val="22"/>
          <w:szCs w:val="21"/>
          <w:lang w:val="en-US"/>
        </w:rPr>
        <w:t>continuing</w:t>
      </w:r>
      <w:r w:rsidR="0072221C" w:rsidRPr="004B2937">
        <w:rPr>
          <w:rFonts w:ascii="Century Schoolbook" w:hAnsi="Century Schoolbook" w:cs="Goudy Old Style"/>
          <w:sz w:val="22"/>
          <w:szCs w:val="21"/>
          <w:lang w:val="en-US"/>
        </w:rPr>
        <w:t xml:space="preserve"> such programs until the recent time.</w:t>
      </w:r>
      <w:r w:rsidR="00D84E59" w:rsidRPr="004B2937">
        <w:rPr>
          <w:rFonts w:ascii="Century Schoolbook" w:hAnsi="Century Schoolbook" w:cs="Goudy Old Style"/>
          <w:sz w:val="22"/>
          <w:szCs w:val="21"/>
          <w:lang w:val="en-US"/>
        </w:rPr>
        <w:t xml:space="preserve"> </w:t>
      </w:r>
      <w:r w:rsidR="00C44AC6" w:rsidRPr="004B2937">
        <w:rPr>
          <w:rFonts w:ascii="Century Schoolbook" w:hAnsi="Century Schoolbook" w:cs="Goudy Old Style"/>
          <w:sz w:val="22"/>
          <w:szCs w:val="21"/>
          <w:lang w:val="en-US"/>
        </w:rPr>
        <w:t>For supporting our argument, h</w:t>
      </w:r>
      <w:r w:rsidR="00D84E59" w:rsidRPr="004B2937">
        <w:rPr>
          <w:rFonts w:ascii="Century Schoolbook" w:hAnsi="Century Schoolbook" w:cs="Goudy Old Style"/>
          <w:sz w:val="22"/>
          <w:szCs w:val="21"/>
          <w:lang w:val="en-US"/>
        </w:rPr>
        <w:t xml:space="preserve">ere some conceptual </w:t>
      </w:r>
      <w:r w:rsidR="00C44AC6" w:rsidRPr="004B2937">
        <w:rPr>
          <w:rFonts w:ascii="Century Schoolbook" w:hAnsi="Century Schoolbook" w:cs="Goudy Old Style"/>
          <w:sz w:val="22"/>
          <w:szCs w:val="21"/>
          <w:lang w:val="en-US"/>
        </w:rPr>
        <w:t>frameworks</w:t>
      </w:r>
      <w:r w:rsidR="00553E79">
        <w:rPr>
          <w:rFonts w:ascii="Century Schoolbook" w:hAnsi="Century Schoolbook" w:cs="Goudy Old Style"/>
          <w:sz w:val="22"/>
          <w:szCs w:val="21"/>
        </w:rPr>
        <w:t xml:space="preserve"> </w:t>
      </w:r>
      <w:r w:rsidR="009655E8">
        <w:rPr>
          <w:rFonts w:ascii="Century Schoolbook" w:hAnsi="Century Schoolbook" w:cs="Goudy Old Style"/>
          <w:sz w:val="22"/>
          <w:szCs w:val="21"/>
        </w:rPr>
        <w:t xml:space="preserve"> </w:t>
      </w:r>
      <w:r w:rsidR="00D84E59" w:rsidRPr="004B2937">
        <w:rPr>
          <w:rFonts w:ascii="Century Schoolbook" w:hAnsi="Century Schoolbook" w:cs="Goudy Old Style"/>
          <w:sz w:val="22"/>
          <w:szCs w:val="21"/>
          <w:lang w:val="en-US"/>
        </w:rPr>
        <w:t>behind</w:t>
      </w:r>
      <w:r w:rsidR="00373C21" w:rsidRPr="004B2937">
        <w:rPr>
          <w:rFonts w:ascii="Century Schoolbook" w:hAnsi="Century Schoolbook" w:cs="Goudy Old Style"/>
          <w:sz w:val="22"/>
          <w:szCs w:val="21"/>
          <w:lang w:val="en-US"/>
        </w:rPr>
        <w:t xml:space="preserve"> </w:t>
      </w:r>
      <w:r w:rsidR="00E82319" w:rsidRPr="004B2937">
        <w:rPr>
          <w:rFonts w:ascii="Century Schoolbook" w:hAnsi="Century Schoolbook" w:cs="Goudy Old Style"/>
          <w:sz w:val="22"/>
          <w:szCs w:val="21"/>
          <w:lang w:val="en-US"/>
        </w:rPr>
        <w:t xml:space="preserve">the theme of </w:t>
      </w:r>
      <w:r w:rsidR="00D84E59" w:rsidRPr="004B2937">
        <w:rPr>
          <w:rFonts w:ascii="Century Schoolbook" w:hAnsi="Century Schoolbook" w:cs="Goudy Old Style"/>
          <w:sz w:val="22"/>
          <w:szCs w:val="21"/>
          <w:lang w:val="en-US"/>
        </w:rPr>
        <w:t xml:space="preserve">BEC II </w:t>
      </w:r>
      <w:r w:rsidR="0001432F" w:rsidRPr="004B2937">
        <w:rPr>
          <w:rFonts w:ascii="Century Schoolbook" w:hAnsi="Century Schoolbook" w:cs="Goudy Old Style"/>
          <w:sz w:val="22"/>
          <w:szCs w:val="21"/>
          <w:lang w:val="en-US"/>
        </w:rPr>
        <w:t>(2012)</w:t>
      </w:r>
      <w:r w:rsidR="00E82319" w:rsidRPr="004B2937">
        <w:rPr>
          <w:rFonts w:ascii="Century Schoolbook" w:hAnsi="Century Schoolbook" w:cs="Goudy Old Style"/>
          <w:sz w:val="22"/>
          <w:szCs w:val="21"/>
          <w:lang w:val="en-US"/>
        </w:rPr>
        <w:t xml:space="preserve">, </w:t>
      </w:r>
      <w:r w:rsidR="00E82319" w:rsidRPr="004B2937">
        <w:rPr>
          <w:rFonts w:ascii="Century Schoolbook" w:hAnsi="Century Schoolbook" w:cs="Goudy Old Style"/>
          <w:i/>
          <w:iCs/>
          <w:sz w:val="22"/>
          <w:szCs w:val="21"/>
          <w:lang w:val="en-US"/>
        </w:rPr>
        <w:t>Re_Barong,</w:t>
      </w:r>
      <w:r w:rsidR="0001432F" w:rsidRPr="004B2937">
        <w:rPr>
          <w:rFonts w:ascii="Century Schoolbook" w:hAnsi="Century Schoolbook" w:cs="Goudy Old Style"/>
          <w:sz w:val="22"/>
          <w:szCs w:val="21"/>
          <w:lang w:val="en-US"/>
        </w:rPr>
        <w:t xml:space="preserve"> </w:t>
      </w:r>
      <w:r w:rsidR="00D84E59" w:rsidRPr="004B2937">
        <w:rPr>
          <w:rFonts w:ascii="Century Schoolbook" w:hAnsi="Century Schoolbook" w:cs="Goudy Old Style"/>
          <w:sz w:val="22"/>
          <w:szCs w:val="21"/>
          <w:lang w:val="en-US"/>
        </w:rPr>
        <w:t xml:space="preserve">which </w:t>
      </w:r>
      <w:r w:rsidR="0001432F" w:rsidRPr="004B2937">
        <w:rPr>
          <w:rFonts w:ascii="Century Schoolbook" w:hAnsi="Century Schoolbook" w:cs="Goudy Old Style"/>
          <w:sz w:val="22"/>
          <w:szCs w:val="21"/>
          <w:lang w:val="en-US"/>
        </w:rPr>
        <w:t xml:space="preserve">exposed </w:t>
      </w:r>
      <w:r w:rsidR="00990BE8" w:rsidRPr="004B2937">
        <w:rPr>
          <w:rFonts w:ascii="Century Schoolbook" w:hAnsi="Century Schoolbook" w:cs="Goudy Old Style"/>
          <w:i/>
          <w:iCs/>
          <w:sz w:val="22"/>
          <w:szCs w:val="21"/>
          <w:lang w:val="en-US"/>
        </w:rPr>
        <w:t xml:space="preserve">Barong Kemiren, </w:t>
      </w:r>
      <w:r w:rsidR="00990BE8" w:rsidRPr="004B2937">
        <w:rPr>
          <w:rFonts w:ascii="Century Schoolbook" w:hAnsi="Century Schoolbook" w:cs="Goudy Old Style"/>
          <w:sz w:val="22"/>
          <w:szCs w:val="21"/>
          <w:lang w:val="en-US"/>
        </w:rPr>
        <w:t>a</w:t>
      </w:r>
      <w:r w:rsidR="00E82319" w:rsidRPr="004B2937">
        <w:rPr>
          <w:rFonts w:ascii="Century Schoolbook" w:hAnsi="Century Schoolbook" w:cs="Goudy Old Style"/>
          <w:sz w:val="22"/>
          <w:szCs w:val="21"/>
          <w:lang w:val="en-US"/>
        </w:rPr>
        <w:t xml:space="preserve"> sacred ritual performance in Kemiren, Using tourism village</w:t>
      </w:r>
      <w:r w:rsidR="00C44AC6" w:rsidRPr="004B2937">
        <w:rPr>
          <w:rFonts w:ascii="Century Schoolbook" w:hAnsi="Century Schoolbook"/>
          <w:sz w:val="22"/>
          <w:szCs w:val="22"/>
          <w:lang w:val="en-US" w:eastAsia="ja-JP"/>
        </w:rPr>
        <w:t xml:space="preserve">. </w:t>
      </w:r>
      <w:r w:rsidR="009655E8">
        <w:rPr>
          <w:rFonts w:ascii="Century Schoolbook" w:hAnsi="Century Schoolbook"/>
          <w:i/>
          <w:iCs/>
          <w:sz w:val="22"/>
          <w:szCs w:val="22"/>
          <w:lang w:eastAsia="ja-JP"/>
        </w:rPr>
        <w:t xml:space="preserve">Reconstruction </w:t>
      </w:r>
      <w:r w:rsidR="00E82319" w:rsidRPr="004B2937">
        <w:rPr>
          <w:rFonts w:ascii="Century Schoolbook" w:hAnsi="Century Schoolbook"/>
          <w:iCs/>
          <w:sz w:val="22"/>
          <w:szCs w:val="22"/>
          <w:lang w:val="en-US"/>
        </w:rPr>
        <w:t xml:space="preserve">means re-arranging </w:t>
      </w:r>
      <w:r w:rsidR="006753C0" w:rsidRPr="004B2937">
        <w:rPr>
          <w:rFonts w:ascii="Century Schoolbook" w:hAnsi="Century Schoolbook"/>
          <w:iCs/>
          <w:sz w:val="22"/>
          <w:szCs w:val="22"/>
          <w:lang w:val="en-US"/>
        </w:rPr>
        <w:t xml:space="preserve">the </w:t>
      </w:r>
      <w:r w:rsidR="004F6C39" w:rsidRPr="004B2937">
        <w:rPr>
          <w:rFonts w:ascii="Century Schoolbook" w:hAnsi="Century Schoolbook"/>
          <w:iCs/>
          <w:sz w:val="22"/>
          <w:szCs w:val="22"/>
          <w:lang w:val="en-US"/>
        </w:rPr>
        <w:t xml:space="preserve">physical </w:t>
      </w:r>
      <w:r w:rsidR="006753C0" w:rsidRPr="004B2937">
        <w:rPr>
          <w:rFonts w:ascii="Century Schoolbook" w:hAnsi="Century Schoolbook"/>
          <w:iCs/>
          <w:sz w:val="22"/>
          <w:szCs w:val="22"/>
          <w:lang w:val="en-US"/>
        </w:rPr>
        <w:t xml:space="preserve">patterns without changing their original values. </w:t>
      </w:r>
      <w:r w:rsidR="009655E8" w:rsidRPr="009655E8">
        <w:rPr>
          <w:rFonts w:ascii="Century Schoolbook" w:hAnsi="Century Schoolbook"/>
          <w:i/>
          <w:sz w:val="22"/>
          <w:szCs w:val="22"/>
          <w:lang w:val="en-US"/>
        </w:rPr>
        <w:t>Redefinition</w:t>
      </w:r>
      <w:r w:rsidR="006753C0" w:rsidRPr="004B2937">
        <w:rPr>
          <w:rFonts w:ascii="Century Schoolbook" w:hAnsi="Century Schoolbook"/>
          <w:iCs/>
          <w:sz w:val="22"/>
          <w:szCs w:val="22"/>
          <w:lang w:val="en-US"/>
        </w:rPr>
        <w:t xml:space="preserve"> means formulating and </w:t>
      </w:r>
      <w:r w:rsidR="003D4491" w:rsidRPr="004B2937">
        <w:rPr>
          <w:rFonts w:ascii="Century Schoolbook" w:hAnsi="Century Schoolbook"/>
          <w:iCs/>
          <w:sz w:val="22"/>
          <w:szCs w:val="22"/>
          <w:lang w:val="en-US"/>
        </w:rPr>
        <w:t xml:space="preserve">righting </w:t>
      </w:r>
      <w:r w:rsidR="001A3554" w:rsidRPr="004B2937">
        <w:rPr>
          <w:rFonts w:ascii="Century Schoolbook" w:hAnsi="Century Schoolbook"/>
          <w:iCs/>
          <w:sz w:val="22"/>
          <w:szCs w:val="22"/>
          <w:lang w:val="en-US"/>
        </w:rPr>
        <w:t xml:space="preserve">self-understanding. </w:t>
      </w:r>
      <w:r w:rsidR="009655E8" w:rsidRPr="004B2937">
        <w:rPr>
          <w:rFonts w:ascii="Century Schoolbook" w:hAnsi="Century Schoolbook"/>
          <w:i/>
          <w:sz w:val="22"/>
          <w:szCs w:val="22"/>
          <w:lang w:val="en-US"/>
        </w:rPr>
        <w:t>Reproduction</w:t>
      </w:r>
      <w:r w:rsidR="001A3554" w:rsidRPr="004B2937">
        <w:rPr>
          <w:rFonts w:ascii="Century Schoolbook" w:hAnsi="Century Schoolbook"/>
          <w:iCs/>
          <w:sz w:val="22"/>
          <w:szCs w:val="22"/>
          <w:lang w:val="en-US"/>
        </w:rPr>
        <w:t xml:space="preserve"> means maintaining identity through self-multiplying. </w:t>
      </w:r>
      <w:r w:rsidR="009655E8" w:rsidRPr="004B2937">
        <w:rPr>
          <w:rFonts w:ascii="Century Schoolbook" w:hAnsi="Century Schoolbook"/>
          <w:i/>
          <w:sz w:val="22"/>
          <w:szCs w:val="22"/>
          <w:lang w:val="en-US"/>
        </w:rPr>
        <w:t>Re-actualization</w:t>
      </w:r>
      <w:r w:rsidR="001A3554" w:rsidRPr="004B2937">
        <w:rPr>
          <w:rFonts w:ascii="Century Schoolbook" w:hAnsi="Century Schoolbook"/>
          <w:iCs/>
          <w:sz w:val="22"/>
          <w:szCs w:val="22"/>
          <w:lang w:val="en-US"/>
        </w:rPr>
        <w:t xml:space="preserve"> means re-actualizing self. </w:t>
      </w:r>
      <w:r w:rsidR="009655E8" w:rsidRPr="004B2937">
        <w:rPr>
          <w:rFonts w:ascii="Century Schoolbook" w:hAnsi="Century Schoolbook"/>
          <w:i/>
          <w:sz w:val="22"/>
          <w:szCs w:val="22"/>
          <w:lang w:val="en-US"/>
        </w:rPr>
        <w:t>Revolution</w:t>
      </w:r>
      <w:r w:rsidR="001A3554" w:rsidRPr="004B2937">
        <w:rPr>
          <w:rFonts w:ascii="Century Schoolbook" w:hAnsi="Century Schoolbook"/>
          <w:iCs/>
          <w:sz w:val="22"/>
          <w:szCs w:val="22"/>
          <w:lang w:val="en-US"/>
        </w:rPr>
        <w:t xml:space="preserve"> means the acceleration </w:t>
      </w:r>
      <w:r w:rsidR="00585990" w:rsidRPr="004B2937">
        <w:rPr>
          <w:rFonts w:ascii="Century Schoolbook" w:hAnsi="Century Schoolbook"/>
          <w:iCs/>
          <w:sz w:val="22"/>
          <w:szCs w:val="22"/>
          <w:lang w:val="en-US"/>
        </w:rPr>
        <w:t xml:space="preserve">of the arrangement, formulation, preservation, </w:t>
      </w:r>
      <w:r w:rsidR="00BA2A6D" w:rsidRPr="004B2937">
        <w:rPr>
          <w:rFonts w:ascii="Century Schoolbook" w:hAnsi="Century Schoolbook"/>
          <w:iCs/>
          <w:sz w:val="22"/>
          <w:szCs w:val="22"/>
          <w:lang w:val="en-US"/>
        </w:rPr>
        <w:t>and self-actualization.</w:t>
      </w:r>
      <w:r w:rsidR="00C44AC6" w:rsidRPr="004B2937">
        <w:rPr>
          <w:rFonts w:ascii="Century Schoolbook" w:hAnsi="Century Schoolbook"/>
          <w:iCs/>
          <w:sz w:val="22"/>
          <w:szCs w:val="22"/>
          <w:lang w:val="en-US"/>
        </w:rPr>
        <w:t xml:space="preserve"> </w:t>
      </w:r>
      <w:r w:rsidR="007A201E" w:rsidRPr="004B2937">
        <w:rPr>
          <w:rFonts w:ascii="Century Schoolbook" w:hAnsi="Century Schoolbook"/>
          <w:iCs/>
          <w:sz w:val="22"/>
          <w:szCs w:val="22"/>
          <w:lang w:val="en-US"/>
        </w:rPr>
        <w:t xml:space="preserve"> </w:t>
      </w:r>
      <w:r w:rsidR="00C44AC6" w:rsidRPr="004B2937">
        <w:rPr>
          <w:rFonts w:ascii="Century Schoolbook" w:hAnsi="Century Schoolbook"/>
          <w:iCs/>
          <w:sz w:val="22"/>
          <w:szCs w:val="22"/>
          <w:lang w:val="en-US"/>
        </w:rPr>
        <w:t>For us, such frameworks are</w:t>
      </w:r>
      <w:r w:rsidR="00D02874" w:rsidRPr="004B2937">
        <w:rPr>
          <w:rFonts w:ascii="Century Schoolbook" w:hAnsi="Century Schoolbook"/>
          <w:iCs/>
          <w:sz w:val="22"/>
          <w:szCs w:val="22"/>
          <w:lang w:val="en-US"/>
        </w:rPr>
        <w:t xml:space="preserve"> </w:t>
      </w:r>
      <w:r w:rsidR="00C44AC6" w:rsidRPr="004B2937">
        <w:rPr>
          <w:rFonts w:ascii="Century Schoolbook" w:hAnsi="Century Schoolbook"/>
          <w:iCs/>
          <w:sz w:val="22"/>
          <w:szCs w:val="22"/>
          <w:lang w:val="en-US"/>
        </w:rPr>
        <w:t xml:space="preserve">a pattern of </w:t>
      </w:r>
      <w:r w:rsidR="00C44AC6" w:rsidRPr="004B2937">
        <w:rPr>
          <w:rFonts w:ascii="Century Schoolbook" w:hAnsi="Century Schoolbook"/>
          <w:i/>
          <w:sz w:val="22"/>
          <w:szCs w:val="22"/>
          <w:lang w:val="en-US"/>
        </w:rPr>
        <w:t xml:space="preserve">discursive </w:t>
      </w:r>
      <w:r w:rsidR="008F0BE9" w:rsidRPr="004B2937">
        <w:rPr>
          <w:rFonts w:ascii="Century Schoolbook" w:hAnsi="Century Schoolbook"/>
          <w:i/>
          <w:sz w:val="22"/>
          <w:szCs w:val="22"/>
          <w:lang w:val="en-US"/>
        </w:rPr>
        <w:t>normalization</w:t>
      </w:r>
      <w:r w:rsidR="00C44AC6" w:rsidRPr="004B2937">
        <w:rPr>
          <w:rFonts w:ascii="Century Schoolbook" w:hAnsi="Century Schoolbook"/>
          <w:iCs/>
          <w:sz w:val="22"/>
          <w:szCs w:val="22"/>
          <w:lang w:val="en-US"/>
        </w:rPr>
        <w:t xml:space="preserve"> toward the modification of Barong Kemiren</w:t>
      </w:r>
      <w:r w:rsidR="003C2E9D" w:rsidRPr="004B2937">
        <w:rPr>
          <w:rFonts w:ascii="Century Schoolbook" w:hAnsi="Century Schoolbook"/>
          <w:iCs/>
          <w:sz w:val="22"/>
          <w:szCs w:val="22"/>
          <w:lang w:val="en-US"/>
        </w:rPr>
        <w:t xml:space="preserve"> by which the creative team</w:t>
      </w:r>
      <w:r w:rsidR="008F0BE9" w:rsidRPr="004B2937">
        <w:rPr>
          <w:rFonts w:ascii="Century Schoolbook" w:hAnsi="Century Schoolbook"/>
          <w:iCs/>
          <w:sz w:val="22"/>
          <w:szCs w:val="22"/>
          <w:lang w:val="en-US"/>
        </w:rPr>
        <w:t xml:space="preserve">—through some discourses </w:t>
      </w:r>
      <w:r w:rsidR="00D57A62" w:rsidRPr="004B2937">
        <w:rPr>
          <w:rFonts w:ascii="Century Schoolbook" w:hAnsi="Century Schoolbook"/>
          <w:iCs/>
          <w:sz w:val="22"/>
          <w:szCs w:val="22"/>
          <w:lang w:val="en-US"/>
        </w:rPr>
        <w:t xml:space="preserve">of local empowerment </w:t>
      </w:r>
      <w:r w:rsidR="008F0BE9" w:rsidRPr="004B2937">
        <w:rPr>
          <w:rFonts w:ascii="Century Schoolbook" w:hAnsi="Century Schoolbook"/>
          <w:iCs/>
          <w:sz w:val="22"/>
          <w:szCs w:val="22"/>
          <w:lang w:val="en-US"/>
        </w:rPr>
        <w:t xml:space="preserve">such as “without changing original values” and </w:t>
      </w:r>
      <w:r w:rsidR="008F0BE9" w:rsidRPr="004B2937">
        <w:rPr>
          <w:rFonts w:ascii="Century Schoolbook" w:hAnsi="Century Schoolbook"/>
          <w:iCs/>
          <w:sz w:val="22"/>
          <w:szCs w:val="22"/>
          <w:lang w:val="en-US"/>
        </w:rPr>
        <w:lastRenderedPageBreak/>
        <w:t>“maintaining identity</w:t>
      </w:r>
      <w:r w:rsidR="0018224E" w:rsidRPr="004B2937">
        <w:rPr>
          <w:rFonts w:ascii="Century Schoolbook" w:hAnsi="Century Schoolbook"/>
          <w:iCs/>
          <w:sz w:val="22"/>
          <w:szCs w:val="22"/>
          <w:lang w:val="en-US"/>
        </w:rPr>
        <w:t xml:space="preserve">—convince the indigenous leaders </w:t>
      </w:r>
      <w:r w:rsidR="00D57A62" w:rsidRPr="004B2937">
        <w:rPr>
          <w:rFonts w:ascii="Century Schoolbook" w:hAnsi="Century Schoolbook"/>
          <w:iCs/>
          <w:sz w:val="22"/>
          <w:szCs w:val="22"/>
          <w:lang w:val="en-US"/>
        </w:rPr>
        <w:t>the spectacular</w:t>
      </w:r>
      <w:r w:rsidR="00447D19">
        <w:rPr>
          <w:rFonts w:ascii="Century Schoolbook" w:hAnsi="Century Schoolbook"/>
          <w:iCs/>
          <w:sz w:val="22"/>
          <w:szCs w:val="22"/>
          <w:lang w:val="en-US"/>
        </w:rPr>
        <w:t xml:space="preserve"> fashions for the carnival will</w:t>
      </w:r>
      <w:r w:rsidR="00447D19">
        <w:rPr>
          <w:rFonts w:ascii="Century Schoolbook" w:hAnsi="Century Schoolbook"/>
          <w:iCs/>
          <w:sz w:val="22"/>
          <w:szCs w:val="22"/>
        </w:rPr>
        <w:t xml:space="preserve"> </w:t>
      </w:r>
      <w:r w:rsidR="00D57A62" w:rsidRPr="004B2937">
        <w:rPr>
          <w:rFonts w:ascii="Century Schoolbook" w:hAnsi="Century Schoolbook"/>
          <w:iCs/>
          <w:sz w:val="22"/>
          <w:szCs w:val="22"/>
          <w:lang w:val="en-US"/>
        </w:rPr>
        <w:t xml:space="preserve">not </w:t>
      </w:r>
      <w:r w:rsidR="00324A04" w:rsidRPr="004B2937">
        <w:rPr>
          <w:rFonts w:ascii="Century Schoolbook" w:hAnsi="Century Schoolbook"/>
          <w:iCs/>
          <w:sz w:val="22"/>
          <w:szCs w:val="22"/>
          <w:lang w:val="en-US"/>
        </w:rPr>
        <w:t xml:space="preserve">disturb its sublime philosophical meanings. However, the wholeness of the discursive normalcy is deconstructed </w:t>
      </w:r>
      <w:r w:rsidR="00C473E5" w:rsidRPr="004B2937">
        <w:rPr>
          <w:rFonts w:ascii="Century Schoolbook" w:hAnsi="Century Schoolbook"/>
          <w:iCs/>
          <w:sz w:val="22"/>
          <w:szCs w:val="22"/>
          <w:lang w:val="en-US"/>
        </w:rPr>
        <w:t xml:space="preserve">by </w:t>
      </w:r>
      <w:r w:rsidR="0097019C" w:rsidRPr="004B2937">
        <w:rPr>
          <w:rFonts w:ascii="Century Schoolbook" w:hAnsi="Century Schoolbook"/>
          <w:iCs/>
          <w:sz w:val="22"/>
          <w:szCs w:val="22"/>
          <w:lang w:val="en-US"/>
        </w:rPr>
        <w:t xml:space="preserve">the creative team through </w:t>
      </w:r>
      <w:r w:rsidR="009F57CD" w:rsidRPr="004B2937">
        <w:rPr>
          <w:rFonts w:ascii="Century Schoolbook" w:hAnsi="Century Schoolbook"/>
          <w:iCs/>
          <w:sz w:val="22"/>
          <w:szCs w:val="22"/>
          <w:lang w:val="en-US"/>
        </w:rPr>
        <w:t>some</w:t>
      </w:r>
      <w:r w:rsidR="00872CEC" w:rsidRPr="004B2937">
        <w:rPr>
          <w:rFonts w:ascii="Century Schoolbook" w:hAnsi="Century Schoolbook"/>
          <w:iCs/>
          <w:sz w:val="22"/>
          <w:szCs w:val="22"/>
          <w:lang w:val="en-US"/>
        </w:rPr>
        <w:t xml:space="preserve"> flexibility discourses such as </w:t>
      </w:r>
      <w:r w:rsidR="002F25F8" w:rsidRPr="004B2937">
        <w:rPr>
          <w:rFonts w:ascii="Century Schoolbook" w:hAnsi="Century Schoolbook"/>
          <w:iCs/>
          <w:sz w:val="22"/>
          <w:szCs w:val="22"/>
          <w:lang w:val="en-US"/>
        </w:rPr>
        <w:t>‘</w:t>
      </w:r>
      <w:r w:rsidR="00872CEC" w:rsidRPr="004B2937">
        <w:rPr>
          <w:rFonts w:ascii="Century Schoolbook" w:hAnsi="Century Schoolbook"/>
          <w:iCs/>
          <w:sz w:val="22"/>
          <w:szCs w:val="22"/>
          <w:lang w:val="en-US"/>
        </w:rPr>
        <w:t>multiplying self</w:t>
      </w:r>
      <w:r w:rsidR="002F25F8" w:rsidRPr="004B2937">
        <w:rPr>
          <w:rFonts w:ascii="Century Schoolbook" w:hAnsi="Century Schoolbook"/>
          <w:iCs/>
          <w:sz w:val="22"/>
          <w:szCs w:val="22"/>
          <w:lang w:val="en-US"/>
        </w:rPr>
        <w:t>’</w:t>
      </w:r>
      <w:r w:rsidR="00043B73" w:rsidRPr="004B2937">
        <w:rPr>
          <w:rFonts w:ascii="Century Schoolbook" w:hAnsi="Century Schoolbook"/>
          <w:iCs/>
          <w:sz w:val="22"/>
          <w:szCs w:val="22"/>
          <w:lang w:val="en-US"/>
        </w:rPr>
        <w:t xml:space="preserve"> and ‘rearrange the pattern’ and </w:t>
      </w:r>
      <w:r w:rsidR="00BB7920" w:rsidRPr="004B2937">
        <w:rPr>
          <w:rFonts w:ascii="Century Schoolbook" w:hAnsi="Century Schoolbook"/>
          <w:iCs/>
          <w:sz w:val="22"/>
          <w:szCs w:val="22"/>
          <w:lang w:val="en-US"/>
        </w:rPr>
        <w:t>‘</w:t>
      </w:r>
      <w:r w:rsidR="00043B73" w:rsidRPr="004B2937">
        <w:rPr>
          <w:rFonts w:ascii="Century Schoolbook" w:hAnsi="Century Schoolbook"/>
          <w:iCs/>
          <w:sz w:val="22"/>
          <w:szCs w:val="22"/>
          <w:lang w:val="en-US"/>
        </w:rPr>
        <w:t xml:space="preserve">the acceleration of </w:t>
      </w:r>
      <w:r w:rsidR="00BB7920" w:rsidRPr="004B2937">
        <w:rPr>
          <w:rFonts w:ascii="Century Schoolbook" w:hAnsi="Century Schoolbook"/>
          <w:iCs/>
          <w:sz w:val="22"/>
          <w:szCs w:val="22"/>
          <w:lang w:val="en-US"/>
        </w:rPr>
        <w:t>arrangement</w:t>
      </w:r>
      <w:r w:rsidR="009C50CE" w:rsidRPr="004B2937">
        <w:rPr>
          <w:rFonts w:ascii="Century Schoolbook" w:hAnsi="Century Schoolbook"/>
          <w:iCs/>
          <w:sz w:val="22"/>
          <w:szCs w:val="22"/>
          <w:lang w:val="en-US"/>
        </w:rPr>
        <w:t xml:space="preserve">, formulation, </w:t>
      </w:r>
      <w:r w:rsidR="004D4064" w:rsidRPr="004B2937">
        <w:rPr>
          <w:rFonts w:ascii="Century Schoolbook" w:hAnsi="Century Schoolbook"/>
          <w:iCs/>
          <w:sz w:val="22"/>
          <w:szCs w:val="22"/>
          <w:lang w:val="en-US"/>
        </w:rPr>
        <w:t>and self-actualization</w:t>
      </w:r>
      <w:r w:rsidR="00480CA3" w:rsidRPr="004B2937">
        <w:rPr>
          <w:rFonts w:ascii="Century Schoolbook" w:hAnsi="Century Schoolbook"/>
          <w:iCs/>
          <w:sz w:val="22"/>
          <w:szCs w:val="22"/>
          <w:lang w:val="en-US"/>
        </w:rPr>
        <w:t>’</w:t>
      </w:r>
      <w:r w:rsidR="002F25F8" w:rsidRPr="004B2937">
        <w:rPr>
          <w:rFonts w:ascii="Century Schoolbook" w:hAnsi="Century Schoolbook"/>
          <w:iCs/>
          <w:sz w:val="22"/>
          <w:szCs w:val="22"/>
          <w:lang w:val="en-US"/>
        </w:rPr>
        <w:t xml:space="preserve">. Why? Because such discourses </w:t>
      </w:r>
      <w:r w:rsidR="0091710C" w:rsidRPr="004B2937">
        <w:rPr>
          <w:rFonts w:ascii="Century Schoolbook" w:hAnsi="Century Schoolbook"/>
          <w:iCs/>
          <w:sz w:val="22"/>
          <w:szCs w:val="22"/>
          <w:lang w:val="en-US"/>
        </w:rPr>
        <w:t xml:space="preserve">have orientation </w:t>
      </w:r>
      <w:r w:rsidR="004F6C39" w:rsidRPr="004B2937">
        <w:rPr>
          <w:rFonts w:ascii="Century Schoolbook" w:hAnsi="Century Schoolbook"/>
          <w:iCs/>
          <w:sz w:val="22"/>
          <w:szCs w:val="22"/>
          <w:lang w:val="en-US"/>
        </w:rPr>
        <w:t>towards</w:t>
      </w:r>
      <w:r w:rsidR="00E1352A" w:rsidRPr="004B2937">
        <w:rPr>
          <w:rFonts w:ascii="Century Schoolbook" w:hAnsi="Century Schoolbook"/>
          <w:iCs/>
          <w:sz w:val="22"/>
          <w:szCs w:val="22"/>
          <w:lang w:val="en-US"/>
        </w:rPr>
        <w:t xml:space="preserve"> the </w:t>
      </w:r>
      <w:r w:rsidR="006364AE" w:rsidRPr="004B2937">
        <w:rPr>
          <w:rFonts w:ascii="Century Schoolbook" w:hAnsi="Century Schoolbook"/>
          <w:iCs/>
          <w:sz w:val="22"/>
          <w:szCs w:val="22"/>
          <w:lang w:val="en-US"/>
        </w:rPr>
        <w:t xml:space="preserve">cultural </w:t>
      </w:r>
      <w:r w:rsidR="00E1352A" w:rsidRPr="004B2937">
        <w:rPr>
          <w:rFonts w:ascii="Century Schoolbook" w:hAnsi="Century Schoolbook"/>
          <w:iCs/>
          <w:sz w:val="22"/>
          <w:szCs w:val="22"/>
          <w:lang w:val="en-US"/>
        </w:rPr>
        <w:t xml:space="preserve">production </w:t>
      </w:r>
      <w:r w:rsidR="00462A06" w:rsidRPr="004B2937">
        <w:rPr>
          <w:rFonts w:ascii="Century Schoolbook" w:hAnsi="Century Schoolbook"/>
          <w:iCs/>
          <w:sz w:val="22"/>
          <w:szCs w:val="22"/>
          <w:lang w:val="en-US"/>
        </w:rPr>
        <w:t xml:space="preserve">which </w:t>
      </w:r>
      <w:r w:rsidR="004F6C39" w:rsidRPr="004B2937">
        <w:rPr>
          <w:rFonts w:ascii="Century Schoolbook" w:hAnsi="Century Schoolbook"/>
          <w:iCs/>
          <w:sz w:val="22"/>
          <w:szCs w:val="22"/>
          <w:lang w:val="en-US"/>
        </w:rPr>
        <w:t>still carries</w:t>
      </w:r>
      <w:r w:rsidR="00BD2C37" w:rsidRPr="004B2937">
        <w:rPr>
          <w:rFonts w:ascii="Century Schoolbook" w:hAnsi="Century Schoolbook"/>
          <w:iCs/>
          <w:sz w:val="22"/>
          <w:szCs w:val="22"/>
          <w:lang w:val="en-US"/>
        </w:rPr>
        <w:t xml:space="preserve"> </w:t>
      </w:r>
      <w:r w:rsidR="00597024" w:rsidRPr="004B2937">
        <w:rPr>
          <w:rFonts w:ascii="Century Schoolbook" w:hAnsi="Century Schoolbook"/>
          <w:iCs/>
          <w:sz w:val="22"/>
          <w:szCs w:val="22"/>
          <w:lang w:val="en-US"/>
        </w:rPr>
        <w:t>traditional or ethnic signifiers, but essentially</w:t>
      </w:r>
      <w:r w:rsidR="004F6C39" w:rsidRPr="004B2937">
        <w:rPr>
          <w:rFonts w:ascii="Century Schoolbook" w:hAnsi="Century Schoolbook"/>
          <w:iCs/>
          <w:sz w:val="22"/>
          <w:szCs w:val="22"/>
          <w:lang w:val="en-US"/>
        </w:rPr>
        <w:t xml:space="preserve"> </w:t>
      </w:r>
      <w:r w:rsidR="00006F10" w:rsidRPr="004B2937">
        <w:rPr>
          <w:rFonts w:ascii="Century Schoolbook" w:hAnsi="Century Schoolbook"/>
          <w:iCs/>
          <w:sz w:val="22"/>
          <w:szCs w:val="22"/>
          <w:lang w:val="en-US"/>
        </w:rPr>
        <w:t>it</w:t>
      </w:r>
      <w:r w:rsidR="004F6C39" w:rsidRPr="004B2937">
        <w:rPr>
          <w:rFonts w:ascii="Century Schoolbook" w:hAnsi="Century Schoolbook"/>
          <w:iCs/>
          <w:sz w:val="22"/>
          <w:szCs w:val="22"/>
          <w:lang w:val="en-US"/>
        </w:rPr>
        <w:t xml:space="preserve"> transform</w:t>
      </w:r>
      <w:r w:rsidR="00006F10" w:rsidRPr="004B2937">
        <w:rPr>
          <w:rFonts w:ascii="Century Schoolbook" w:hAnsi="Century Schoolbook"/>
          <w:iCs/>
          <w:sz w:val="22"/>
          <w:szCs w:val="22"/>
          <w:lang w:val="en-US"/>
        </w:rPr>
        <w:t>s</w:t>
      </w:r>
      <w:r w:rsidR="00BF6C4D" w:rsidRPr="004B2937">
        <w:rPr>
          <w:rFonts w:ascii="Century Schoolbook" w:hAnsi="Century Schoolbook"/>
          <w:iCs/>
          <w:sz w:val="22"/>
          <w:szCs w:val="22"/>
          <w:lang w:val="en-US"/>
        </w:rPr>
        <w:t xml:space="preserve"> </w:t>
      </w:r>
      <w:r w:rsidR="003D0381" w:rsidRPr="004B2937">
        <w:rPr>
          <w:rFonts w:ascii="Century Schoolbook" w:hAnsi="Century Schoolbook"/>
          <w:iCs/>
          <w:sz w:val="22"/>
          <w:szCs w:val="22"/>
          <w:lang w:val="en-US"/>
        </w:rPr>
        <w:t xml:space="preserve">their </w:t>
      </w:r>
      <w:r w:rsidR="004F6C39" w:rsidRPr="004B2937">
        <w:rPr>
          <w:rFonts w:ascii="Century Schoolbook" w:hAnsi="Century Schoolbook"/>
          <w:iCs/>
          <w:sz w:val="22"/>
          <w:szCs w:val="22"/>
          <w:lang w:val="en-US"/>
        </w:rPr>
        <w:t>philosophical</w:t>
      </w:r>
      <w:r w:rsidR="003D0381" w:rsidRPr="004B2937">
        <w:rPr>
          <w:rFonts w:ascii="Century Schoolbook" w:hAnsi="Century Schoolbook"/>
          <w:iCs/>
          <w:sz w:val="22"/>
          <w:szCs w:val="22"/>
          <w:lang w:val="en-US"/>
        </w:rPr>
        <w:t xml:space="preserve"> values into more global </w:t>
      </w:r>
      <w:r w:rsidR="00BF6C4D" w:rsidRPr="004B2937">
        <w:rPr>
          <w:rFonts w:ascii="Century Schoolbook" w:hAnsi="Century Schoolbook"/>
          <w:iCs/>
          <w:sz w:val="22"/>
          <w:szCs w:val="22"/>
          <w:lang w:val="en-US"/>
        </w:rPr>
        <w:t>meanings with market goals.</w:t>
      </w:r>
      <w:r w:rsidR="00300710" w:rsidRPr="004B2937">
        <w:rPr>
          <w:rFonts w:ascii="Century Schoolbook" w:hAnsi="Century Schoolbook"/>
          <w:iCs/>
          <w:sz w:val="22"/>
          <w:szCs w:val="22"/>
          <w:lang w:val="en-US"/>
        </w:rPr>
        <w:t xml:space="preserve"> The </w:t>
      </w:r>
      <w:r w:rsidR="004F6C39" w:rsidRPr="004B2937">
        <w:rPr>
          <w:rFonts w:ascii="Century Schoolbook" w:hAnsi="Century Schoolbook"/>
          <w:iCs/>
          <w:sz w:val="22"/>
          <w:szCs w:val="22"/>
          <w:lang w:val="en-US"/>
        </w:rPr>
        <w:t>construction</w:t>
      </w:r>
      <w:r w:rsidR="00300710" w:rsidRPr="004B2937">
        <w:rPr>
          <w:rFonts w:ascii="Century Schoolbook" w:hAnsi="Century Schoolbook"/>
          <w:iCs/>
          <w:sz w:val="22"/>
          <w:szCs w:val="22"/>
          <w:lang w:val="en-US"/>
        </w:rPr>
        <w:t xml:space="preserve">-deconstruction formula has become </w:t>
      </w:r>
      <w:r w:rsidR="00115AE0" w:rsidRPr="004B2937">
        <w:rPr>
          <w:rFonts w:ascii="Century Schoolbook" w:hAnsi="Century Schoolbook"/>
          <w:iCs/>
          <w:sz w:val="22"/>
          <w:szCs w:val="22"/>
          <w:lang w:val="en-US"/>
        </w:rPr>
        <w:t xml:space="preserve">“an </w:t>
      </w:r>
      <w:r w:rsidR="00300710" w:rsidRPr="004B2937">
        <w:rPr>
          <w:rFonts w:ascii="Century Schoolbook" w:hAnsi="Century Schoolbook"/>
          <w:iCs/>
          <w:sz w:val="22"/>
          <w:szCs w:val="22"/>
          <w:lang w:val="en-US"/>
        </w:rPr>
        <w:t>archetype</w:t>
      </w:r>
      <w:r w:rsidR="00115AE0" w:rsidRPr="004B2937">
        <w:rPr>
          <w:rFonts w:ascii="Century Schoolbook" w:hAnsi="Century Schoolbook"/>
          <w:iCs/>
          <w:sz w:val="22"/>
          <w:szCs w:val="22"/>
          <w:lang w:val="en-US"/>
        </w:rPr>
        <w:t>” for BEC since the first until 2016 BEC</w:t>
      </w:r>
      <w:r w:rsidR="004B31FF" w:rsidRPr="004B2937">
        <w:rPr>
          <w:rFonts w:ascii="Century Schoolbook" w:hAnsi="Century Schoolbook"/>
          <w:iCs/>
          <w:sz w:val="22"/>
          <w:szCs w:val="22"/>
          <w:lang w:val="en-US"/>
        </w:rPr>
        <w:t xml:space="preserve">; Using cultures has always become </w:t>
      </w:r>
      <w:r w:rsidR="007A0D9B" w:rsidRPr="004B2937">
        <w:rPr>
          <w:rFonts w:ascii="Century Schoolbook" w:hAnsi="Century Schoolbook"/>
          <w:iCs/>
          <w:sz w:val="22"/>
          <w:szCs w:val="22"/>
          <w:lang w:val="en-US"/>
        </w:rPr>
        <w:t xml:space="preserve">the roots that are uprooted. </w:t>
      </w:r>
      <w:r w:rsidR="00300710" w:rsidRPr="004B2937">
        <w:rPr>
          <w:rFonts w:ascii="Century Schoolbook" w:hAnsi="Century Schoolbook"/>
          <w:iCs/>
          <w:sz w:val="22"/>
          <w:szCs w:val="22"/>
          <w:lang w:val="en-US"/>
        </w:rPr>
        <w:t xml:space="preserve"> </w:t>
      </w:r>
      <w:r w:rsidR="007A06D3" w:rsidRPr="004B2937">
        <w:rPr>
          <w:rFonts w:ascii="Century Schoolbook" w:hAnsi="Century Schoolbook"/>
          <w:iCs/>
          <w:sz w:val="22"/>
          <w:szCs w:val="22"/>
          <w:lang w:val="en-US"/>
        </w:rPr>
        <w:t xml:space="preserve"> </w:t>
      </w:r>
      <w:r w:rsidR="00BF6C4D" w:rsidRPr="004B2937">
        <w:rPr>
          <w:rFonts w:ascii="Century Schoolbook" w:hAnsi="Century Schoolbook"/>
          <w:iCs/>
          <w:sz w:val="22"/>
          <w:szCs w:val="22"/>
          <w:lang w:val="en-US"/>
        </w:rPr>
        <w:t xml:space="preserve"> </w:t>
      </w:r>
    </w:p>
    <w:p w:rsidR="00C939EE" w:rsidRPr="004B2937" w:rsidRDefault="00271873" w:rsidP="00373C21">
      <w:pPr>
        <w:pStyle w:val="NormalWeb"/>
        <w:spacing w:before="0" w:beforeAutospacing="0" w:after="0" w:afterAutospacing="0" w:line="360" w:lineRule="auto"/>
        <w:ind w:firstLine="567"/>
        <w:jc w:val="both"/>
        <w:rPr>
          <w:rFonts w:ascii="Century Schoolbook" w:hAnsi="Century Schoolbook"/>
          <w:iCs/>
          <w:sz w:val="22"/>
          <w:szCs w:val="22"/>
          <w:lang w:val="en-US"/>
        </w:rPr>
      </w:pPr>
      <w:r w:rsidRPr="004B2937">
        <w:rPr>
          <w:rFonts w:ascii="Century Schoolbook" w:hAnsi="Century Schoolbook"/>
          <w:iCs/>
          <w:sz w:val="22"/>
          <w:szCs w:val="22"/>
          <w:lang w:val="en-US"/>
        </w:rPr>
        <w:t xml:space="preserve">The market goals </w:t>
      </w:r>
      <w:r w:rsidR="00F36EBA" w:rsidRPr="004B2937">
        <w:rPr>
          <w:rFonts w:ascii="Century Schoolbook" w:hAnsi="Century Schoolbook"/>
          <w:iCs/>
          <w:sz w:val="22"/>
          <w:szCs w:val="22"/>
          <w:lang w:val="en-US"/>
        </w:rPr>
        <w:t xml:space="preserve">also have </w:t>
      </w:r>
      <w:r w:rsidRPr="004B2937">
        <w:rPr>
          <w:rFonts w:ascii="Century Schoolbook" w:hAnsi="Century Schoolbook"/>
          <w:iCs/>
          <w:sz w:val="22"/>
          <w:szCs w:val="22"/>
          <w:lang w:val="en-US"/>
        </w:rPr>
        <w:t xml:space="preserve">driven </w:t>
      </w:r>
      <w:r w:rsidR="00F36EBA" w:rsidRPr="004B2937">
        <w:rPr>
          <w:rFonts w:ascii="Century Schoolbook" w:hAnsi="Century Schoolbook"/>
          <w:iCs/>
          <w:sz w:val="22"/>
          <w:szCs w:val="22"/>
          <w:lang w:val="en-US"/>
        </w:rPr>
        <w:t xml:space="preserve">Banyuwangi government under AAA making </w:t>
      </w:r>
      <w:r w:rsidR="000D246C" w:rsidRPr="004B2937">
        <w:rPr>
          <w:rFonts w:ascii="Century Schoolbook" w:hAnsi="Century Schoolbook"/>
          <w:iCs/>
          <w:sz w:val="22"/>
          <w:szCs w:val="22"/>
          <w:lang w:val="en-US"/>
        </w:rPr>
        <w:t>many events</w:t>
      </w:r>
      <w:r w:rsidR="00A16AE0" w:rsidRPr="004B2937">
        <w:rPr>
          <w:rFonts w:ascii="Century Schoolbook" w:hAnsi="Century Schoolbook"/>
          <w:iCs/>
          <w:sz w:val="22"/>
          <w:szCs w:val="22"/>
          <w:lang w:val="en-US"/>
        </w:rPr>
        <w:t xml:space="preserve"> to promote </w:t>
      </w:r>
      <w:r w:rsidR="003C1658" w:rsidRPr="004B2937">
        <w:rPr>
          <w:rFonts w:ascii="Century Schoolbook" w:hAnsi="Century Schoolbook"/>
          <w:iCs/>
          <w:sz w:val="22"/>
          <w:szCs w:val="22"/>
          <w:lang w:val="en-US"/>
        </w:rPr>
        <w:t xml:space="preserve">other cultural heritages, </w:t>
      </w:r>
      <w:r w:rsidR="000F2B36" w:rsidRPr="004B2937">
        <w:rPr>
          <w:rFonts w:ascii="Century Schoolbook" w:hAnsi="Century Schoolbook"/>
          <w:iCs/>
          <w:sz w:val="22"/>
          <w:szCs w:val="22"/>
          <w:lang w:val="en-US"/>
        </w:rPr>
        <w:t xml:space="preserve">including Using </w:t>
      </w:r>
      <w:r w:rsidR="003C1658" w:rsidRPr="004B2937">
        <w:rPr>
          <w:rFonts w:ascii="Century Schoolbook" w:hAnsi="Century Schoolbook"/>
          <w:i/>
          <w:sz w:val="22"/>
          <w:szCs w:val="22"/>
          <w:lang w:val="en-US"/>
        </w:rPr>
        <w:t>batik</w:t>
      </w:r>
      <w:r w:rsidR="00366862" w:rsidRPr="004B2937">
        <w:rPr>
          <w:rFonts w:ascii="Century Schoolbook" w:hAnsi="Century Schoolbook"/>
          <w:i/>
          <w:sz w:val="22"/>
          <w:szCs w:val="22"/>
          <w:lang w:val="en-US"/>
        </w:rPr>
        <w:t>,</w:t>
      </w:r>
      <w:r w:rsidR="00366862" w:rsidRPr="004B2937">
        <w:rPr>
          <w:rFonts w:ascii="Century Schoolbook" w:hAnsi="Century Schoolbook"/>
          <w:iCs/>
          <w:sz w:val="22"/>
          <w:szCs w:val="22"/>
          <w:lang w:val="en-US"/>
        </w:rPr>
        <w:t xml:space="preserve"> food, fruits, and coffee. Since 2013, there have been </w:t>
      </w:r>
      <w:r w:rsidR="00366862" w:rsidRPr="004B2937">
        <w:rPr>
          <w:rFonts w:ascii="Century Schoolbook" w:hAnsi="Century Schoolbook"/>
          <w:i/>
          <w:sz w:val="22"/>
          <w:szCs w:val="22"/>
          <w:lang w:val="en-US"/>
        </w:rPr>
        <w:t>Banyuwangi Batik Festival</w:t>
      </w:r>
      <w:r w:rsidR="00366862" w:rsidRPr="004B2937">
        <w:rPr>
          <w:rFonts w:ascii="Century Schoolbook" w:hAnsi="Century Schoolbook"/>
          <w:iCs/>
          <w:sz w:val="22"/>
          <w:szCs w:val="22"/>
          <w:lang w:val="en-US"/>
        </w:rPr>
        <w:t xml:space="preserve"> (hereafter BBF) with its spectacular complementary event</w:t>
      </w:r>
      <w:r w:rsidR="000F2B36" w:rsidRPr="004B2937">
        <w:rPr>
          <w:rFonts w:ascii="Century Schoolbook" w:hAnsi="Century Schoolbook"/>
          <w:iCs/>
          <w:sz w:val="22"/>
          <w:szCs w:val="22"/>
          <w:lang w:val="en-US"/>
        </w:rPr>
        <w:t xml:space="preserve"> </w:t>
      </w:r>
      <w:r w:rsidR="00366862" w:rsidRPr="004B2937">
        <w:rPr>
          <w:rFonts w:ascii="Century Schoolbook" w:hAnsi="Century Schoolbook"/>
          <w:iCs/>
          <w:sz w:val="22"/>
          <w:szCs w:val="22"/>
          <w:lang w:val="en-US"/>
        </w:rPr>
        <w:t>“Fashion on Pedestrian”</w:t>
      </w:r>
      <w:r w:rsidR="00366862" w:rsidRPr="004B2937">
        <w:rPr>
          <w:rFonts w:ascii="Century Schoolbook" w:hAnsi="Century Schoolbook"/>
          <w:i/>
          <w:sz w:val="22"/>
          <w:szCs w:val="22"/>
          <w:lang w:val="en-US"/>
        </w:rPr>
        <w:t xml:space="preserve"> </w:t>
      </w:r>
      <w:r w:rsidR="00366862" w:rsidRPr="004B2937">
        <w:rPr>
          <w:rFonts w:ascii="Century Schoolbook" w:hAnsi="Century Schoolbook"/>
          <w:iCs/>
          <w:sz w:val="22"/>
          <w:szCs w:val="22"/>
          <w:lang w:val="en-US"/>
        </w:rPr>
        <w:t xml:space="preserve">which has performed hundreds </w:t>
      </w:r>
      <w:r w:rsidR="00006F10" w:rsidRPr="004B2937">
        <w:rPr>
          <w:rFonts w:ascii="Century Schoolbook" w:hAnsi="Century Schoolbook"/>
          <w:iCs/>
          <w:sz w:val="22"/>
          <w:szCs w:val="22"/>
          <w:lang w:val="en-US"/>
        </w:rPr>
        <w:t>photo models</w:t>
      </w:r>
      <w:r w:rsidR="00366862" w:rsidRPr="004B2937">
        <w:rPr>
          <w:rFonts w:ascii="Century Schoolbook" w:hAnsi="Century Schoolbook"/>
          <w:iCs/>
          <w:sz w:val="22"/>
          <w:szCs w:val="22"/>
          <w:lang w:val="en-US"/>
        </w:rPr>
        <w:t xml:space="preserve"> wearing glamour fashion from Using batik, </w:t>
      </w:r>
      <w:r w:rsidR="00A04C5C" w:rsidRPr="004B2937">
        <w:rPr>
          <w:rFonts w:ascii="Century Schoolbook" w:hAnsi="Century Schoolbook"/>
          <w:i/>
          <w:sz w:val="22"/>
          <w:szCs w:val="22"/>
          <w:lang w:val="en-US"/>
        </w:rPr>
        <w:t>Culinary Festival</w:t>
      </w:r>
      <w:r w:rsidR="00522805" w:rsidRPr="004B2937">
        <w:rPr>
          <w:rFonts w:ascii="Century Schoolbook" w:hAnsi="Century Schoolbook"/>
          <w:i/>
          <w:sz w:val="22"/>
          <w:szCs w:val="22"/>
          <w:lang w:val="en-US"/>
        </w:rPr>
        <w:t xml:space="preserve"> </w:t>
      </w:r>
      <w:r w:rsidR="00522805" w:rsidRPr="004B2937">
        <w:rPr>
          <w:rFonts w:ascii="Century Schoolbook" w:hAnsi="Century Schoolbook"/>
          <w:iCs/>
          <w:sz w:val="22"/>
          <w:szCs w:val="22"/>
          <w:lang w:val="en-US"/>
        </w:rPr>
        <w:t xml:space="preserve">which </w:t>
      </w:r>
      <w:r w:rsidR="001432E4" w:rsidRPr="004B2937">
        <w:rPr>
          <w:rFonts w:ascii="Century Schoolbook" w:hAnsi="Century Schoolbook"/>
          <w:iCs/>
          <w:sz w:val="22"/>
          <w:szCs w:val="22"/>
          <w:lang w:val="en-US"/>
        </w:rPr>
        <w:t xml:space="preserve">has served thematic delicious food </w:t>
      </w:r>
      <w:r w:rsidR="00006F10" w:rsidRPr="004B2937">
        <w:rPr>
          <w:rFonts w:ascii="Century Schoolbook" w:hAnsi="Century Schoolbook"/>
          <w:iCs/>
          <w:sz w:val="22"/>
          <w:szCs w:val="22"/>
          <w:lang w:val="en-US"/>
        </w:rPr>
        <w:t>annually</w:t>
      </w:r>
      <w:r w:rsidR="001432E4" w:rsidRPr="004B2937">
        <w:rPr>
          <w:rFonts w:ascii="Century Schoolbook" w:hAnsi="Century Schoolbook"/>
          <w:iCs/>
          <w:sz w:val="22"/>
          <w:szCs w:val="22"/>
          <w:lang w:val="en-US"/>
        </w:rPr>
        <w:t>,</w:t>
      </w:r>
      <w:r w:rsidR="00B54F2C" w:rsidRPr="004B2937">
        <w:rPr>
          <w:rFonts w:ascii="Century Schoolbook" w:hAnsi="Century Schoolbook"/>
          <w:i/>
          <w:sz w:val="22"/>
          <w:szCs w:val="22"/>
          <w:lang w:val="en-US"/>
        </w:rPr>
        <w:t xml:space="preserve"> </w:t>
      </w:r>
      <w:r w:rsidR="00A04C5C" w:rsidRPr="004B2937">
        <w:rPr>
          <w:rFonts w:ascii="Century Schoolbook" w:hAnsi="Century Schoolbook"/>
          <w:iCs/>
          <w:sz w:val="22"/>
          <w:szCs w:val="22"/>
          <w:lang w:val="en-US"/>
        </w:rPr>
        <w:t xml:space="preserve">and </w:t>
      </w:r>
      <w:r w:rsidR="00A04C5C" w:rsidRPr="004B2937">
        <w:rPr>
          <w:rFonts w:ascii="Century Schoolbook" w:hAnsi="Century Schoolbook"/>
          <w:i/>
          <w:sz w:val="22"/>
          <w:szCs w:val="22"/>
          <w:lang w:val="en-US"/>
        </w:rPr>
        <w:t>Local Fruits Festival</w:t>
      </w:r>
      <w:r w:rsidR="001432E4" w:rsidRPr="004B2937">
        <w:rPr>
          <w:rFonts w:ascii="Century Schoolbook" w:hAnsi="Century Schoolbook"/>
          <w:i/>
          <w:sz w:val="22"/>
          <w:szCs w:val="22"/>
          <w:lang w:val="en-US"/>
        </w:rPr>
        <w:t xml:space="preserve"> </w:t>
      </w:r>
      <w:r w:rsidR="001432E4" w:rsidRPr="004B2937">
        <w:rPr>
          <w:rFonts w:ascii="Century Schoolbook" w:hAnsi="Century Schoolbook"/>
          <w:iCs/>
          <w:sz w:val="22"/>
          <w:szCs w:val="22"/>
          <w:lang w:val="en-US"/>
        </w:rPr>
        <w:t xml:space="preserve">which has </w:t>
      </w:r>
      <w:r w:rsidR="00EB7FE8" w:rsidRPr="004B2937">
        <w:rPr>
          <w:rFonts w:ascii="Century Schoolbook" w:hAnsi="Century Schoolbook"/>
          <w:iCs/>
          <w:sz w:val="22"/>
          <w:szCs w:val="22"/>
          <w:lang w:val="en-US"/>
        </w:rPr>
        <w:t xml:space="preserve">presented various </w:t>
      </w:r>
      <w:r w:rsidR="00AA4F0D" w:rsidRPr="004B2937">
        <w:rPr>
          <w:rFonts w:ascii="Century Schoolbook" w:hAnsi="Century Schoolbook"/>
          <w:iCs/>
          <w:sz w:val="22"/>
          <w:szCs w:val="22"/>
          <w:lang w:val="en-US"/>
        </w:rPr>
        <w:t>local fruits</w:t>
      </w:r>
      <w:r w:rsidR="001240C6" w:rsidRPr="004B2937">
        <w:rPr>
          <w:rFonts w:ascii="Century Schoolbook" w:hAnsi="Century Schoolbook"/>
          <w:iCs/>
          <w:sz w:val="22"/>
          <w:szCs w:val="22"/>
          <w:lang w:val="en-US"/>
        </w:rPr>
        <w:t xml:space="preserve">, although not all of them are original fruits such dragon fruit. </w:t>
      </w:r>
      <w:r w:rsidR="00DC1B5B" w:rsidRPr="004B2937">
        <w:rPr>
          <w:rFonts w:ascii="Century Schoolbook" w:hAnsi="Century Schoolbook"/>
          <w:iCs/>
          <w:sz w:val="22"/>
          <w:szCs w:val="22"/>
          <w:lang w:val="en-US"/>
        </w:rPr>
        <w:t>The more phenomenal one</w:t>
      </w:r>
      <w:r w:rsidR="00D63B47" w:rsidRPr="004B2937">
        <w:rPr>
          <w:rFonts w:ascii="Century Schoolbook" w:hAnsi="Century Schoolbook"/>
          <w:iCs/>
          <w:sz w:val="22"/>
          <w:szCs w:val="22"/>
          <w:lang w:val="en-US"/>
        </w:rPr>
        <w:t>, of course,</w:t>
      </w:r>
      <w:r w:rsidR="00DC1B5B" w:rsidRPr="004B2937">
        <w:rPr>
          <w:rFonts w:ascii="Century Schoolbook" w:hAnsi="Century Schoolbook"/>
          <w:iCs/>
          <w:sz w:val="22"/>
          <w:szCs w:val="22"/>
          <w:lang w:val="en-US"/>
        </w:rPr>
        <w:t xml:space="preserve"> </w:t>
      </w:r>
      <w:r w:rsidR="00D63B47" w:rsidRPr="004B2937">
        <w:rPr>
          <w:rFonts w:ascii="Century Schoolbook" w:hAnsi="Century Schoolbook"/>
          <w:iCs/>
          <w:sz w:val="22"/>
          <w:szCs w:val="22"/>
          <w:lang w:val="en-US"/>
        </w:rPr>
        <w:t xml:space="preserve">has been </w:t>
      </w:r>
      <w:r w:rsidR="00D63B47" w:rsidRPr="004B2937">
        <w:rPr>
          <w:rFonts w:ascii="Century Schoolbook" w:hAnsi="Century Schoolbook"/>
          <w:i/>
          <w:sz w:val="22"/>
          <w:szCs w:val="22"/>
          <w:lang w:val="en-US"/>
        </w:rPr>
        <w:t xml:space="preserve">Festival Ngopi Sepuluh Ewu </w:t>
      </w:r>
      <w:r w:rsidR="00D63B47" w:rsidRPr="004B2937">
        <w:rPr>
          <w:rFonts w:ascii="Century Schoolbook" w:hAnsi="Century Schoolbook"/>
          <w:iCs/>
          <w:sz w:val="22"/>
          <w:szCs w:val="22"/>
          <w:lang w:val="en-US"/>
        </w:rPr>
        <w:t>(</w:t>
      </w:r>
      <w:r w:rsidR="00D63B47" w:rsidRPr="004B2937">
        <w:rPr>
          <w:rFonts w:ascii="Century Schoolbook" w:hAnsi="Century Schoolbook"/>
          <w:i/>
          <w:sz w:val="22"/>
          <w:szCs w:val="22"/>
          <w:lang w:val="en-US"/>
        </w:rPr>
        <w:t>Festival of Drinking Ten Thousands Coffee Cups</w:t>
      </w:r>
      <w:r w:rsidR="00D63B47" w:rsidRPr="004B2937">
        <w:rPr>
          <w:rFonts w:ascii="Century Schoolbook" w:hAnsi="Century Schoolbook"/>
          <w:iCs/>
          <w:sz w:val="22"/>
          <w:szCs w:val="22"/>
          <w:lang w:val="en-US"/>
        </w:rPr>
        <w:t>) in Kemiren Village.</w:t>
      </w:r>
      <w:r w:rsidR="00D63B47" w:rsidRPr="004B2937">
        <w:rPr>
          <w:rFonts w:ascii="Century Schoolbook" w:hAnsi="Century Schoolbook"/>
          <w:i/>
          <w:sz w:val="22"/>
          <w:szCs w:val="22"/>
          <w:lang w:val="en-US"/>
        </w:rPr>
        <w:t xml:space="preserve"> </w:t>
      </w:r>
      <w:r w:rsidR="00D63B47" w:rsidRPr="004B2937">
        <w:rPr>
          <w:rFonts w:ascii="Century Schoolbook" w:hAnsi="Century Schoolbook"/>
          <w:iCs/>
          <w:sz w:val="22"/>
          <w:szCs w:val="22"/>
          <w:lang w:val="en-US"/>
        </w:rPr>
        <w:t xml:space="preserve">This event has become unique attraction because the visitors may enjoy drinking coffee in many glasses and cups gratis. The idea of this festival, actually, did not come from Kemiren inhabitants, but from one of rich </w:t>
      </w:r>
      <w:r w:rsidR="00006F10" w:rsidRPr="004B2937">
        <w:rPr>
          <w:rFonts w:ascii="Century Schoolbook" w:hAnsi="Century Schoolbook"/>
          <w:iCs/>
          <w:sz w:val="22"/>
          <w:szCs w:val="22"/>
          <w:lang w:val="en-US"/>
        </w:rPr>
        <w:t>entrepreneur</w:t>
      </w:r>
      <w:r w:rsidR="00D63B47" w:rsidRPr="004B2937">
        <w:rPr>
          <w:rFonts w:ascii="Century Schoolbook" w:hAnsi="Century Schoolbook"/>
          <w:iCs/>
          <w:sz w:val="22"/>
          <w:szCs w:val="22"/>
          <w:lang w:val="en-US"/>
        </w:rPr>
        <w:t xml:space="preserve"> who </w:t>
      </w:r>
      <w:r w:rsidR="002B6DEC" w:rsidRPr="004B2937">
        <w:rPr>
          <w:rFonts w:ascii="Century Schoolbook" w:hAnsi="Century Schoolbook"/>
          <w:iCs/>
          <w:sz w:val="22"/>
          <w:szCs w:val="22"/>
          <w:lang w:val="en-US"/>
        </w:rPr>
        <w:t>owns</w:t>
      </w:r>
      <w:r w:rsidR="00D63B47" w:rsidRPr="004B2937">
        <w:rPr>
          <w:rFonts w:ascii="Century Schoolbook" w:hAnsi="Century Schoolbook"/>
          <w:iCs/>
          <w:sz w:val="22"/>
          <w:szCs w:val="22"/>
          <w:lang w:val="en-US"/>
        </w:rPr>
        <w:t xml:space="preserve"> a </w:t>
      </w:r>
      <w:r w:rsidR="00373C21" w:rsidRPr="004B2937">
        <w:rPr>
          <w:rFonts w:ascii="Century Schoolbook" w:hAnsi="Century Schoolbook"/>
          <w:iCs/>
          <w:sz w:val="22"/>
          <w:szCs w:val="22"/>
          <w:lang w:val="en-US"/>
        </w:rPr>
        <w:t xml:space="preserve">large </w:t>
      </w:r>
      <w:r w:rsidR="00D63B47" w:rsidRPr="004B2937">
        <w:rPr>
          <w:rFonts w:ascii="Century Schoolbook" w:hAnsi="Century Schoolbook"/>
          <w:iCs/>
          <w:sz w:val="22"/>
          <w:szCs w:val="22"/>
          <w:lang w:val="en-US"/>
        </w:rPr>
        <w:t xml:space="preserve">coffee plantation in the slope of Mount Ijen. </w:t>
      </w:r>
      <w:r w:rsidR="005C7BE3" w:rsidRPr="004B2937">
        <w:rPr>
          <w:rFonts w:ascii="Century Schoolbook" w:hAnsi="Century Schoolbook"/>
          <w:iCs/>
          <w:sz w:val="22"/>
          <w:szCs w:val="22"/>
          <w:lang w:val="en-US"/>
        </w:rPr>
        <w:t xml:space="preserve">He has </w:t>
      </w:r>
      <w:r w:rsidR="00E7611B" w:rsidRPr="004B2937">
        <w:rPr>
          <w:rFonts w:ascii="Century Schoolbook" w:hAnsi="Century Schoolbook"/>
          <w:iCs/>
          <w:sz w:val="22"/>
          <w:szCs w:val="22"/>
          <w:lang w:val="en-US"/>
        </w:rPr>
        <w:t xml:space="preserve">provided coffee to be </w:t>
      </w:r>
      <w:r w:rsidR="00427281" w:rsidRPr="004B2937">
        <w:rPr>
          <w:rFonts w:ascii="Century Schoolbook" w:hAnsi="Century Schoolbook"/>
          <w:iCs/>
          <w:sz w:val="22"/>
          <w:szCs w:val="22"/>
          <w:lang w:val="en-US"/>
        </w:rPr>
        <w:t xml:space="preserve">roasted </w:t>
      </w:r>
      <w:r w:rsidR="00E7611B" w:rsidRPr="004B2937">
        <w:rPr>
          <w:rFonts w:ascii="Century Schoolbook" w:hAnsi="Century Schoolbook"/>
          <w:iCs/>
          <w:sz w:val="22"/>
          <w:szCs w:val="22"/>
          <w:lang w:val="en-US"/>
        </w:rPr>
        <w:t>by</w:t>
      </w:r>
      <w:r w:rsidR="00E7611B" w:rsidRPr="004B2937">
        <w:rPr>
          <w:rFonts w:ascii="Century Schoolbook" w:hAnsi="Century Schoolbook"/>
          <w:b/>
          <w:bCs/>
          <w:iCs/>
          <w:sz w:val="22"/>
          <w:szCs w:val="22"/>
          <w:lang w:val="en-US"/>
        </w:rPr>
        <w:t xml:space="preserve"> </w:t>
      </w:r>
      <w:r w:rsidR="00E7611B" w:rsidRPr="004B2937">
        <w:rPr>
          <w:rFonts w:ascii="Century Schoolbook" w:hAnsi="Century Schoolbook"/>
          <w:iCs/>
          <w:sz w:val="22"/>
          <w:szCs w:val="22"/>
          <w:lang w:val="en-US"/>
        </w:rPr>
        <w:t xml:space="preserve">Kemiren women. </w:t>
      </w:r>
      <w:r w:rsidR="00FE1833" w:rsidRPr="004B2937">
        <w:rPr>
          <w:rFonts w:ascii="Century Schoolbook" w:hAnsi="Century Schoolbook"/>
          <w:iCs/>
          <w:sz w:val="22"/>
          <w:szCs w:val="22"/>
          <w:lang w:val="en-US"/>
        </w:rPr>
        <w:t xml:space="preserve">Therefore, </w:t>
      </w:r>
      <w:r w:rsidR="00051F2E" w:rsidRPr="004B2937">
        <w:rPr>
          <w:rFonts w:ascii="Century Schoolbook" w:hAnsi="Century Schoolbook"/>
          <w:iCs/>
          <w:sz w:val="22"/>
          <w:szCs w:val="22"/>
          <w:lang w:val="en-US"/>
        </w:rPr>
        <w:t xml:space="preserve">to attach the sense of communalism, </w:t>
      </w:r>
      <w:r w:rsidR="00427281" w:rsidRPr="004B2937">
        <w:rPr>
          <w:rFonts w:ascii="Century Schoolbook" w:hAnsi="Century Schoolbook"/>
          <w:iCs/>
          <w:sz w:val="22"/>
          <w:szCs w:val="22"/>
          <w:lang w:val="en-US"/>
        </w:rPr>
        <w:t xml:space="preserve">Kemiren inhabitants have said </w:t>
      </w:r>
      <w:r w:rsidR="00051F2E" w:rsidRPr="004B2937">
        <w:rPr>
          <w:rFonts w:ascii="Century Schoolbook" w:hAnsi="Century Schoolbook"/>
          <w:iCs/>
          <w:sz w:val="22"/>
          <w:szCs w:val="22"/>
          <w:lang w:val="en-US"/>
        </w:rPr>
        <w:t xml:space="preserve">this festival </w:t>
      </w:r>
      <w:r w:rsidR="00B34924" w:rsidRPr="004B2937">
        <w:rPr>
          <w:rFonts w:ascii="Century Schoolbook" w:hAnsi="Century Schoolbook"/>
          <w:iCs/>
          <w:sz w:val="22"/>
          <w:szCs w:val="22"/>
          <w:lang w:val="en-US"/>
        </w:rPr>
        <w:t xml:space="preserve">as the connector of brotherhood and sisterhood among Using communities. </w:t>
      </w:r>
      <w:r w:rsidR="003B7E45" w:rsidRPr="004B2937">
        <w:rPr>
          <w:rFonts w:ascii="Century Schoolbook" w:hAnsi="Century Schoolbook"/>
          <w:iCs/>
          <w:sz w:val="22"/>
          <w:szCs w:val="22"/>
          <w:lang w:val="en-US"/>
        </w:rPr>
        <w:t xml:space="preserve">Of course, we should </w:t>
      </w:r>
      <w:r w:rsidR="007A2D80" w:rsidRPr="004B2937">
        <w:rPr>
          <w:rFonts w:ascii="Century Schoolbook" w:hAnsi="Century Schoolbook"/>
          <w:iCs/>
          <w:sz w:val="22"/>
          <w:szCs w:val="22"/>
          <w:lang w:val="en-US"/>
        </w:rPr>
        <w:t xml:space="preserve">give </w:t>
      </w:r>
      <w:r w:rsidR="003B7E45" w:rsidRPr="004B2937">
        <w:rPr>
          <w:rFonts w:ascii="Century Schoolbook" w:hAnsi="Century Schoolbook"/>
          <w:iCs/>
          <w:sz w:val="22"/>
          <w:szCs w:val="22"/>
          <w:lang w:val="en-US"/>
        </w:rPr>
        <w:t xml:space="preserve">AAA a </w:t>
      </w:r>
      <w:r w:rsidR="00006F10" w:rsidRPr="004B2937">
        <w:rPr>
          <w:rFonts w:ascii="Century Schoolbook" w:hAnsi="Century Schoolbook"/>
          <w:iCs/>
          <w:sz w:val="22"/>
          <w:szCs w:val="22"/>
          <w:lang w:val="en-US"/>
        </w:rPr>
        <w:t>salute</w:t>
      </w:r>
      <w:r w:rsidR="003B7E45" w:rsidRPr="004B2937">
        <w:rPr>
          <w:rFonts w:ascii="Century Schoolbook" w:hAnsi="Century Schoolbook"/>
          <w:iCs/>
          <w:sz w:val="22"/>
          <w:szCs w:val="22"/>
          <w:lang w:val="en-US"/>
        </w:rPr>
        <w:t xml:space="preserve"> for promoting such local heritages and potencies through which</w:t>
      </w:r>
      <w:r w:rsidR="007B62A3" w:rsidRPr="004B2937">
        <w:rPr>
          <w:rFonts w:ascii="Century Schoolbook" w:hAnsi="Century Schoolbook"/>
          <w:iCs/>
          <w:sz w:val="22"/>
          <w:szCs w:val="22"/>
          <w:lang w:val="en-US"/>
        </w:rPr>
        <w:t xml:space="preserve"> the development of creative-</w:t>
      </w:r>
      <w:r w:rsidR="00006F10" w:rsidRPr="004B2937">
        <w:rPr>
          <w:rFonts w:ascii="Century Schoolbook" w:hAnsi="Century Schoolbook"/>
          <w:iCs/>
          <w:sz w:val="22"/>
          <w:szCs w:val="22"/>
          <w:lang w:val="en-US"/>
        </w:rPr>
        <w:t>small-scale and agrarian econo</w:t>
      </w:r>
      <w:r w:rsidR="007B62A3" w:rsidRPr="004B2937">
        <w:rPr>
          <w:rFonts w:ascii="Century Schoolbook" w:hAnsi="Century Schoolbook"/>
          <w:iCs/>
          <w:sz w:val="22"/>
          <w:szCs w:val="22"/>
          <w:lang w:val="en-US"/>
        </w:rPr>
        <w:t>my</w:t>
      </w:r>
      <w:r w:rsidR="001240C6" w:rsidRPr="004B2937">
        <w:rPr>
          <w:rFonts w:ascii="Century Schoolbook" w:hAnsi="Century Schoolbook"/>
          <w:iCs/>
          <w:sz w:val="22"/>
          <w:szCs w:val="22"/>
          <w:lang w:val="en-US"/>
        </w:rPr>
        <w:t xml:space="preserve"> </w:t>
      </w:r>
      <w:r w:rsidR="007B62A3" w:rsidRPr="004B2937">
        <w:rPr>
          <w:rFonts w:ascii="Century Schoolbook" w:hAnsi="Century Schoolbook"/>
          <w:iCs/>
          <w:sz w:val="22"/>
          <w:szCs w:val="22"/>
          <w:lang w:val="en-US"/>
        </w:rPr>
        <w:t>be</w:t>
      </w:r>
      <w:r w:rsidR="007A2D80" w:rsidRPr="004B2937">
        <w:rPr>
          <w:rFonts w:ascii="Century Schoolbook" w:hAnsi="Century Schoolbook"/>
          <w:iCs/>
          <w:sz w:val="22"/>
          <w:szCs w:val="22"/>
          <w:lang w:val="en-US"/>
        </w:rPr>
        <w:t>ing</w:t>
      </w:r>
      <w:r w:rsidR="007B62A3" w:rsidRPr="004B2937">
        <w:rPr>
          <w:rFonts w:ascii="Century Schoolbook" w:hAnsi="Century Schoolbook"/>
          <w:iCs/>
          <w:sz w:val="22"/>
          <w:szCs w:val="22"/>
          <w:lang w:val="en-US"/>
        </w:rPr>
        <w:t xml:space="preserve"> possible</w:t>
      </w:r>
      <w:r w:rsidR="007A2D80" w:rsidRPr="004B2937">
        <w:rPr>
          <w:rFonts w:ascii="Century Schoolbook" w:hAnsi="Century Schoolbook"/>
          <w:iCs/>
          <w:sz w:val="22"/>
          <w:szCs w:val="22"/>
          <w:lang w:val="en-US"/>
        </w:rPr>
        <w:t xml:space="preserve">, although still needs more </w:t>
      </w:r>
      <w:r w:rsidR="00006F10" w:rsidRPr="004B2937">
        <w:rPr>
          <w:rFonts w:ascii="Century Schoolbook" w:hAnsi="Century Schoolbook"/>
          <w:iCs/>
          <w:sz w:val="22"/>
          <w:szCs w:val="22"/>
          <w:lang w:val="en-US"/>
        </w:rPr>
        <w:t>assessments</w:t>
      </w:r>
      <w:r w:rsidR="007A2D80" w:rsidRPr="004B2937">
        <w:rPr>
          <w:rFonts w:ascii="Century Schoolbook" w:hAnsi="Century Schoolbook"/>
          <w:iCs/>
          <w:sz w:val="22"/>
          <w:szCs w:val="22"/>
          <w:lang w:val="en-US"/>
        </w:rPr>
        <w:t xml:space="preserve">. </w:t>
      </w:r>
    </w:p>
    <w:p w:rsidR="00885603" w:rsidRPr="004B2937" w:rsidRDefault="00C939EE" w:rsidP="007C3BCA">
      <w:pPr>
        <w:pStyle w:val="NormalWeb"/>
        <w:spacing w:before="0" w:beforeAutospacing="0" w:after="0" w:afterAutospacing="0" w:line="360" w:lineRule="auto"/>
        <w:ind w:firstLine="567"/>
        <w:jc w:val="both"/>
        <w:rPr>
          <w:rFonts w:ascii="Century Schoolbook" w:hAnsi="Century Schoolbook"/>
          <w:iCs/>
          <w:sz w:val="22"/>
          <w:szCs w:val="22"/>
          <w:lang w:val="en-US"/>
        </w:rPr>
      </w:pPr>
      <w:r w:rsidRPr="004B2937">
        <w:rPr>
          <w:rFonts w:ascii="Century Schoolbook" w:hAnsi="Century Schoolbook"/>
          <w:iCs/>
          <w:sz w:val="22"/>
          <w:szCs w:val="22"/>
          <w:lang w:val="en-US"/>
        </w:rPr>
        <w:t xml:space="preserve">A special emphasis should be given to </w:t>
      </w:r>
      <w:r w:rsidR="001B22DF" w:rsidRPr="004B2937">
        <w:rPr>
          <w:rFonts w:ascii="Century Schoolbook" w:hAnsi="Century Schoolbook"/>
          <w:iCs/>
          <w:sz w:val="22"/>
          <w:szCs w:val="22"/>
          <w:lang w:val="en-US"/>
        </w:rPr>
        <w:t xml:space="preserve">BBF and </w:t>
      </w:r>
      <w:r w:rsidRPr="004B2937">
        <w:rPr>
          <w:rFonts w:ascii="Century Schoolbook" w:hAnsi="Century Schoolbook"/>
          <w:iCs/>
          <w:sz w:val="22"/>
          <w:szCs w:val="22"/>
          <w:lang w:val="en-US"/>
        </w:rPr>
        <w:t xml:space="preserve">“Fashion on Pedestrian” </w:t>
      </w:r>
      <w:r w:rsidR="00053F11" w:rsidRPr="004B2937">
        <w:rPr>
          <w:rFonts w:ascii="Century Schoolbook" w:hAnsi="Century Schoolbook"/>
          <w:iCs/>
          <w:sz w:val="22"/>
          <w:szCs w:val="22"/>
          <w:lang w:val="en-US"/>
        </w:rPr>
        <w:t xml:space="preserve">as </w:t>
      </w:r>
      <w:r w:rsidR="001B22DF" w:rsidRPr="004B2937">
        <w:rPr>
          <w:rFonts w:ascii="Century Schoolbook" w:hAnsi="Century Schoolbook"/>
          <w:iCs/>
          <w:sz w:val="22"/>
          <w:szCs w:val="22"/>
          <w:lang w:val="en-US"/>
        </w:rPr>
        <w:t>its complementary-but-</w:t>
      </w:r>
      <w:r w:rsidR="00897E48" w:rsidRPr="004B2937">
        <w:rPr>
          <w:rFonts w:ascii="Century Schoolbook" w:hAnsi="Century Schoolbook"/>
          <w:iCs/>
          <w:sz w:val="22"/>
          <w:szCs w:val="22"/>
          <w:lang w:val="en-US"/>
        </w:rPr>
        <w:t>enliven</w:t>
      </w:r>
      <w:r w:rsidR="001B22DF" w:rsidRPr="004B2937">
        <w:rPr>
          <w:rFonts w:ascii="Century Schoolbook" w:hAnsi="Century Schoolbook"/>
          <w:iCs/>
          <w:sz w:val="22"/>
          <w:szCs w:val="22"/>
          <w:lang w:val="en-US"/>
        </w:rPr>
        <w:t>ing</w:t>
      </w:r>
      <w:r w:rsidR="00A04C5C" w:rsidRPr="004B2937">
        <w:rPr>
          <w:rFonts w:ascii="Century Schoolbook" w:hAnsi="Century Schoolbook"/>
          <w:iCs/>
          <w:sz w:val="22"/>
          <w:szCs w:val="22"/>
          <w:lang w:val="en-US"/>
        </w:rPr>
        <w:t xml:space="preserve"> </w:t>
      </w:r>
      <w:r w:rsidR="001B22DF" w:rsidRPr="004B2937">
        <w:rPr>
          <w:rFonts w:ascii="Century Schoolbook" w:hAnsi="Century Schoolbook"/>
          <w:iCs/>
          <w:sz w:val="22"/>
          <w:szCs w:val="22"/>
          <w:lang w:val="en-US"/>
        </w:rPr>
        <w:t>event</w:t>
      </w:r>
      <w:r w:rsidR="00897E48" w:rsidRPr="004B2937">
        <w:rPr>
          <w:rFonts w:ascii="Century Schoolbook" w:hAnsi="Century Schoolbook"/>
          <w:iCs/>
          <w:sz w:val="22"/>
          <w:szCs w:val="22"/>
          <w:lang w:val="en-US"/>
        </w:rPr>
        <w:t xml:space="preserve">. </w:t>
      </w:r>
      <w:r w:rsidR="00BB7C73" w:rsidRPr="004B2937">
        <w:rPr>
          <w:rFonts w:ascii="Century Schoolbook" w:hAnsi="Century Schoolbook"/>
          <w:iCs/>
          <w:sz w:val="22"/>
          <w:szCs w:val="22"/>
          <w:lang w:val="en-US"/>
        </w:rPr>
        <w:t>Through th</w:t>
      </w:r>
      <w:r w:rsidR="001B22DF" w:rsidRPr="004B2937">
        <w:rPr>
          <w:rFonts w:ascii="Century Schoolbook" w:hAnsi="Century Schoolbook"/>
          <w:iCs/>
          <w:sz w:val="22"/>
          <w:szCs w:val="22"/>
          <w:lang w:val="en-US"/>
        </w:rPr>
        <w:t>e</w:t>
      </w:r>
      <w:r w:rsidR="00BB7C73" w:rsidRPr="004B2937">
        <w:rPr>
          <w:rFonts w:ascii="Century Schoolbook" w:hAnsi="Century Schoolbook"/>
          <w:iCs/>
          <w:sz w:val="22"/>
          <w:szCs w:val="22"/>
          <w:lang w:val="en-US"/>
        </w:rPr>
        <w:t>s</w:t>
      </w:r>
      <w:r w:rsidR="001B22DF" w:rsidRPr="004B2937">
        <w:rPr>
          <w:rFonts w:ascii="Century Schoolbook" w:hAnsi="Century Schoolbook"/>
          <w:iCs/>
          <w:sz w:val="22"/>
          <w:szCs w:val="22"/>
          <w:lang w:val="en-US"/>
        </w:rPr>
        <w:t>e two</w:t>
      </w:r>
      <w:r w:rsidR="00BB7C73" w:rsidRPr="004B2937">
        <w:rPr>
          <w:rFonts w:ascii="Century Schoolbook" w:hAnsi="Century Schoolbook"/>
          <w:iCs/>
          <w:sz w:val="22"/>
          <w:szCs w:val="22"/>
          <w:lang w:val="en-US"/>
        </w:rPr>
        <w:t xml:space="preserve"> </w:t>
      </w:r>
      <w:r w:rsidR="00B86744" w:rsidRPr="004B2937">
        <w:rPr>
          <w:rFonts w:ascii="Century Schoolbook" w:hAnsi="Century Schoolbook"/>
          <w:iCs/>
          <w:sz w:val="22"/>
          <w:szCs w:val="22"/>
          <w:lang w:val="en-US"/>
        </w:rPr>
        <w:t>event</w:t>
      </w:r>
      <w:r w:rsidR="001B22DF" w:rsidRPr="004B2937">
        <w:rPr>
          <w:rFonts w:ascii="Century Schoolbook" w:hAnsi="Century Schoolbook"/>
          <w:iCs/>
          <w:sz w:val="22"/>
          <w:szCs w:val="22"/>
          <w:lang w:val="en-US"/>
        </w:rPr>
        <w:t>s</w:t>
      </w:r>
      <w:r w:rsidR="00B86744" w:rsidRPr="004B2937">
        <w:rPr>
          <w:rFonts w:ascii="Century Schoolbook" w:hAnsi="Century Schoolbook"/>
          <w:iCs/>
          <w:sz w:val="22"/>
          <w:szCs w:val="22"/>
          <w:lang w:val="en-US"/>
        </w:rPr>
        <w:t xml:space="preserve"> </w:t>
      </w:r>
      <w:r w:rsidR="000D66ED" w:rsidRPr="004B2937">
        <w:rPr>
          <w:rFonts w:ascii="Century Schoolbook" w:hAnsi="Century Schoolbook"/>
          <w:iCs/>
          <w:sz w:val="22"/>
          <w:szCs w:val="22"/>
          <w:lang w:val="en-US"/>
        </w:rPr>
        <w:t xml:space="preserve">AAA regime </w:t>
      </w:r>
      <w:r w:rsidR="00527629" w:rsidRPr="004B2937">
        <w:rPr>
          <w:rFonts w:ascii="Century Schoolbook" w:hAnsi="Century Schoolbook"/>
          <w:iCs/>
          <w:sz w:val="22"/>
          <w:szCs w:val="22"/>
          <w:lang w:val="en-US"/>
        </w:rPr>
        <w:t xml:space="preserve">has carried </w:t>
      </w:r>
      <w:r w:rsidR="00060CA0" w:rsidRPr="004B2937">
        <w:rPr>
          <w:rFonts w:ascii="Century Schoolbook" w:hAnsi="Century Schoolbook"/>
          <w:iCs/>
          <w:sz w:val="22"/>
          <w:szCs w:val="22"/>
          <w:lang w:val="en-US"/>
        </w:rPr>
        <w:t xml:space="preserve">cultural meanings </w:t>
      </w:r>
      <w:r w:rsidR="000203EC" w:rsidRPr="004B2937">
        <w:rPr>
          <w:rFonts w:ascii="Century Schoolbook" w:hAnsi="Century Schoolbook"/>
          <w:iCs/>
          <w:sz w:val="22"/>
          <w:szCs w:val="22"/>
          <w:lang w:val="en-US"/>
        </w:rPr>
        <w:t>of batik into</w:t>
      </w:r>
      <w:r w:rsidR="00B64537" w:rsidRPr="004B2937">
        <w:rPr>
          <w:rFonts w:ascii="Century Schoolbook" w:hAnsi="Century Schoolbook"/>
          <w:iCs/>
          <w:sz w:val="22"/>
          <w:szCs w:val="22"/>
          <w:lang w:val="en-US"/>
        </w:rPr>
        <w:t xml:space="preserve"> the formula of—b</w:t>
      </w:r>
      <w:r w:rsidR="00635B4C" w:rsidRPr="004B2937">
        <w:rPr>
          <w:rFonts w:ascii="Century Schoolbook" w:hAnsi="Century Schoolbook"/>
          <w:iCs/>
          <w:sz w:val="22"/>
          <w:szCs w:val="22"/>
          <w:lang w:val="en-US"/>
        </w:rPr>
        <w:t>orrowing Bella Dick’s term (2004</w:t>
      </w:r>
      <w:r w:rsidR="00B64537" w:rsidRPr="004B2937">
        <w:rPr>
          <w:rFonts w:ascii="Century Schoolbook" w:hAnsi="Century Schoolbook"/>
          <w:iCs/>
          <w:sz w:val="22"/>
          <w:szCs w:val="22"/>
          <w:lang w:val="en-US"/>
        </w:rPr>
        <w:t>)—</w:t>
      </w:r>
      <w:r w:rsidR="00B64537" w:rsidRPr="004B2937">
        <w:rPr>
          <w:rFonts w:ascii="Century Schoolbook" w:hAnsi="Century Schoolbook"/>
          <w:i/>
          <w:sz w:val="22"/>
          <w:szCs w:val="22"/>
          <w:lang w:val="en-US"/>
        </w:rPr>
        <w:t>culture as display</w:t>
      </w:r>
      <w:r w:rsidR="00B64537" w:rsidRPr="004B2937">
        <w:rPr>
          <w:rFonts w:ascii="Century Schoolbook" w:hAnsi="Century Schoolbook"/>
          <w:iCs/>
          <w:sz w:val="22"/>
          <w:szCs w:val="22"/>
          <w:lang w:val="en-US"/>
        </w:rPr>
        <w:t xml:space="preserve">. </w:t>
      </w:r>
      <w:r w:rsidR="007468D4" w:rsidRPr="004B2937">
        <w:rPr>
          <w:rFonts w:ascii="Century Schoolbook" w:hAnsi="Century Schoolbook"/>
          <w:iCs/>
          <w:sz w:val="22"/>
          <w:szCs w:val="22"/>
          <w:lang w:val="en-US"/>
        </w:rPr>
        <w:t xml:space="preserve">This formula aims to enable the access of </w:t>
      </w:r>
      <w:r w:rsidR="00006F10" w:rsidRPr="004B2937">
        <w:rPr>
          <w:rFonts w:ascii="Century Schoolbook" w:hAnsi="Century Schoolbook"/>
          <w:iCs/>
          <w:sz w:val="22"/>
          <w:szCs w:val="22"/>
          <w:lang w:val="en-US"/>
        </w:rPr>
        <w:t>Using cultural uniqueness</w:t>
      </w:r>
      <w:r w:rsidR="00633D47" w:rsidRPr="004B2937">
        <w:rPr>
          <w:rFonts w:ascii="Century Schoolbook" w:hAnsi="Century Schoolbook"/>
          <w:iCs/>
          <w:sz w:val="22"/>
          <w:szCs w:val="22"/>
          <w:lang w:val="en-US"/>
        </w:rPr>
        <w:t xml:space="preserve">, </w:t>
      </w:r>
      <w:r w:rsidR="00176857" w:rsidRPr="004B2937">
        <w:rPr>
          <w:rFonts w:ascii="Century Schoolbook" w:hAnsi="Century Schoolbook"/>
          <w:iCs/>
          <w:sz w:val="22"/>
          <w:szCs w:val="22"/>
          <w:lang w:val="en-US"/>
        </w:rPr>
        <w:t>especially the exoti</w:t>
      </w:r>
      <w:r w:rsidR="00006F10" w:rsidRPr="004B2937">
        <w:rPr>
          <w:rFonts w:ascii="Century Schoolbook" w:hAnsi="Century Schoolbook"/>
          <w:iCs/>
          <w:sz w:val="22"/>
          <w:szCs w:val="22"/>
          <w:lang w:val="en-US"/>
        </w:rPr>
        <w:t>c superficial meanings, which w</w:t>
      </w:r>
      <w:r w:rsidR="00176857" w:rsidRPr="004B2937">
        <w:rPr>
          <w:rFonts w:ascii="Century Schoolbook" w:hAnsi="Century Schoolbook"/>
          <w:iCs/>
          <w:sz w:val="22"/>
          <w:szCs w:val="22"/>
          <w:lang w:val="en-US"/>
        </w:rPr>
        <w:t xml:space="preserve">ill satisfy </w:t>
      </w:r>
      <w:r w:rsidR="008B0C1A" w:rsidRPr="004B2937">
        <w:rPr>
          <w:rFonts w:ascii="Century Schoolbook" w:hAnsi="Century Schoolbook"/>
          <w:iCs/>
          <w:sz w:val="22"/>
          <w:szCs w:val="22"/>
          <w:lang w:val="en-US"/>
        </w:rPr>
        <w:t>the desire of viewers</w:t>
      </w:r>
      <w:r w:rsidR="003C01C7" w:rsidRPr="004B2937">
        <w:rPr>
          <w:rFonts w:ascii="Century Schoolbook" w:hAnsi="Century Schoolbook"/>
          <w:iCs/>
          <w:sz w:val="22"/>
          <w:szCs w:val="22"/>
          <w:lang w:val="en-US"/>
        </w:rPr>
        <w:t xml:space="preserve"> and</w:t>
      </w:r>
      <w:r w:rsidR="008B0C1A" w:rsidRPr="004B2937">
        <w:rPr>
          <w:rFonts w:ascii="Century Schoolbook" w:hAnsi="Century Schoolbook"/>
          <w:iCs/>
          <w:sz w:val="22"/>
          <w:szCs w:val="22"/>
          <w:lang w:val="en-US"/>
        </w:rPr>
        <w:t xml:space="preserve"> </w:t>
      </w:r>
      <w:r w:rsidR="003C01C7" w:rsidRPr="004B2937">
        <w:rPr>
          <w:rFonts w:ascii="Century Schoolbook" w:hAnsi="Century Schoolbook"/>
          <w:iCs/>
          <w:sz w:val="22"/>
          <w:szCs w:val="22"/>
          <w:lang w:val="en-US"/>
        </w:rPr>
        <w:t>attract “</w:t>
      </w:r>
      <w:r w:rsidR="008B0C1A" w:rsidRPr="004B2937">
        <w:rPr>
          <w:rFonts w:ascii="Century Schoolbook" w:hAnsi="Century Schoolbook"/>
          <w:iCs/>
          <w:sz w:val="22"/>
          <w:szCs w:val="22"/>
          <w:lang w:val="en-US"/>
        </w:rPr>
        <w:t xml:space="preserve">the </w:t>
      </w:r>
      <w:r w:rsidR="00A43231" w:rsidRPr="004B2937">
        <w:rPr>
          <w:rFonts w:ascii="Century Schoolbook" w:hAnsi="Century Schoolbook"/>
          <w:iCs/>
          <w:sz w:val="22"/>
          <w:szCs w:val="22"/>
          <w:lang w:val="en-US"/>
        </w:rPr>
        <w:t>camera lens</w:t>
      </w:r>
      <w:r w:rsidR="008B0C1A" w:rsidRPr="004B2937">
        <w:rPr>
          <w:rFonts w:ascii="Century Schoolbook" w:hAnsi="Century Schoolbook"/>
          <w:iCs/>
          <w:sz w:val="22"/>
          <w:szCs w:val="22"/>
          <w:lang w:val="en-US"/>
        </w:rPr>
        <w:t>” of journalist</w:t>
      </w:r>
      <w:r w:rsidR="00A43231" w:rsidRPr="004B2937">
        <w:rPr>
          <w:rFonts w:ascii="Century Schoolbook" w:hAnsi="Century Schoolbook"/>
          <w:iCs/>
          <w:sz w:val="22"/>
          <w:szCs w:val="22"/>
          <w:lang w:val="en-US"/>
        </w:rPr>
        <w:t>s</w:t>
      </w:r>
      <w:r w:rsidR="008B0C1A" w:rsidRPr="004B2937">
        <w:rPr>
          <w:rFonts w:ascii="Century Schoolbook" w:hAnsi="Century Schoolbook"/>
          <w:iCs/>
          <w:sz w:val="22"/>
          <w:szCs w:val="22"/>
          <w:lang w:val="en-US"/>
        </w:rPr>
        <w:t xml:space="preserve"> </w:t>
      </w:r>
      <w:r w:rsidR="00A43231" w:rsidRPr="004B2937">
        <w:rPr>
          <w:rFonts w:ascii="Century Schoolbook" w:hAnsi="Century Schoolbook"/>
          <w:iCs/>
          <w:sz w:val="22"/>
          <w:szCs w:val="22"/>
          <w:lang w:val="en-US"/>
        </w:rPr>
        <w:t>and photographers</w:t>
      </w:r>
      <w:r w:rsidR="008B0C1A" w:rsidRPr="004B2937">
        <w:rPr>
          <w:rFonts w:ascii="Century Schoolbook" w:hAnsi="Century Schoolbook"/>
          <w:iCs/>
          <w:sz w:val="22"/>
          <w:szCs w:val="22"/>
          <w:lang w:val="en-US"/>
        </w:rPr>
        <w:t xml:space="preserve">, </w:t>
      </w:r>
      <w:r w:rsidR="00633D47" w:rsidRPr="004B2937">
        <w:rPr>
          <w:rFonts w:ascii="Century Schoolbook" w:hAnsi="Century Schoolbook"/>
          <w:iCs/>
          <w:sz w:val="22"/>
          <w:szCs w:val="22"/>
          <w:lang w:val="en-US"/>
        </w:rPr>
        <w:t xml:space="preserve">not the </w:t>
      </w:r>
      <w:r w:rsidR="00176857" w:rsidRPr="004B2937">
        <w:rPr>
          <w:rFonts w:ascii="Century Schoolbook" w:hAnsi="Century Schoolbook"/>
          <w:iCs/>
          <w:sz w:val="22"/>
          <w:szCs w:val="22"/>
          <w:lang w:val="en-US"/>
        </w:rPr>
        <w:t>depth</w:t>
      </w:r>
      <w:r w:rsidR="00633D47" w:rsidRPr="004B2937">
        <w:rPr>
          <w:rFonts w:ascii="Century Schoolbook" w:hAnsi="Century Schoolbook"/>
          <w:iCs/>
          <w:sz w:val="22"/>
          <w:szCs w:val="22"/>
          <w:lang w:val="en-US"/>
        </w:rPr>
        <w:t xml:space="preserve"> of </w:t>
      </w:r>
      <w:r w:rsidR="008E01AA" w:rsidRPr="004B2937">
        <w:rPr>
          <w:rFonts w:ascii="Century Schoolbook" w:hAnsi="Century Schoolbook"/>
          <w:iCs/>
          <w:sz w:val="22"/>
          <w:szCs w:val="22"/>
          <w:lang w:val="en-US"/>
        </w:rPr>
        <w:t>philosophical meanings</w:t>
      </w:r>
      <w:r w:rsidR="003C01C7" w:rsidRPr="004B2937">
        <w:rPr>
          <w:rFonts w:ascii="Century Schoolbook" w:hAnsi="Century Schoolbook"/>
          <w:iCs/>
          <w:sz w:val="22"/>
          <w:szCs w:val="22"/>
          <w:lang w:val="en-US"/>
        </w:rPr>
        <w:t>. Using indigenous leaders</w:t>
      </w:r>
      <w:r w:rsidR="008E01AA" w:rsidRPr="004B2937">
        <w:rPr>
          <w:rFonts w:ascii="Century Schoolbook" w:hAnsi="Century Schoolbook"/>
          <w:iCs/>
          <w:sz w:val="22"/>
          <w:szCs w:val="22"/>
          <w:lang w:val="en-US"/>
        </w:rPr>
        <w:t xml:space="preserve"> </w:t>
      </w:r>
      <w:r w:rsidR="003C01C7" w:rsidRPr="004B2937">
        <w:rPr>
          <w:rFonts w:ascii="Century Schoolbook" w:hAnsi="Century Schoolbook"/>
          <w:iCs/>
          <w:sz w:val="22"/>
          <w:szCs w:val="22"/>
          <w:lang w:val="en-US"/>
        </w:rPr>
        <w:t>may explain</w:t>
      </w:r>
      <w:r w:rsidR="00786D4B" w:rsidRPr="004B2937">
        <w:rPr>
          <w:rFonts w:ascii="Century Schoolbook" w:hAnsi="Century Schoolbook"/>
          <w:iCs/>
          <w:sz w:val="22"/>
          <w:szCs w:val="22"/>
          <w:lang w:val="en-US"/>
        </w:rPr>
        <w:t xml:space="preserve"> that </w:t>
      </w:r>
      <w:r w:rsidR="00786D4B" w:rsidRPr="004B2937">
        <w:rPr>
          <w:rFonts w:ascii="Century Schoolbook" w:hAnsi="Century Schoolbook"/>
          <w:i/>
          <w:sz w:val="22"/>
          <w:szCs w:val="22"/>
          <w:lang w:val="en-US"/>
        </w:rPr>
        <w:t xml:space="preserve">Gajah Oling </w:t>
      </w:r>
      <w:r w:rsidR="00786D4B" w:rsidRPr="004B2937">
        <w:rPr>
          <w:rFonts w:ascii="Century Schoolbook" w:hAnsi="Century Schoolbook"/>
          <w:iCs/>
          <w:sz w:val="22"/>
          <w:szCs w:val="22"/>
          <w:lang w:val="en-US"/>
        </w:rPr>
        <w:lastRenderedPageBreak/>
        <w:t xml:space="preserve">motif has </w:t>
      </w:r>
      <w:r w:rsidR="00006F10" w:rsidRPr="004B2937">
        <w:rPr>
          <w:rFonts w:ascii="Century Schoolbook" w:hAnsi="Century Schoolbook"/>
          <w:iCs/>
          <w:sz w:val="22"/>
          <w:szCs w:val="22"/>
          <w:lang w:val="en-US"/>
        </w:rPr>
        <w:t>mythical</w:t>
      </w:r>
      <w:r w:rsidR="00786D4B" w:rsidRPr="004B2937">
        <w:rPr>
          <w:rFonts w:ascii="Century Schoolbook" w:hAnsi="Century Schoolbook"/>
          <w:iCs/>
          <w:sz w:val="22"/>
          <w:szCs w:val="22"/>
          <w:lang w:val="en-US"/>
        </w:rPr>
        <w:t xml:space="preserve"> </w:t>
      </w:r>
      <w:r w:rsidR="00A92F9C" w:rsidRPr="004B2937">
        <w:rPr>
          <w:rFonts w:ascii="Century Schoolbook" w:hAnsi="Century Schoolbook"/>
          <w:iCs/>
          <w:sz w:val="22"/>
          <w:szCs w:val="22"/>
          <w:lang w:val="en-US"/>
        </w:rPr>
        <w:t xml:space="preserve">and sacred </w:t>
      </w:r>
      <w:r w:rsidR="00786D4B" w:rsidRPr="004B2937">
        <w:rPr>
          <w:rFonts w:ascii="Century Schoolbook" w:hAnsi="Century Schoolbook"/>
          <w:iCs/>
          <w:sz w:val="22"/>
          <w:szCs w:val="22"/>
          <w:lang w:val="en-US"/>
        </w:rPr>
        <w:t>values</w:t>
      </w:r>
      <w:r w:rsidR="00A92F9C" w:rsidRPr="004B2937">
        <w:rPr>
          <w:rFonts w:ascii="Century Schoolbook" w:hAnsi="Century Schoolbook"/>
          <w:iCs/>
          <w:sz w:val="22"/>
          <w:szCs w:val="22"/>
          <w:lang w:val="en-US"/>
        </w:rPr>
        <w:t>, particularly in the past times when mothers</w:t>
      </w:r>
      <w:r w:rsidR="00F40145" w:rsidRPr="004B2937">
        <w:rPr>
          <w:rFonts w:ascii="Century Schoolbook" w:hAnsi="Century Schoolbook"/>
          <w:iCs/>
          <w:sz w:val="22"/>
          <w:szCs w:val="22"/>
          <w:lang w:val="en-US"/>
        </w:rPr>
        <w:t xml:space="preserve"> were holding </w:t>
      </w:r>
      <w:r w:rsidR="00532CF7" w:rsidRPr="004B2937">
        <w:rPr>
          <w:rFonts w:ascii="Century Schoolbook" w:hAnsi="Century Schoolbook"/>
          <w:iCs/>
          <w:sz w:val="22"/>
          <w:szCs w:val="22"/>
          <w:lang w:val="en-US"/>
        </w:rPr>
        <w:t xml:space="preserve">and protecting </w:t>
      </w:r>
      <w:r w:rsidR="00F40145" w:rsidRPr="004B2937">
        <w:rPr>
          <w:rFonts w:ascii="Century Schoolbook" w:hAnsi="Century Schoolbook"/>
          <w:iCs/>
          <w:sz w:val="22"/>
          <w:szCs w:val="22"/>
          <w:lang w:val="en-US"/>
        </w:rPr>
        <w:t xml:space="preserve">their babies </w:t>
      </w:r>
      <w:r w:rsidR="00532CF7" w:rsidRPr="004B2937">
        <w:rPr>
          <w:rFonts w:ascii="Century Schoolbook" w:hAnsi="Century Schoolbook"/>
          <w:iCs/>
          <w:sz w:val="22"/>
          <w:szCs w:val="22"/>
          <w:lang w:val="en-US"/>
        </w:rPr>
        <w:t xml:space="preserve">with such motif slings from the interference of supernatural beings in twilight. </w:t>
      </w:r>
      <w:r w:rsidR="001B22DF" w:rsidRPr="004B2937">
        <w:rPr>
          <w:rFonts w:ascii="Century Schoolbook" w:hAnsi="Century Schoolbook"/>
          <w:iCs/>
          <w:sz w:val="22"/>
          <w:szCs w:val="22"/>
          <w:lang w:val="en-US"/>
        </w:rPr>
        <w:t xml:space="preserve">Similarly, </w:t>
      </w:r>
      <w:r w:rsidR="00D268D6" w:rsidRPr="004B2937">
        <w:rPr>
          <w:rFonts w:ascii="Century Schoolbook" w:hAnsi="Century Schoolbook"/>
          <w:iCs/>
          <w:sz w:val="22"/>
          <w:szCs w:val="22"/>
          <w:lang w:val="en-US"/>
        </w:rPr>
        <w:t xml:space="preserve">the indigenous leaders </w:t>
      </w:r>
      <w:r w:rsidR="00D83082" w:rsidRPr="004B2937">
        <w:rPr>
          <w:rFonts w:ascii="Century Schoolbook" w:hAnsi="Century Schoolbook"/>
          <w:iCs/>
          <w:sz w:val="22"/>
          <w:szCs w:val="22"/>
          <w:lang w:val="en-US"/>
        </w:rPr>
        <w:t xml:space="preserve">also </w:t>
      </w:r>
      <w:r w:rsidR="001B22DF" w:rsidRPr="004B2937">
        <w:rPr>
          <w:rFonts w:ascii="Century Schoolbook" w:hAnsi="Century Schoolbook"/>
          <w:iCs/>
          <w:sz w:val="22"/>
          <w:szCs w:val="22"/>
          <w:lang w:val="en-US"/>
        </w:rPr>
        <w:t xml:space="preserve">give sublime meaning for </w:t>
      </w:r>
      <w:r w:rsidR="001B22DF" w:rsidRPr="004B2937">
        <w:rPr>
          <w:rFonts w:ascii="Century Schoolbook" w:hAnsi="Century Schoolbook"/>
          <w:i/>
          <w:sz w:val="22"/>
          <w:szCs w:val="22"/>
          <w:lang w:val="en-US"/>
        </w:rPr>
        <w:t xml:space="preserve">Kangkung Setingkes </w:t>
      </w:r>
      <w:r w:rsidR="001B22DF" w:rsidRPr="004B2937">
        <w:rPr>
          <w:rFonts w:ascii="Century Schoolbook" w:hAnsi="Century Schoolbook"/>
          <w:iCs/>
          <w:sz w:val="22"/>
          <w:szCs w:val="22"/>
          <w:lang w:val="en-US"/>
        </w:rPr>
        <w:t xml:space="preserve">motif; the </w:t>
      </w:r>
      <w:r w:rsidR="00394D88" w:rsidRPr="004B2937">
        <w:rPr>
          <w:rFonts w:ascii="Century Schoolbook" w:hAnsi="Century Schoolbook"/>
          <w:iCs/>
          <w:sz w:val="22"/>
          <w:szCs w:val="22"/>
          <w:lang w:val="en-US"/>
        </w:rPr>
        <w:t xml:space="preserve">togetherness </w:t>
      </w:r>
      <w:r w:rsidR="00474865" w:rsidRPr="004B2937">
        <w:rPr>
          <w:rFonts w:ascii="Century Schoolbook" w:hAnsi="Century Schoolbook"/>
          <w:iCs/>
          <w:sz w:val="22"/>
          <w:szCs w:val="22"/>
          <w:lang w:val="en-US"/>
        </w:rPr>
        <w:t xml:space="preserve">of Using communities </w:t>
      </w:r>
      <w:r w:rsidR="00885603" w:rsidRPr="004B2937">
        <w:rPr>
          <w:rFonts w:ascii="Century Schoolbook" w:hAnsi="Century Schoolbook"/>
          <w:iCs/>
          <w:sz w:val="22"/>
          <w:szCs w:val="22"/>
          <w:lang w:val="en-US"/>
        </w:rPr>
        <w:t xml:space="preserve">bound </w:t>
      </w:r>
      <w:r w:rsidR="00C3233C" w:rsidRPr="004B2937">
        <w:rPr>
          <w:rFonts w:ascii="Century Schoolbook" w:hAnsi="Century Schoolbook"/>
          <w:iCs/>
          <w:sz w:val="22"/>
          <w:szCs w:val="22"/>
          <w:lang w:val="en-US"/>
        </w:rPr>
        <w:t xml:space="preserve">in one cultural identity </w:t>
      </w:r>
      <w:r w:rsidR="00D268D6" w:rsidRPr="004B2937">
        <w:rPr>
          <w:rFonts w:ascii="Century Schoolbook" w:hAnsi="Century Schoolbook"/>
          <w:iCs/>
          <w:sz w:val="22"/>
          <w:szCs w:val="22"/>
          <w:lang w:val="en-US"/>
        </w:rPr>
        <w:t xml:space="preserve">although they </w:t>
      </w:r>
      <w:r w:rsidR="00BA69E4" w:rsidRPr="004B2937">
        <w:rPr>
          <w:rFonts w:ascii="Century Schoolbook" w:hAnsi="Century Schoolbook"/>
          <w:iCs/>
          <w:sz w:val="22"/>
          <w:szCs w:val="22"/>
          <w:lang w:val="en-US"/>
        </w:rPr>
        <w:t xml:space="preserve">live </w:t>
      </w:r>
      <w:r w:rsidR="008257E4" w:rsidRPr="004B2937">
        <w:rPr>
          <w:rFonts w:ascii="Century Schoolbook" w:hAnsi="Century Schoolbook"/>
          <w:iCs/>
          <w:sz w:val="22"/>
          <w:szCs w:val="22"/>
          <w:lang w:val="en-US"/>
        </w:rPr>
        <w:t xml:space="preserve">dispersed </w:t>
      </w:r>
      <w:r w:rsidR="00BA69E4" w:rsidRPr="004B2937">
        <w:rPr>
          <w:rFonts w:ascii="Century Schoolbook" w:hAnsi="Century Schoolbook"/>
          <w:iCs/>
          <w:sz w:val="22"/>
          <w:szCs w:val="22"/>
          <w:lang w:val="en-US"/>
        </w:rPr>
        <w:t>in different villages.</w:t>
      </w:r>
      <w:r w:rsidR="00740BDD" w:rsidRPr="004B2937">
        <w:rPr>
          <w:rFonts w:ascii="Century Schoolbook" w:hAnsi="Century Schoolbook"/>
          <w:iCs/>
          <w:sz w:val="22"/>
          <w:szCs w:val="22"/>
          <w:lang w:val="en-US"/>
        </w:rPr>
        <w:t xml:space="preserve"> Such philosophical meanings </w:t>
      </w:r>
      <w:r w:rsidR="00CC3B4C" w:rsidRPr="004B2937">
        <w:rPr>
          <w:rFonts w:ascii="Century Schoolbook" w:hAnsi="Century Schoolbook"/>
          <w:iCs/>
          <w:sz w:val="22"/>
          <w:szCs w:val="22"/>
          <w:lang w:val="en-US"/>
        </w:rPr>
        <w:t xml:space="preserve">have been </w:t>
      </w:r>
      <w:r w:rsidR="00740BDD" w:rsidRPr="004B2937">
        <w:rPr>
          <w:rFonts w:ascii="Century Schoolbook" w:hAnsi="Century Schoolbook"/>
          <w:iCs/>
          <w:sz w:val="22"/>
          <w:szCs w:val="22"/>
          <w:lang w:val="en-US"/>
        </w:rPr>
        <w:t xml:space="preserve">not enough </w:t>
      </w:r>
      <w:r w:rsidR="007A7903" w:rsidRPr="004B2937">
        <w:rPr>
          <w:rFonts w:ascii="Century Schoolbook" w:hAnsi="Century Schoolbook"/>
          <w:iCs/>
          <w:sz w:val="22"/>
          <w:szCs w:val="22"/>
          <w:lang w:val="en-US"/>
        </w:rPr>
        <w:t>to increase the selling of Using batik</w:t>
      </w:r>
      <w:r w:rsidR="00D3469B" w:rsidRPr="004B2937">
        <w:rPr>
          <w:rFonts w:ascii="Century Schoolbook" w:hAnsi="Century Schoolbook"/>
          <w:iCs/>
          <w:sz w:val="22"/>
          <w:szCs w:val="22"/>
          <w:lang w:val="en-US"/>
        </w:rPr>
        <w:t xml:space="preserve">, so the regime </w:t>
      </w:r>
      <w:r w:rsidR="00A7611A" w:rsidRPr="004B2937">
        <w:rPr>
          <w:rFonts w:ascii="Century Schoolbook" w:hAnsi="Century Schoolbook"/>
          <w:iCs/>
          <w:sz w:val="22"/>
          <w:szCs w:val="22"/>
          <w:lang w:val="en-US"/>
        </w:rPr>
        <w:t xml:space="preserve">has </w:t>
      </w:r>
      <w:r w:rsidR="00730259" w:rsidRPr="004B2937">
        <w:rPr>
          <w:rFonts w:ascii="Century Schoolbook" w:hAnsi="Century Schoolbook"/>
          <w:iCs/>
          <w:sz w:val="22"/>
          <w:szCs w:val="22"/>
          <w:lang w:val="en-US"/>
        </w:rPr>
        <w:t xml:space="preserve">held </w:t>
      </w:r>
      <w:r w:rsidR="00326365" w:rsidRPr="004B2937">
        <w:rPr>
          <w:rFonts w:ascii="Century Schoolbook" w:hAnsi="Century Schoolbook"/>
          <w:iCs/>
          <w:sz w:val="22"/>
          <w:szCs w:val="22"/>
          <w:lang w:val="en-US"/>
        </w:rPr>
        <w:t>BBF and “Fashion on Pedestrian” to promote</w:t>
      </w:r>
      <w:r w:rsidR="007A4999" w:rsidRPr="004B2937">
        <w:rPr>
          <w:rFonts w:ascii="Century Schoolbook" w:hAnsi="Century Schoolbook"/>
          <w:iCs/>
          <w:sz w:val="22"/>
          <w:szCs w:val="22"/>
          <w:lang w:val="en-US"/>
        </w:rPr>
        <w:t xml:space="preserve"> it widely with the ultimate target </w:t>
      </w:r>
      <w:r w:rsidR="0064647E" w:rsidRPr="004B2937">
        <w:rPr>
          <w:rFonts w:ascii="Century Schoolbook" w:hAnsi="Century Schoolbook"/>
          <w:iCs/>
          <w:sz w:val="22"/>
          <w:szCs w:val="22"/>
          <w:lang w:val="en-US"/>
        </w:rPr>
        <w:t xml:space="preserve">for </w:t>
      </w:r>
      <w:r w:rsidR="007A4999" w:rsidRPr="004B2937">
        <w:rPr>
          <w:rFonts w:ascii="Century Schoolbook" w:hAnsi="Century Schoolbook"/>
          <w:iCs/>
          <w:sz w:val="22"/>
          <w:szCs w:val="22"/>
          <w:lang w:val="en-US"/>
        </w:rPr>
        <w:t xml:space="preserve">advancing </w:t>
      </w:r>
      <w:r w:rsidR="00952A99" w:rsidRPr="004B2937">
        <w:rPr>
          <w:rFonts w:ascii="Century Schoolbook" w:hAnsi="Century Schoolbook"/>
          <w:iCs/>
          <w:sz w:val="22"/>
          <w:szCs w:val="22"/>
          <w:lang w:val="en-US"/>
        </w:rPr>
        <w:t xml:space="preserve">the batik industries </w:t>
      </w:r>
      <w:r w:rsidR="006770FD" w:rsidRPr="004B2937">
        <w:rPr>
          <w:rFonts w:ascii="Century Schoolbook" w:hAnsi="Century Schoolbook"/>
          <w:iCs/>
          <w:sz w:val="22"/>
          <w:szCs w:val="22"/>
          <w:lang w:val="en-US"/>
        </w:rPr>
        <w:t xml:space="preserve">in Banyuwangi. </w:t>
      </w:r>
      <w:r w:rsidR="00DE1BB8" w:rsidRPr="004B2937">
        <w:rPr>
          <w:rFonts w:ascii="Century Schoolbook" w:hAnsi="Century Schoolbook"/>
          <w:iCs/>
          <w:sz w:val="22"/>
          <w:szCs w:val="22"/>
          <w:lang w:val="en-US"/>
        </w:rPr>
        <w:t xml:space="preserve">The combination of </w:t>
      </w:r>
      <w:r w:rsidR="006A5D20" w:rsidRPr="004B2937">
        <w:rPr>
          <w:rFonts w:ascii="Century Schoolbook" w:hAnsi="Century Schoolbook"/>
          <w:iCs/>
          <w:sz w:val="22"/>
          <w:szCs w:val="22"/>
          <w:lang w:val="en-US"/>
        </w:rPr>
        <w:t xml:space="preserve">batik’s </w:t>
      </w:r>
      <w:r w:rsidR="00006F10" w:rsidRPr="004B2937">
        <w:rPr>
          <w:rFonts w:ascii="Century Schoolbook" w:hAnsi="Century Schoolbook"/>
          <w:iCs/>
          <w:sz w:val="22"/>
          <w:szCs w:val="22"/>
          <w:lang w:val="en-US"/>
        </w:rPr>
        <w:t>philosophical</w:t>
      </w:r>
      <w:r w:rsidR="0064647E" w:rsidRPr="004B2937">
        <w:rPr>
          <w:rFonts w:ascii="Century Schoolbook" w:hAnsi="Century Schoolbook"/>
          <w:iCs/>
          <w:sz w:val="22"/>
          <w:szCs w:val="22"/>
          <w:lang w:val="en-US"/>
        </w:rPr>
        <w:t xml:space="preserve"> meanings</w:t>
      </w:r>
      <w:r w:rsidR="006A5D20" w:rsidRPr="004B2937">
        <w:rPr>
          <w:rFonts w:ascii="Century Schoolbook" w:hAnsi="Century Schoolbook"/>
          <w:iCs/>
          <w:sz w:val="22"/>
          <w:szCs w:val="22"/>
          <w:lang w:val="en-US"/>
        </w:rPr>
        <w:t xml:space="preserve"> </w:t>
      </w:r>
      <w:r w:rsidR="00FC4ABD" w:rsidRPr="004B2937">
        <w:rPr>
          <w:rFonts w:ascii="Century Schoolbook" w:hAnsi="Century Schoolbook"/>
          <w:iCs/>
          <w:sz w:val="22"/>
          <w:szCs w:val="22"/>
          <w:lang w:val="en-US"/>
        </w:rPr>
        <w:t>with</w:t>
      </w:r>
      <w:r w:rsidR="00257347" w:rsidRPr="004B2937">
        <w:rPr>
          <w:rFonts w:ascii="Century Schoolbook" w:hAnsi="Century Schoolbook"/>
          <w:iCs/>
          <w:sz w:val="22"/>
          <w:szCs w:val="22"/>
          <w:lang w:val="en-US"/>
        </w:rPr>
        <w:t xml:space="preserve"> the culture as display formula </w:t>
      </w:r>
      <w:r w:rsidR="00A53924" w:rsidRPr="004B2937">
        <w:rPr>
          <w:rFonts w:ascii="Century Schoolbook" w:hAnsi="Century Schoolbook"/>
          <w:iCs/>
          <w:sz w:val="22"/>
          <w:szCs w:val="22"/>
          <w:lang w:val="en-US"/>
        </w:rPr>
        <w:t xml:space="preserve">is the </w:t>
      </w:r>
      <w:r w:rsidR="00006F10" w:rsidRPr="004B2937">
        <w:rPr>
          <w:rFonts w:ascii="Century Schoolbook" w:hAnsi="Century Schoolbook"/>
          <w:iCs/>
          <w:sz w:val="22"/>
          <w:szCs w:val="22"/>
          <w:lang w:val="en-US"/>
        </w:rPr>
        <w:t>investment</w:t>
      </w:r>
      <w:r w:rsidR="00A53924" w:rsidRPr="004B2937">
        <w:rPr>
          <w:rFonts w:ascii="Century Schoolbook" w:hAnsi="Century Schoolbook"/>
          <w:iCs/>
          <w:sz w:val="22"/>
          <w:szCs w:val="22"/>
          <w:lang w:val="en-US"/>
        </w:rPr>
        <w:t xml:space="preserve"> of AAA regime</w:t>
      </w:r>
      <w:r w:rsidR="001F5A7A" w:rsidRPr="004B2937">
        <w:rPr>
          <w:rFonts w:ascii="Century Schoolbook" w:hAnsi="Century Schoolbook"/>
          <w:iCs/>
          <w:sz w:val="22"/>
          <w:szCs w:val="22"/>
          <w:lang w:val="en-US"/>
        </w:rPr>
        <w:t xml:space="preserve"> that posits </w:t>
      </w:r>
      <w:r w:rsidR="0064227F" w:rsidRPr="004B2937">
        <w:rPr>
          <w:rFonts w:ascii="Century Schoolbook" w:hAnsi="Century Schoolbook"/>
          <w:iCs/>
          <w:sz w:val="22"/>
          <w:szCs w:val="22"/>
          <w:lang w:val="en-US"/>
        </w:rPr>
        <w:t>Using identity not merely as the form of communal pride, but, further</w:t>
      </w:r>
      <w:r w:rsidR="00571A01" w:rsidRPr="004B2937">
        <w:rPr>
          <w:rFonts w:ascii="Century Schoolbook" w:hAnsi="Century Schoolbook"/>
          <w:iCs/>
          <w:sz w:val="22"/>
          <w:szCs w:val="22"/>
          <w:lang w:val="en-US"/>
        </w:rPr>
        <w:t>, as the crutch of identity industry</w:t>
      </w:r>
      <w:r w:rsidR="007C3BCA" w:rsidRPr="004B2937">
        <w:rPr>
          <w:rFonts w:ascii="Century Schoolbook" w:hAnsi="Century Schoolbook"/>
          <w:iCs/>
          <w:sz w:val="22"/>
          <w:szCs w:val="22"/>
          <w:lang w:val="en-US"/>
        </w:rPr>
        <w:t xml:space="preserve"> in the midst of postmodern-neoliberal times.  </w:t>
      </w:r>
      <w:r w:rsidR="00A7611A" w:rsidRPr="004B2937">
        <w:rPr>
          <w:rFonts w:ascii="Century Schoolbook" w:hAnsi="Century Schoolbook"/>
          <w:iCs/>
          <w:sz w:val="22"/>
          <w:szCs w:val="22"/>
          <w:lang w:val="en-US"/>
        </w:rPr>
        <w:t xml:space="preserve"> </w:t>
      </w:r>
      <w:r w:rsidR="00BA69E4" w:rsidRPr="004B2937">
        <w:rPr>
          <w:rFonts w:ascii="Century Schoolbook" w:hAnsi="Century Schoolbook"/>
          <w:iCs/>
          <w:sz w:val="22"/>
          <w:szCs w:val="22"/>
          <w:lang w:val="en-US"/>
        </w:rPr>
        <w:t xml:space="preserve"> </w:t>
      </w:r>
      <w:r w:rsidR="00885603" w:rsidRPr="004B2937">
        <w:rPr>
          <w:rFonts w:ascii="Century Schoolbook" w:hAnsi="Century Schoolbook"/>
          <w:iCs/>
          <w:sz w:val="22"/>
          <w:szCs w:val="22"/>
          <w:lang w:val="en-US"/>
        </w:rPr>
        <w:t xml:space="preserve"> </w:t>
      </w:r>
    </w:p>
    <w:p w:rsidR="007A0D9B" w:rsidRPr="004B2937" w:rsidRDefault="00BA107C" w:rsidP="00A73BCA">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The wide media coverage of BEC I, had led AAA and his team creating a national musical event</w:t>
      </w:r>
      <w:r w:rsidR="00B65675" w:rsidRPr="004B2937">
        <w:rPr>
          <w:rFonts w:ascii="Century Schoolbook" w:hAnsi="Century Schoolbook"/>
          <w:color w:val="231F20"/>
          <w:szCs w:val="21"/>
          <w:lang w:eastAsia="id-ID"/>
        </w:rPr>
        <w:t xml:space="preserve">, </w:t>
      </w:r>
      <w:r w:rsidR="00B65675" w:rsidRPr="004B2937">
        <w:rPr>
          <w:rFonts w:ascii="Century Schoolbook" w:hAnsi="Century Schoolbook"/>
          <w:i/>
          <w:iCs/>
          <w:color w:val="231F20"/>
          <w:szCs w:val="21"/>
          <w:lang w:eastAsia="id-ID"/>
        </w:rPr>
        <w:t xml:space="preserve">Banyuwangi Jazz </w:t>
      </w:r>
      <w:r w:rsidR="00006F10" w:rsidRPr="004B2937">
        <w:rPr>
          <w:rFonts w:ascii="Century Schoolbook" w:hAnsi="Century Schoolbook"/>
          <w:i/>
          <w:iCs/>
          <w:color w:val="231F20"/>
          <w:szCs w:val="21"/>
          <w:lang w:eastAsia="id-ID"/>
        </w:rPr>
        <w:t>Festival</w:t>
      </w:r>
      <w:r w:rsidR="00B65675" w:rsidRPr="004B2937">
        <w:rPr>
          <w:rFonts w:ascii="Century Schoolbook" w:hAnsi="Century Schoolbook"/>
          <w:color w:val="231F20"/>
          <w:szCs w:val="21"/>
          <w:lang w:eastAsia="id-ID"/>
        </w:rPr>
        <w:t xml:space="preserve"> </w:t>
      </w:r>
      <w:r w:rsidR="008F0B2A" w:rsidRPr="004B2937">
        <w:rPr>
          <w:rFonts w:ascii="Century Schoolbook" w:hAnsi="Century Schoolbook"/>
          <w:color w:val="231F20"/>
          <w:szCs w:val="21"/>
          <w:lang w:eastAsia="id-ID"/>
        </w:rPr>
        <w:t>(hereafter BJF</w:t>
      </w:r>
      <w:r w:rsidR="00F43ABD" w:rsidRPr="004B2937">
        <w:rPr>
          <w:rFonts w:ascii="Century Schoolbook" w:hAnsi="Century Schoolbook"/>
          <w:color w:val="231F20"/>
          <w:szCs w:val="21"/>
          <w:lang w:eastAsia="id-ID"/>
        </w:rPr>
        <w:t xml:space="preserve">) </w:t>
      </w:r>
      <w:r w:rsidR="00B65675" w:rsidRPr="004B2937">
        <w:rPr>
          <w:rFonts w:ascii="Century Schoolbook" w:hAnsi="Century Schoolbook"/>
          <w:color w:val="231F20"/>
          <w:szCs w:val="21"/>
          <w:lang w:eastAsia="id-ID"/>
        </w:rPr>
        <w:t>in 2012</w:t>
      </w:r>
      <w:r w:rsidR="00CF2BED" w:rsidRPr="004B2937">
        <w:rPr>
          <w:rFonts w:ascii="Century Schoolbook" w:hAnsi="Century Schoolbook"/>
          <w:color w:val="231F20"/>
          <w:szCs w:val="21"/>
          <w:lang w:eastAsia="id-ID"/>
        </w:rPr>
        <w:t xml:space="preserve"> and since 2013 </w:t>
      </w:r>
      <w:r w:rsidR="00DE785D" w:rsidRPr="004B2937">
        <w:rPr>
          <w:rFonts w:ascii="Century Schoolbook" w:hAnsi="Century Schoolbook"/>
          <w:color w:val="231F20"/>
          <w:szCs w:val="21"/>
          <w:lang w:eastAsia="id-ID"/>
        </w:rPr>
        <w:t xml:space="preserve">has been </w:t>
      </w:r>
      <w:r w:rsidR="00006F10" w:rsidRPr="004B2937">
        <w:rPr>
          <w:rFonts w:ascii="Century Schoolbook" w:hAnsi="Century Schoolbook"/>
          <w:color w:val="231F20"/>
          <w:szCs w:val="21"/>
          <w:lang w:eastAsia="id-ID"/>
        </w:rPr>
        <w:t>changed</w:t>
      </w:r>
      <w:r w:rsidR="00D04C75" w:rsidRPr="004B2937">
        <w:rPr>
          <w:rFonts w:ascii="Century Schoolbook" w:hAnsi="Century Schoolbook"/>
          <w:color w:val="231F20"/>
          <w:szCs w:val="21"/>
          <w:lang w:eastAsia="id-ID"/>
        </w:rPr>
        <w:t xml:space="preserve"> </w:t>
      </w:r>
      <w:r w:rsidR="00006F10" w:rsidRPr="004B2937">
        <w:rPr>
          <w:rFonts w:ascii="Century Schoolbook" w:hAnsi="Century Schoolbook"/>
          <w:color w:val="231F20"/>
          <w:szCs w:val="21"/>
          <w:lang w:eastAsia="id-ID"/>
        </w:rPr>
        <w:t xml:space="preserve">into </w:t>
      </w:r>
      <w:r w:rsidR="00D04C75" w:rsidRPr="004B2937">
        <w:rPr>
          <w:rFonts w:ascii="Century Schoolbook" w:hAnsi="Century Schoolbook"/>
          <w:i/>
          <w:iCs/>
          <w:color w:val="231F20"/>
          <w:szCs w:val="21"/>
          <w:lang w:eastAsia="id-ID"/>
        </w:rPr>
        <w:t>Banyuwangi Beach Jazz Festival</w:t>
      </w:r>
      <w:r w:rsidR="00DE785D" w:rsidRPr="004B2937">
        <w:rPr>
          <w:rFonts w:ascii="Century Schoolbook" w:hAnsi="Century Schoolbook"/>
          <w:i/>
          <w:iCs/>
          <w:color w:val="231F20"/>
          <w:szCs w:val="21"/>
          <w:lang w:eastAsia="id-ID"/>
        </w:rPr>
        <w:t xml:space="preserve"> </w:t>
      </w:r>
      <w:r w:rsidR="00DE785D" w:rsidRPr="004B2937">
        <w:rPr>
          <w:rFonts w:ascii="Century Schoolbook" w:hAnsi="Century Schoolbook"/>
          <w:color w:val="231F20"/>
          <w:szCs w:val="21"/>
          <w:lang w:eastAsia="id-ID"/>
        </w:rPr>
        <w:t>(hereafter BBJF)</w:t>
      </w:r>
      <w:r w:rsidR="00D04C75" w:rsidRPr="004B2937">
        <w:rPr>
          <w:rFonts w:ascii="Century Schoolbook" w:hAnsi="Century Schoolbook"/>
          <w:color w:val="231F20"/>
          <w:szCs w:val="21"/>
          <w:lang w:eastAsia="id-ID"/>
        </w:rPr>
        <w:t xml:space="preserve">. </w:t>
      </w:r>
      <w:r w:rsidR="00917233" w:rsidRPr="004B2937">
        <w:rPr>
          <w:rFonts w:ascii="Century Schoolbook" w:hAnsi="Century Schoolbook"/>
          <w:color w:val="231F20"/>
          <w:szCs w:val="21"/>
          <w:lang w:eastAsia="id-ID"/>
        </w:rPr>
        <w:t xml:space="preserve">The concept behind this event is </w:t>
      </w:r>
      <w:r w:rsidR="00FB124E" w:rsidRPr="004B2937">
        <w:rPr>
          <w:rFonts w:ascii="Century Schoolbook" w:hAnsi="Century Schoolbook"/>
          <w:color w:val="231F20"/>
          <w:szCs w:val="21"/>
          <w:lang w:eastAsia="id-ID"/>
        </w:rPr>
        <w:t>a musical dialogue</w:t>
      </w:r>
      <w:r w:rsidR="00B65675" w:rsidRPr="004B2937">
        <w:rPr>
          <w:rFonts w:ascii="Century Schoolbook" w:hAnsi="Century Schoolbook"/>
          <w:color w:val="231F20"/>
          <w:szCs w:val="21"/>
          <w:lang w:eastAsia="id-ID"/>
        </w:rPr>
        <w:t xml:space="preserve"> </w:t>
      </w:r>
      <w:r w:rsidR="00FB124E" w:rsidRPr="004B2937">
        <w:rPr>
          <w:rFonts w:ascii="Century Schoolbook" w:hAnsi="Century Schoolbook"/>
          <w:color w:val="231F20"/>
          <w:szCs w:val="21"/>
          <w:lang w:eastAsia="id-ID"/>
        </w:rPr>
        <w:t xml:space="preserve">between Using music and </w:t>
      </w:r>
      <w:r w:rsidR="00DA7D06" w:rsidRPr="004B2937">
        <w:rPr>
          <w:rFonts w:ascii="Century Schoolbook" w:hAnsi="Century Schoolbook"/>
          <w:color w:val="231F20"/>
          <w:szCs w:val="21"/>
          <w:lang w:eastAsia="id-ID"/>
        </w:rPr>
        <w:t xml:space="preserve">jazz, </w:t>
      </w:r>
      <w:r w:rsidR="00F324CA" w:rsidRPr="004B2937">
        <w:rPr>
          <w:rFonts w:ascii="Century Schoolbook" w:hAnsi="Century Schoolbook"/>
          <w:color w:val="231F20"/>
          <w:szCs w:val="21"/>
          <w:lang w:eastAsia="id-ID"/>
        </w:rPr>
        <w:t xml:space="preserve">between </w:t>
      </w:r>
      <w:r w:rsidR="00006F10" w:rsidRPr="004B2937">
        <w:rPr>
          <w:rFonts w:ascii="Century Schoolbook" w:hAnsi="Century Schoolbook"/>
          <w:color w:val="231F20"/>
          <w:szCs w:val="21"/>
          <w:lang w:eastAsia="id-ID"/>
        </w:rPr>
        <w:t>the local</w:t>
      </w:r>
      <w:r w:rsidR="00F324CA" w:rsidRPr="004B2937">
        <w:rPr>
          <w:rFonts w:ascii="Century Schoolbook" w:hAnsi="Century Schoolbook"/>
          <w:color w:val="231F20"/>
          <w:szCs w:val="21"/>
          <w:lang w:eastAsia="id-ID"/>
        </w:rPr>
        <w:t xml:space="preserve"> and </w:t>
      </w:r>
      <w:r w:rsidR="00006F10" w:rsidRPr="004B2937">
        <w:rPr>
          <w:rFonts w:ascii="Century Schoolbook" w:hAnsi="Century Schoolbook"/>
          <w:color w:val="231F20"/>
          <w:szCs w:val="21"/>
          <w:lang w:eastAsia="id-ID"/>
        </w:rPr>
        <w:t>the global</w:t>
      </w:r>
      <w:r w:rsidR="00F324CA" w:rsidRPr="004B2937">
        <w:rPr>
          <w:rFonts w:ascii="Century Schoolbook" w:hAnsi="Century Schoolbook"/>
          <w:color w:val="231F20"/>
          <w:szCs w:val="21"/>
          <w:lang w:eastAsia="id-ID"/>
        </w:rPr>
        <w:t xml:space="preserve">, through which </w:t>
      </w:r>
      <w:r w:rsidR="002509A0" w:rsidRPr="004B2937">
        <w:rPr>
          <w:rFonts w:ascii="Century Schoolbook" w:hAnsi="Century Schoolbook"/>
          <w:color w:val="231F20"/>
          <w:szCs w:val="21"/>
          <w:lang w:eastAsia="id-ID"/>
        </w:rPr>
        <w:t xml:space="preserve">the traditional </w:t>
      </w:r>
      <w:r w:rsidR="001C0DA9" w:rsidRPr="004B2937">
        <w:rPr>
          <w:rFonts w:ascii="Century Schoolbook" w:hAnsi="Century Schoolbook"/>
          <w:color w:val="231F20"/>
          <w:szCs w:val="21"/>
          <w:lang w:eastAsia="id-ID"/>
        </w:rPr>
        <w:t xml:space="preserve">and jazz </w:t>
      </w:r>
      <w:r w:rsidR="002509A0" w:rsidRPr="004B2937">
        <w:rPr>
          <w:rFonts w:ascii="Century Schoolbook" w:hAnsi="Century Schoolbook"/>
          <w:color w:val="231F20"/>
          <w:szCs w:val="21"/>
          <w:lang w:eastAsia="id-ID"/>
        </w:rPr>
        <w:t>musicians</w:t>
      </w:r>
      <w:r w:rsidR="002663DF" w:rsidRPr="004B2937">
        <w:rPr>
          <w:rFonts w:ascii="Century Schoolbook" w:hAnsi="Century Schoolbook"/>
          <w:color w:val="231F20"/>
          <w:szCs w:val="21"/>
          <w:lang w:eastAsia="id-ID"/>
        </w:rPr>
        <w:t xml:space="preserve"> </w:t>
      </w:r>
      <w:r w:rsidR="00DA46C2" w:rsidRPr="004B2937">
        <w:rPr>
          <w:rFonts w:ascii="Century Schoolbook" w:hAnsi="Century Schoolbook"/>
          <w:color w:val="231F20"/>
          <w:szCs w:val="21"/>
          <w:lang w:eastAsia="id-ID"/>
        </w:rPr>
        <w:t xml:space="preserve">might share </w:t>
      </w:r>
      <w:r w:rsidR="001C0DA9" w:rsidRPr="004B2937">
        <w:rPr>
          <w:rFonts w:ascii="Century Schoolbook" w:hAnsi="Century Schoolbook"/>
          <w:color w:val="231F20"/>
          <w:szCs w:val="21"/>
          <w:lang w:eastAsia="id-ID"/>
        </w:rPr>
        <w:t>their skill each other</w:t>
      </w:r>
      <w:r w:rsidR="00D3086C" w:rsidRPr="004B2937">
        <w:rPr>
          <w:rFonts w:ascii="Century Schoolbook" w:hAnsi="Century Schoolbook"/>
          <w:color w:val="231F20"/>
          <w:szCs w:val="21"/>
          <w:lang w:eastAsia="id-ID"/>
        </w:rPr>
        <w:t xml:space="preserve">, so they </w:t>
      </w:r>
      <w:r w:rsidR="0023590C" w:rsidRPr="004B2937">
        <w:rPr>
          <w:rFonts w:ascii="Century Schoolbook" w:hAnsi="Century Schoolbook"/>
          <w:color w:val="231F20"/>
          <w:szCs w:val="21"/>
          <w:lang w:eastAsia="id-ID"/>
        </w:rPr>
        <w:t xml:space="preserve">would get </w:t>
      </w:r>
      <w:r w:rsidR="00AE52E6" w:rsidRPr="004B2937">
        <w:rPr>
          <w:rFonts w:ascii="Century Schoolbook" w:hAnsi="Century Schoolbook"/>
          <w:color w:val="231F20"/>
          <w:szCs w:val="21"/>
          <w:lang w:eastAsia="id-ID"/>
        </w:rPr>
        <w:t xml:space="preserve">new knowledge for </w:t>
      </w:r>
      <w:r w:rsidR="003B650F" w:rsidRPr="004B2937">
        <w:rPr>
          <w:rFonts w:ascii="Century Schoolbook" w:hAnsi="Century Schoolbook"/>
          <w:color w:val="231F20"/>
          <w:szCs w:val="21"/>
          <w:lang w:eastAsia="id-ID"/>
        </w:rPr>
        <w:t>creating</w:t>
      </w:r>
      <w:r w:rsidR="00AE52E6" w:rsidRPr="004B2937">
        <w:rPr>
          <w:rFonts w:ascii="Century Schoolbook" w:hAnsi="Century Schoolbook"/>
          <w:color w:val="231F20"/>
          <w:szCs w:val="21"/>
          <w:lang w:eastAsia="id-ID"/>
        </w:rPr>
        <w:t xml:space="preserve"> a newer </w:t>
      </w:r>
      <w:r w:rsidR="00FC5784" w:rsidRPr="004B2937">
        <w:rPr>
          <w:rFonts w:ascii="Century Schoolbook" w:hAnsi="Century Schoolbook"/>
          <w:color w:val="231F20"/>
          <w:szCs w:val="21"/>
          <w:lang w:eastAsia="id-ID"/>
        </w:rPr>
        <w:t xml:space="preserve">composition. </w:t>
      </w:r>
      <w:r w:rsidR="009A52B9" w:rsidRPr="00080CEB">
        <w:rPr>
          <w:rFonts w:ascii="Century Schoolbook" w:hAnsi="Century Schoolbook"/>
        </w:rPr>
        <w:t xml:space="preserve">Music is a language and jazz is </w:t>
      </w:r>
      <w:r w:rsidR="002B5FBA" w:rsidRPr="00080CEB">
        <w:rPr>
          <w:rFonts w:ascii="Century Schoolbook" w:hAnsi="Century Schoolbook"/>
        </w:rPr>
        <w:t xml:space="preserve">particularly </w:t>
      </w:r>
      <w:r w:rsidR="00006F10" w:rsidRPr="00080CEB">
        <w:rPr>
          <w:rFonts w:ascii="Century Schoolbook" w:hAnsi="Century Schoolbook"/>
        </w:rPr>
        <w:t>chosen</w:t>
      </w:r>
      <w:r w:rsidR="002B5FBA" w:rsidRPr="00080CEB">
        <w:rPr>
          <w:rFonts w:ascii="Century Schoolbook" w:hAnsi="Century Schoolbook"/>
        </w:rPr>
        <w:t xml:space="preserve"> to tell Banyuwangi widely </w:t>
      </w:r>
      <w:r w:rsidR="00A713C5">
        <w:rPr>
          <w:rFonts w:ascii="Century Schoolbook" w:hAnsi="Century Schoolbook"/>
        </w:rPr>
        <w:t>into Indonesia and the world.</w:t>
      </w:r>
      <w:r w:rsidR="002B5FBA" w:rsidRPr="00080CEB">
        <w:rPr>
          <w:rFonts w:ascii="Century Schoolbook" w:hAnsi="Century Schoolbook"/>
        </w:rPr>
        <w:t xml:space="preserve"> Why?</w:t>
      </w:r>
      <w:r w:rsidR="00136032" w:rsidRPr="00080CEB">
        <w:rPr>
          <w:rFonts w:ascii="Century Schoolbook" w:hAnsi="Century Schoolbook"/>
        </w:rPr>
        <w:t xml:space="preserve"> </w:t>
      </w:r>
      <w:r w:rsidR="00A713C5">
        <w:rPr>
          <w:rFonts w:ascii="Century Schoolbook" w:hAnsi="Century Schoolbook"/>
          <w:lang w:val="id-ID"/>
        </w:rPr>
        <w:t xml:space="preserve">Because jazz </w:t>
      </w:r>
      <w:r w:rsidR="00136032" w:rsidRPr="00080CEB">
        <w:rPr>
          <w:rFonts w:ascii="Century Schoolbook" w:hAnsi="Century Schoolbook"/>
        </w:rPr>
        <w:t>has unique</w:t>
      </w:r>
      <w:r w:rsidR="00E00404" w:rsidRPr="00080CEB">
        <w:rPr>
          <w:rFonts w:ascii="Century Schoolbook" w:hAnsi="Century Schoolbook"/>
        </w:rPr>
        <w:t xml:space="preserve"> characteristic</w:t>
      </w:r>
      <w:r w:rsidR="00136032" w:rsidRPr="00080CEB">
        <w:rPr>
          <w:rFonts w:ascii="Century Schoolbook" w:hAnsi="Century Schoolbook"/>
        </w:rPr>
        <w:t xml:space="preserve"> </w:t>
      </w:r>
      <w:r w:rsidR="00F36CF6" w:rsidRPr="00080CEB">
        <w:rPr>
          <w:rFonts w:ascii="Century Schoolbook" w:hAnsi="Century Schoolbook"/>
        </w:rPr>
        <w:t>in communicating</w:t>
      </w:r>
      <w:r w:rsidR="00136032" w:rsidRPr="00080CEB">
        <w:rPr>
          <w:rFonts w:ascii="Century Schoolbook" w:hAnsi="Century Schoolbook"/>
        </w:rPr>
        <w:t xml:space="preserve"> </w:t>
      </w:r>
      <w:r w:rsidR="008451EC" w:rsidRPr="00080CEB">
        <w:rPr>
          <w:rFonts w:ascii="Century Schoolbook" w:hAnsi="Century Schoolbook"/>
        </w:rPr>
        <w:t>with its audiences. So</w:t>
      </w:r>
      <w:r w:rsidR="00A713C5">
        <w:rPr>
          <w:rFonts w:ascii="Century Schoolbook" w:hAnsi="Century Schoolbook"/>
          <w:lang w:val="id-ID"/>
        </w:rPr>
        <w:t>, by this event</w:t>
      </w:r>
      <w:r w:rsidR="008451EC" w:rsidRPr="00080CEB">
        <w:rPr>
          <w:rFonts w:ascii="Century Schoolbook" w:hAnsi="Century Schoolbook"/>
        </w:rPr>
        <w:t xml:space="preserve"> Banyuwangi with its new spirit </w:t>
      </w:r>
      <w:r w:rsidR="00A713C5">
        <w:rPr>
          <w:rFonts w:ascii="Century Schoolbook" w:hAnsi="Century Schoolbook"/>
          <w:lang w:val="id-ID"/>
        </w:rPr>
        <w:t xml:space="preserve">can </w:t>
      </w:r>
      <w:r w:rsidR="00535D76" w:rsidRPr="00080CEB">
        <w:rPr>
          <w:rFonts w:ascii="Century Schoolbook" w:hAnsi="Century Schoolbook"/>
        </w:rPr>
        <w:t>show up its uniqueness and al</w:t>
      </w:r>
      <w:r w:rsidR="00F36CF6" w:rsidRPr="00080CEB">
        <w:rPr>
          <w:rFonts w:ascii="Century Schoolbook" w:hAnsi="Century Schoolbook"/>
        </w:rPr>
        <w:t>l</w:t>
      </w:r>
      <w:r w:rsidR="002C198D">
        <w:rPr>
          <w:rFonts w:ascii="Century Schoolbook" w:hAnsi="Century Schoolbook"/>
        </w:rPr>
        <w:t>ure</w:t>
      </w:r>
      <w:r w:rsidR="00535D76" w:rsidRPr="00080CEB">
        <w:rPr>
          <w:rFonts w:ascii="Century Schoolbook" w:hAnsi="Century Schoolbook"/>
        </w:rPr>
        <w:t xml:space="preserve">. </w:t>
      </w:r>
      <w:r w:rsidR="00A73BCA">
        <w:rPr>
          <w:rFonts w:ascii="Century Schoolbook" w:hAnsi="Century Schoolbook"/>
          <w:lang w:val="id-ID"/>
        </w:rPr>
        <w:t xml:space="preserve">Ideally, jazz </w:t>
      </w:r>
      <w:r w:rsidR="0084296C" w:rsidRPr="00080CEB">
        <w:rPr>
          <w:rFonts w:ascii="Century Schoolbook" w:hAnsi="Century Schoolbook"/>
        </w:rPr>
        <w:t xml:space="preserve">will be composed different by giving traditional touches; </w:t>
      </w:r>
      <w:r w:rsidR="00006F10" w:rsidRPr="00080CEB">
        <w:rPr>
          <w:rFonts w:ascii="Century Schoolbook" w:hAnsi="Century Schoolbook"/>
        </w:rPr>
        <w:t>opened</w:t>
      </w:r>
      <w:r w:rsidR="0084296C" w:rsidRPr="00080CEB">
        <w:rPr>
          <w:rFonts w:ascii="Century Schoolbook" w:hAnsi="Century Schoolbook"/>
        </w:rPr>
        <w:t xml:space="preserve"> by gandrung dance, </w:t>
      </w:r>
      <w:r w:rsidR="00B90B11" w:rsidRPr="00080CEB">
        <w:rPr>
          <w:rFonts w:ascii="Century Schoolbook" w:hAnsi="Century Schoolbook"/>
        </w:rPr>
        <w:t>traditional music, etc</w:t>
      </w:r>
      <w:r w:rsidR="00B90B11" w:rsidRPr="004B2937">
        <w:rPr>
          <w:rFonts w:ascii="Century Schoolbook" w:hAnsi="Century Schoolbook"/>
          <w:sz w:val="20"/>
          <w:szCs w:val="20"/>
        </w:rPr>
        <w:t>.</w:t>
      </w:r>
      <w:r w:rsidR="00A73BCA">
        <w:rPr>
          <w:rFonts w:ascii="Century Schoolbook" w:hAnsi="Century Schoolbook"/>
          <w:sz w:val="20"/>
          <w:szCs w:val="20"/>
          <w:lang w:val="id-ID"/>
        </w:rPr>
        <w:t xml:space="preserve"> </w:t>
      </w:r>
      <w:r w:rsidR="00441F3E" w:rsidRPr="004B2937">
        <w:rPr>
          <w:rFonts w:ascii="Century Schoolbook" w:hAnsi="Century Schoolbook"/>
          <w:color w:val="231F20"/>
          <w:szCs w:val="21"/>
          <w:lang w:eastAsia="id-ID"/>
        </w:rPr>
        <w:t xml:space="preserve">One of the specific missions of this performance is </w:t>
      </w:r>
      <w:r w:rsidR="00FC4DC8" w:rsidRPr="004B2937">
        <w:rPr>
          <w:rFonts w:ascii="Century Schoolbook" w:hAnsi="Century Schoolbook"/>
          <w:color w:val="231F20"/>
          <w:szCs w:val="21"/>
          <w:lang w:eastAsia="id-ID"/>
        </w:rPr>
        <w:t xml:space="preserve">making Banyuwangi outstanding place </w:t>
      </w:r>
      <w:r w:rsidR="00E43D74" w:rsidRPr="004B2937">
        <w:rPr>
          <w:rFonts w:ascii="Century Schoolbook" w:hAnsi="Century Schoolbook"/>
          <w:color w:val="231F20"/>
          <w:szCs w:val="21"/>
          <w:lang w:eastAsia="id-ID"/>
        </w:rPr>
        <w:t xml:space="preserve">and destination </w:t>
      </w:r>
      <w:r w:rsidR="00FC4DC8" w:rsidRPr="004B2937">
        <w:rPr>
          <w:rFonts w:ascii="Century Schoolbook" w:hAnsi="Century Schoolbook"/>
          <w:color w:val="231F20"/>
          <w:szCs w:val="21"/>
          <w:lang w:eastAsia="id-ID"/>
        </w:rPr>
        <w:t>t</w:t>
      </w:r>
      <w:r w:rsidR="00E43D74" w:rsidRPr="004B2937">
        <w:rPr>
          <w:rFonts w:ascii="Century Schoolbook" w:hAnsi="Century Schoolbook"/>
          <w:color w:val="231F20"/>
          <w:szCs w:val="21"/>
          <w:lang w:eastAsia="id-ID"/>
        </w:rPr>
        <w:t>h</w:t>
      </w:r>
      <w:r w:rsidR="00FC4DC8" w:rsidRPr="004B2937">
        <w:rPr>
          <w:rFonts w:ascii="Century Schoolbook" w:hAnsi="Century Schoolbook"/>
          <w:color w:val="231F20"/>
          <w:szCs w:val="21"/>
          <w:lang w:eastAsia="id-ID"/>
        </w:rPr>
        <w:t xml:space="preserve">rough </w:t>
      </w:r>
      <w:r w:rsidR="00E43D74" w:rsidRPr="004B2937">
        <w:rPr>
          <w:rFonts w:ascii="Century Schoolbook" w:hAnsi="Century Schoolbook"/>
          <w:color w:val="231F20"/>
          <w:szCs w:val="21"/>
          <w:lang w:eastAsia="id-ID"/>
        </w:rPr>
        <w:t xml:space="preserve">widely publication of this event </w:t>
      </w:r>
      <w:r w:rsidR="00E00404" w:rsidRPr="004B2937">
        <w:rPr>
          <w:rFonts w:ascii="Century Schoolbook" w:hAnsi="Century Schoolbook"/>
          <w:color w:val="231F20"/>
          <w:szCs w:val="21"/>
          <w:lang w:eastAsia="id-ID"/>
        </w:rPr>
        <w:t>by mass media</w:t>
      </w:r>
      <w:r w:rsidR="001C5A86" w:rsidRPr="004B2937">
        <w:rPr>
          <w:rFonts w:ascii="Century Schoolbook" w:hAnsi="Century Schoolbook"/>
          <w:color w:val="231F20"/>
          <w:szCs w:val="21"/>
          <w:lang w:eastAsia="id-ID"/>
        </w:rPr>
        <w:t xml:space="preserve">. </w:t>
      </w:r>
      <w:r w:rsidR="00864B81" w:rsidRPr="004B2937">
        <w:rPr>
          <w:rFonts w:ascii="Century Schoolbook" w:hAnsi="Century Schoolbook"/>
          <w:color w:val="231F20"/>
          <w:szCs w:val="21"/>
          <w:lang w:eastAsia="id-ID"/>
        </w:rPr>
        <w:t xml:space="preserve">In other words, </w:t>
      </w:r>
      <w:r w:rsidR="00815BF3" w:rsidRPr="004B2937">
        <w:rPr>
          <w:rFonts w:ascii="Century Schoolbook" w:hAnsi="Century Schoolbook"/>
          <w:color w:val="231F20"/>
          <w:szCs w:val="21"/>
          <w:lang w:eastAsia="id-ID"/>
        </w:rPr>
        <w:t xml:space="preserve">jazz as the representation of </w:t>
      </w:r>
      <w:r w:rsidR="004A5CDB" w:rsidRPr="004B2937">
        <w:rPr>
          <w:rFonts w:ascii="Century Schoolbook" w:hAnsi="Century Schoolbook"/>
          <w:color w:val="231F20"/>
          <w:szCs w:val="21"/>
          <w:lang w:eastAsia="id-ID"/>
        </w:rPr>
        <w:t>the global is invited not merely as amusement, but</w:t>
      </w:r>
      <w:r w:rsidR="00524435" w:rsidRPr="004B2937">
        <w:rPr>
          <w:rFonts w:ascii="Century Schoolbook" w:hAnsi="Century Schoolbook"/>
          <w:color w:val="231F20"/>
          <w:szCs w:val="21"/>
          <w:lang w:eastAsia="id-ID"/>
        </w:rPr>
        <w:t xml:space="preserve">, </w:t>
      </w:r>
      <w:r w:rsidR="00815BF3" w:rsidRPr="004B2937">
        <w:rPr>
          <w:rFonts w:ascii="Century Schoolbook" w:hAnsi="Century Schoolbook"/>
          <w:color w:val="231F20"/>
          <w:szCs w:val="21"/>
          <w:lang w:eastAsia="id-ID"/>
        </w:rPr>
        <w:t xml:space="preserve">pragmatically, </w:t>
      </w:r>
      <w:r w:rsidR="00524435" w:rsidRPr="004B2937">
        <w:rPr>
          <w:rFonts w:ascii="Century Schoolbook" w:hAnsi="Century Schoolbook"/>
          <w:color w:val="231F20"/>
          <w:szCs w:val="21"/>
          <w:lang w:eastAsia="id-ID"/>
        </w:rPr>
        <w:t xml:space="preserve">its </w:t>
      </w:r>
      <w:r w:rsidR="00CA21EF" w:rsidRPr="004B2937">
        <w:rPr>
          <w:rFonts w:ascii="Century Schoolbook" w:hAnsi="Century Schoolbook"/>
          <w:color w:val="231F20"/>
          <w:szCs w:val="21"/>
          <w:lang w:eastAsia="id-ID"/>
        </w:rPr>
        <w:t xml:space="preserve">musical </w:t>
      </w:r>
      <w:r w:rsidR="00613D8F" w:rsidRPr="004B2937">
        <w:rPr>
          <w:rFonts w:ascii="Century Schoolbook" w:hAnsi="Century Schoolbook"/>
          <w:color w:val="231F20"/>
          <w:szCs w:val="21"/>
          <w:lang w:eastAsia="id-ID"/>
        </w:rPr>
        <w:t>uniqueness</w:t>
      </w:r>
      <w:r w:rsidR="00815BF3" w:rsidRPr="004B2937">
        <w:rPr>
          <w:rFonts w:ascii="Century Schoolbook" w:hAnsi="Century Schoolbook"/>
          <w:color w:val="231F20"/>
          <w:szCs w:val="21"/>
          <w:lang w:eastAsia="id-ID"/>
        </w:rPr>
        <w:t xml:space="preserve"> and large media cov</w:t>
      </w:r>
      <w:r w:rsidR="00316873" w:rsidRPr="004B2937">
        <w:rPr>
          <w:rFonts w:ascii="Century Schoolbook" w:hAnsi="Century Schoolbook"/>
          <w:color w:val="231F20"/>
          <w:szCs w:val="21"/>
          <w:lang w:eastAsia="id-ID"/>
        </w:rPr>
        <w:t>erage</w:t>
      </w:r>
      <w:r w:rsidR="00815BF3" w:rsidRPr="004B2937">
        <w:rPr>
          <w:rFonts w:ascii="Century Schoolbook" w:hAnsi="Century Schoolbook"/>
          <w:color w:val="231F20"/>
          <w:szCs w:val="21"/>
          <w:lang w:eastAsia="id-ID"/>
        </w:rPr>
        <w:t xml:space="preserve"> </w:t>
      </w:r>
      <w:r w:rsidR="00604F68" w:rsidRPr="004B2937">
        <w:rPr>
          <w:rFonts w:ascii="Century Schoolbook" w:hAnsi="Century Schoolbook"/>
          <w:color w:val="231F20"/>
          <w:szCs w:val="21"/>
          <w:lang w:eastAsia="id-ID"/>
        </w:rPr>
        <w:t xml:space="preserve">will carry the name of Banyuwangi in mass publications. Of course, </w:t>
      </w:r>
      <w:r w:rsidR="00573162" w:rsidRPr="004B2937">
        <w:rPr>
          <w:rFonts w:ascii="Century Schoolbook" w:hAnsi="Century Schoolbook"/>
          <w:color w:val="231F20"/>
          <w:szCs w:val="21"/>
          <w:lang w:eastAsia="id-ID"/>
        </w:rPr>
        <w:t>the publications of BJZ will</w:t>
      </w:r>
      <w:r w:rsidR="00C755F5" w:rsidRPr="004B2937">
        <w:rPr>
          <w:rFonts w:ascii="Century Schoolbook" w:hAnsi="Century Schoolbook"/>
          <w:color w:val="231F20"/>
          <w:szCs w:val="21"/>
          <w:lang w:eastAsia="id-ID"/>
        </w:rPr>
        <w:t xml:space="preserve"> </w:t>
      </w:r>
      <w:r w:rsidR="00580E65" w:rsidRPr="004B2937">
        <w:rPr>
          <w:rFonts w:ascii="Century Schoolbook" w:hAnsi="Century Schoolbook"/>
          <w:color w:val="231F20"/>
          <w:szCs w:val="21"/>
          <w:lang w:eastAsia="id-ID"/>
        </w:rPr>
        <w:t>disseminate Banyuwangi and its potencies</w:t>
      </w:r>
      <w:r w:rsidR="00891DFF" w:rsidRPr="004B2937">
        <w:rPr>
          <w:rFonts w:ascii="Century Schoolbook" w:hAnsi="Century Schoolbook"/>
          <w:color w:val="231F20"/>
          <w:szCs w:val="21"/>
          <w:lang w:eastAsia="id-ID"/>
        </w:rPr>
        <w:t xml:space="preserve"> as a nice regency to visit.</w:t>
      </w:r>
      <w:r w:rsidR="00CA21EF" w:rsidRPr="004B2937">
        <w:rPr>
          <w:rFonts w:ascii="Century Schoolbook" w:hAnsi="Century Schoolbook"/>
          <w:color w:val="231F20"/>
          <w:szCs w:val="21"/>
          <w:lang w:eastAsia="id-ID"/>
        </w:rPr>
        <w:t xml:space="preserve"> </w:t>
      </w:r>
      <w:r w:rsidR="008F0B2A" w:rsidRPr="004B2937">
        <w:rPr>
          <w:rFonts w:ascii="Century Schoolbook" w:hAnsi="Century Schoolbook"/>
          <w:color w:val="231F20"/>
          <w:szCs w:val="21"/>
          <w:lang w:eastAsia="id-ID"/>
        </w:rPr>
        <w:t xml:space="preserve">Unfortunately, in BJF 2012, the dialogue of traditional and modern musical arrangement was not accomplished. From all musical compositions, there were only two compositions </w:t>
      </w:r>
      <w:r w:rsidR="008867BA" w:rsidRPr="004B2937">
        <w:rPr>
          <w:rFonts w:ascii="Century Schoolbook" w:hAnsi="Century Schoolbook"/>
          <w:color w:val="231F20"/>
          <w:szCs w:val="21"/>
          <w:lang w:eastAsia="id-ID"/>
        </w:rPr>
        <w:t xml:space="preserve">in </w:t>
      </w:r>
      <w:r w:rsidR="008F0B2A" w:rsidRPr="004B2937">
        <w:rPr>
          <w:rFonts w:ascii="Century Schoolbook" w:hAnsi="Century Schoolbook"/>
          <w:color w:val="231F20"/>
          <w:szCs w:val="21"/>
          <w:lang w:eastAsia="id-ID"/>
        </w:rPr>
        <w:t xml:space="preserve">which </w:t>
      </w:r>
      <w:r w:rsidR="00070B51" w:rsidRPr="004B2937">
        <w:rPr>
          <w:rFonts w:ascii="Century Schoolbook" w:hAnsi="Century Schoolbook"/>
          <w:color w:val="231F20"/>
          <w:szCs w:val="21"/>
          <w:lang w:eastAsia="id-ID"/>
        </w:rPr>
        <w:t xml:space="preserve">Using </w:t>
      </w:r>
      <w:r w:rsidR="003F7AD6" w:rsidRPr="004B2937">
        <w:rPr>
          <w:rFonts w:ascii="Century Schoolbook" w:hAnsi="Century Schoolbook"/>
          <w:color w:val="231F20"/>
          <w:szCs w:val="21"/>
          <w:lang w:eastAsia="id-ID"/>
        </w:rPr>
        <w:t xml:space="preserve">songs </w:t>
      </w:r>
      <w:r w:rsidR="008867BA" w:rsidRPr="004B2937">
        <w:rPr>
          <w:rFonts w:ascii="Century Schoolbook" w:hAnsi="Century Schoolbook"/>
          <w:color w:val="231F20"/>
          <w:szCs w:val="21"/>
          <w:lang w:eastAsia="id-ID"/>
        </w:rPr>
        <w:t xml:space="preserve">accompanied by </w:t>
      </w:r>
      <w:r w:rsidR="00760A62" w:rsidRPr="004B2937">
        <w:rPr>
          <w:rFonts w:ascii="Century Schoolbook" w:hAnsi="Century Schoolbook"/>
          <w:color w:val="231F20"/>
          <w:szCs w:val="21"/>
          <w:lang w:eastAsia="id-ID"/>
        </w:rPr>
        <w:t>jazz musical instruments</w:t>
      </w:r>
      <w:r w:rsidR="00EB6A5F" w:rsidRPr="004B2937">
        <w:rPr>
          <w:rFonts w:ascii="Century Schoolbook" w:hAnsi="Century Schoolbook"/>
          <w:color w:val="231F20"/>
          <w:szCs w:val="21"/>
          <w:lang w:eastAsia="id-ID"/>
        </w:rPr>
        <w:t xml:space="preserve">, not </w:t>
      </w:r>
      <w:r w:rsidR="00FB2324" w:rsidRPr="004B2937">
        <w:rPr>
          <w:rFonts w:ascii="Century Schoolbook" w:hAnsi="Century Schoolbook"/>
          <w:color w:val="231F20"/>
          <w:szCs w:val="21"/>
          <w:lang w:eastAsia="id-ID"/>
        </w:rPr>
        <w:t xml:space="preserve">the </w:t>
      </w:r>
      <w:r w:rsidR="00EB6A5F" w:rsidRPr="004B2937">
        <w:rPr>
          <w:rFonts w:ascii="Century Schoolbook" w:hAnsi="Century Schoolbook"/>
          <w:color w:val="231F20"/>
          <w:szCs w:val="21"/>
          <w:lang w:eastAsia="id-ID"/>
        </w:rPr>
        <w:t xml:space="preserve">collaboration of </w:t>
      </w:r>
      <w:r w:rsidR="00FB2324" w:rsidRPr="004B2937">
        <w:rPr>
          <w:rFonts w:ascii="Century Schoolbook" w:hAnsi="Century Schoolbook"/>
          <w:color w:val="231F20"/>
          <w:szCs w:val="21"/>
          <w:lang w:eastAsia="id-ID"/>
        </w:rPr>
        <w:t>traditional musical instruments</w:t>
      </w:r>
      <w:r w:rsidR="009F19E0" w:rsidRPr="004B2937">
        <w:rPr>
          <w:rFonts w:ascii="Century Schoolbook" w:hAnsi="Century Schoolbook"/>
          <w:color w:val="231F20"/>
          <w:szCs w:val="21"/>
          <w:lang w:eastAsia="id-ID"/>
        </w:rPr>
        <w:t>.</w:t>
      </w:r>
      <w:r w:rsidR="00815BF3" w:rsidRPr="004B2937">
        <w:rPr>
          <w:rFonts w:ascii="Century Schoolbook" w:hAnsi="Century Schoolbook"/>
          <w:color w:val="231F20"/>
          <w:szCs w:val="21"/>
          <w:lang w:eastAsia="id-ID"/>
        </w:rPr>
        <w:t xml:space="preserve"> </w:t>
      </w:r>
      <w:r w:rsidR="00C17456" w:rsidRPr="004B2937">
        <w:rPr>
          <w:rFonts w:ascii="Century Schoolbook" w:hAnsi="Century Schoolbook"/>
          <w:color w:val="231F20"/>
          <w:szCs w:val="21"/>
          <w:lang w:eastAsia="id-ID"/>
        </w:rPr>
        <w:t>T</w:t>
      </w:r>
      <w:r w:rsidR="00815BF3" w:rsidRPr="004B2937">
        <w:rPr>
          <w:rFonts w:ascii="Century Schoolbook" w:hAnsi="Century Schoolbook"/>
          <w:color w:val="231F20"/>
          <w:szCs w:val="21"/>
          <w:lang w:eastAsia="id-ID"/>
        </w:rPr>
        <w:t xml:space="preserve">he </w:t>
      </w:r>
      <w:r w:rsidR="00560898" w:rsidRPr="004B2937">
        <w:rPr>
          <w:rFonts w:ascii="Century Schoolbook" w:hAnsi="Century Schoolbook"/>
          <w:color w:val="231F20"/>
          <w:szCs w:val="21"/>
          <w:lang w:eastAsia="id-ID"/>
        </w:rPr>
        <w:t xml:space="preserve">promised </w:t>
      </w:r>
      <w:r w:rsidR="00815BF3" w:rsidRPr="004B2937">
        <w:rPr>
          <w:rFonts w:ascii="Century Schoolbook" w:hAnsi="Century Schoolbook"/>
          <w:color w:val="231F20"/>
          <w:szCs w:val="21"/>
          <w:lang w:eastAsia="id-ID"/>
        </w:rPr>
        <w:t>musical</w:t>
      </w:r>
      <w:r w:rsidR="00B458D9" w:rsidRPr="004B2937">
        <w:rPr>
          <w:rFonts w:ascii="Century Schoolbook" w:hAnsi="Century Schoolbook"/>
          <w:color w:val="231F20"/>
          <w:szCs w:val="21"/>
          <w:lang w:eastAsia="id-ID"/>
        </w:rPr>
        <w:t xml:space="preserve"> </w:t>
      </w:r>
      <w:r w:rsidR="008F067E" w:rsidRPr="004B2937">
        <w:rPr>
          <w:rFonts w:ascii="Century Schoolbook" w:hAnsi="Century Schoolbook"/>
          <w:color w:val="231F20"/>
          <w:szCs w:val="21"/>
          <w:lang w:eastAsia="id-ID"/>
        </w:rPr>
        <w:t xml:space="preserve">dialogue </w:t>
      </w:r>
      <w:r w:rsidR="00560898" w:rsidRPr="004B2937">
        <w:rPr>
          <w:rFonts w:ascii="Century Schoolbook" w:hAnsi="Century Schoolbook"/>
          <w:color w:val="231F20"/>
          <w:szCs w:val="21"/>
          <w:lang w:eastAsia="id-ID"/>
        </w:rPr>
        <w:t>was no more than</w:t>
      </w:r>
      <w:r w:rsidR="00A75C6A" w:rsidRPr="004B2937">
        <w:rPr>
          <w:rFonts w:ascii="Century Schoolbook" w:hAnsi="Century Schoolbook"/>
          <w:color w:val="231F20"/>
          <w:szCs w:val="21"/>
          <w:lang w:eastAsia="id-ID"/>
        </w:rPr>
        <w:t xml:space="preserve"> </w:t>
      </w:r>
      <w:r w:rsidR="003E3545" w:rsidRPr="004B2937">
        <w:rPr>
          <w:rFonts w:ascii="Century Schoolbook" w:hAnsi="Century Schoolbook"/>
          <w:color w:val="231F20"/>
          <w:szCs w:val="21"/>
          <w:lang w:eastAsia="id-ID"/>
        </w:rPr>
        <w:t xml:space="preserve">“a sweet and beautiful </w:t>
      </w:r>
      <w:r w:rsidR="00486D4E" w:rsidRPr="004B2937">
        <w:rPr>
          <w:rFonts w:ascii="Century Schoolbook" w:hAnsi="Century Schoolbook"/>
          <w:color w:val="231F20"/>
          <w:szCs w:val="21"/>
          <w:lang w:eastAsia="id-ID"/>
        </w:rPr>
        <w:t xml:space="preserve">lip service” </w:t>
      </w:r>
      <w:r w:rsidR="00A34CA9" w:rsidRPr="004B2937">
        <w:rPr>
          <w:rFonts w:ascii="Century Schoolbook" w:hAnsi="Century Schoolbook"/>
          <w:color w:val="231F20"/>
          <w:szCs w:val="21"/>
          <w:lang w:eastAsia="id-ID"/>
        </w:rPr>
        <w:t>to, once again,</w:t>
      </w:r>
      <w:r w:rsidR="0078395A" w:rsidRPr="004B2937">
        <w:rPr>
          <w:rFonts w:ascii="Century Schoolbook" w:hAnsi="Century Schoolbook"/>
          <w:color w:val="231F20"/>
          <w:szCs w:val="21"/>
          <w:lang w:eastAsia="id-ID"/>
        </w:rPr>
        <w:t xml:space="preserve"> </w:t>
      </w:r>
      <w:r w:rsidR="007F4091" w:rsidRPr="004B2937">
        <w:rPr>
          <w:rFonts w:ascii="Century Schoolbook" w:hAnsi="Century Schoolbook"/>
          <w:color w:val="231F20"/>
          <w:szCs w:val="21"/>
          <w:lang w:eastAsia="id-ID"/>
        </w:rPr>
        <w:t xml:space="preserve">attract </w:t>
      </w:r>
      <w:r w:rsidR="00027575" w:rsidRPr="004B2937">
        <w:rPr>
          <w:rFonts w:ascii="Century Schoolbook" w:hAnsi="Century Schoolbook"/>
          <w:color w:val="231F20"/>
          <w:szCs w:val="21"/>
          <w:lang w:eastAsia="id-ID"/>
        </w:rPr>
        <w:t>the coming of viewers</w:t>
      </w:r>
      <w:r w:rsidR="006F1ED5" w:rsidRPr="004B2937">
        <w:rPr>
          <w:rFonts w:ascii="Century Schoolbook" w:hAnsi="Century Schoolbook"/>
          <w:color w:val="231F20"/>
          <w:szCs w:val="21"/>
          <w:lang w:eastAsia="id-ID"/>
        </w:rPr>
        <w:t xml:space="preserve"> and</w:t>
      </w:r>
      <w:r w:rsidR="00601735" w:rsidRPr="004B2937">
        <w:rPr>
          <w:rFonts w:ascii="Century Schoolbook" w:hAnsi="Century Schoolbook"/>
          <w:color w:val="231F20"/>
          <w:szCs w:val="21"/>
          <w:lang w:eastAsia="id-ID"/>
        </w:rPr>
        <w:t xml:space="preserve"> journalists</w:t>
      </w:r>
      <w:r w:rsidR="00927237" w:rsidRPr="004B2937">
        <w:rPr>
          <w:rFonts w:ascii="Century Schoolbook" w:hAnsi="Century Schoolbook"/>
          <w:color w:val="231F20"/>
          <w:szCs w:val="21"/>
          <w:lang w:eastAsia="id-ID"/>
        </w:rPr>
        <w:t xml:space="preserve">. </w:t>
      </w:r>
      <w:r w:rsidR="007D1742" w:rsidRPr="004B2937">
        <w:rPr>
          <w:rFonts w:ascii="Century Schoolbook" w:hAnsi="Century Schoolbook"/>
          <w:color w:val="231F20"/>
          <w:szCs w:val="21"/>
          <w:lang w:eastAsia="id-ID"/>
        </w:rPr>
        <w:t>Ideally, there must be a</w:t>
      </w:r>
      <w:r w:rsidR="00016D47" w:rsidRPr="004B2937">
        <w:rPr>
          <w:rFonts w:ascii="Century Schoolbook" w:hAnsi="Century Schoolbook"/>
          <w:color w:val="231F20"/>
          <w:szCs w:val="21"/>
          <w:lang w:eastAsia="id-ID"/>
        </w:rPr>
        <w:t>n</w:t>
      </w:r>
      <w:r w:rsidR="007D1742" w:rsidRPr="004B2937">
        <w:rPr>
          <w:rFonts w:ascii="Century Schoolbook" w:hAnsi="Century Schoolbook"/>
          <w:color w:val="231F20"/>
          <w:szCs w:val="21"/>
          <w:lang w:eastAsia="id-ID"/>
        </w:rPr>
        <w:t xml:space="preserve"> instrumental </w:t>
      </w:r>
      <w:r w:rsidR="007D1742" w:rsidRPr="004B2937">
        <w:rPr>
          <w:rFonts w:ascii="Century Schoolbook" w:hAnsi="Century Schoolbook"/>
          <w:color w:val="231F20"/>
          <w:szCs w:val="21"/>
          <w:lang w:eastAsia="id-ID"/>
        </w:rPr>
        <w:lastRenderedPageBreak/>
        <w:t>mixture</w:t>
      </w:r>
      <w:r w:rsidR="000219F1" w:rsidRPr="004B2937">
        <w:rPr>
          <w:rFonts w:ascii="Century Schoolbook" w:hAnsi="Century Schoolbook"/>
          <w:color w:val="231F20"/>
          <w:szCs w:val="21"/>
          <w:lang w:eastAsia="id-ID"/>
        </w:rPr>
        <w:t xml:space="preserve"> through which</w:t>
      </w:r>
      <w:r w:rsidR="00345A49" w:rsidRPr="004B2937">
        <w:rPr>
          <w:rFonts w:ascii="Century Schoolbook" w:hAnsi="Century Schoolbook"/>
          <w:color w:val="231F20"/>
          <w:szCs w:val="21"/>
          <w:lang w:eastAsia="id-ID"/>
        </w:rPr>
        <w:t xml:space="preserve"> the in</w:t>
      </w:r>
      <w:r w:rsidR="00016D47" w:rsidRPr="004B2937">
        <w:rPr>
          <w:rFonts w:ascii="Century Schoolbook" w:hAnsi="Century Schoolbook"/>
          <w:color w:val="231F20"/>
          <w:szCs w:val="21"/>
          <w:lang w:eastAsia="id-ID"/>
        </w:rPr>
        <w:t>v</w:t>
      </w:r>
      <w:r w:rsidR="00345A49" w:rsidRPr="004B2937">
        <w:rPr>
          <w:rFonts w:ascii="Century Schoolbook" w:hAnsi="Century Schoolbook"/>
          <w:color w:val="231F20"/>
          <w:szCs w:val="21"/>
          <w:lang w:eastAsia="id-ID"/>
        </w:rPr>
        <w:t xml:space="preserve">olved local musicians </w:t>
      </w:r>
      <w:r w:rsidR="00753563" w:rsidRPr="004B2937">
        <w:rPr>
          <w:rFonts w:ascii="Century Schoolbook" w:hAnsi="Century Schoolbook"/>
          <w:color w:val="231F20"/>
          <w:szCs w:val="21"/>
          <w:lang w:eastAsia="id-ID"/>
        </w:rPr>
        <w:t>could</w:t>
      </w:r>
      <w:r w:rsidR="00E0569C" w:rsidRPr="004B2937">
        <w:rPr>
          <w:rFonts w:ascii="Century Schoolbook" w:hAnsi="Century Schoolbook"/>
          <w:color w:val="231F20"/>
          <w:szCs w:val="21"/>
          <w:lang w:eastAsia="id-ID"/>
        </w:rPr>
        <w:t xml:space="preserve"> make </w:t>
      </w:r>
      <w:r w:rsidR="00D35711" w:rsidRPr="004B2937">
        <w:rPr>
          <w:rFonts w:ascii="Century Schoolbook" w:hAnsi="Century Schoolbook"/>
          <w:color w:val="231F20"/>
          <w:szCs w:val="21"/>
          <w:lang w:eastAsia="id-ID"/>
        </w:rPr>
        <w:t xml:space="preserve">interactive </w:t>
      </w:r>
      <w:r w:rsidR="001F0B89" w:rsidRPr="004B2937">
        <w:rPr>
          <w:rFonts w:ascii="Century Schoolbook" w:hAnsi="Century Schoolbook"/>
          <w:color w:val="231F20"/>
          <w:szCs w:val="21"/>
          <w:lang w:eastAsia="id-ID"/>
        </w:rPr>
        <w:t xml:space="preserve">communication with the invited </w:t>
      </w:r>
      <w:r w:rsidR="008D3ACB" w:rsidRPr="004B2937">
        <w:rPr>
          <w:rFonts w:ascii="Century Schoolbook" w:hAnsi="Century Schoolbook"/>
          <w:color w:val="231F20"/>
          <w:szCs w:val="21"/>
          <w:lang w:eastAsia="id-ID"/>
        </w:rPr>
        <w:t xml:space="preserve">national </w:t>
      </w:r>
      <w:r w:rsidR="001F0B89" w:rsidRPr="004B2937">
        <w:rPr>
          <w:rFonts w:ascii="Century Schoolbook" w:hAnsi="Century Schoolbook"/>
          <w:color w:val="231F20"/>
          <w:szCs w:val="21"/>
          <w:lang w:eastAsia="id-ID"/>
        </w:rPr>
        <w:t>jazz musicians</w:t>
      </w:r>
      <w:r w:rsidR="00016D47" w:rsidRPr="004B2937">
        <w:rPr>
          <w:rFonts w:ascii="Century Schoolbook" w:hAnsi="Century Schoolbook"/>
          <w:color w:val="231F20"/>
          <w:szCs w:val="21"/>
          <w:lang w:eastAsia="id-ID"/>
        </w:rPr>
        <w:t xml:space="preserve"> in order to </w:t>
      </w:r>
      <w:r w:rsidR="008D3ACB" w:rsidRPr="004B2937">
        <w:rPr>
          <w:rFonts w:ascii="Century Schoolbook" w:hAnsi="Century Schoolbook"/>
          <w:color w:val="231F20"/>
          <w:szCs w:val="21"/>
          <w:lang w:eastAsia="id-ID"/>
        </w:rPr>
        <w:t xml:space="preserve">produce </w:t>
      </w:r>
      <w:r w:rsidR="00EE6DFE" w:rsidRPr="004B2937">
        <w:rPr>
          <w:rFonts w:ascii="Century Schoolbook" w:hAnsi="Century Schoolbook"/>
          <w:color w:val="231F20"/>
          <w:szCs w:val="21"/>
          <w:lang w:eastAsia="id-ID"/>
        </w:rPr>
        <w:t>some ethnic-jazz performances</w:t>
      </w:r>
      <w:r w:rsidR="001F0B89" w:rsidRPr="004B2937">
        <w:rPr>
          <w:rFonts w:ascii="Century Schoolbook" w:hAnsi="Century Schoolbook"/>
          <w:color w:val="231F20"/>
          <w:szCs w:val="21"/>
          <w:lang w:eastAsia="id-ID"/>
        </w:rPr>
        <w:t>.</w:t>
      </w:r>
      <w:r w:rsidR="00EE6DFE" w:rsidRPr="004B2937">
        <w:rPr>
          <w:rFonts w:ascii="Century Schoolbook" w:hAnsi="Century Schoolbook"/>
          <w:color w:val="231F20"/>
          <w:szCs w:val="21"/>
          <w:lang w:eastAsia="id-ID"/>
        </w:rPr>
        <w:t xml:space="preserve"> </w:t>
      </w:r>
      <w:r w:rsidR="001F0B89" w:rsidRPr="004B2937">
        <w:rPr>
          <w:rFonts w:ascii="Century Schoolbook" w:hAnsi="Century Schoolbook"/>
          <w:color w:val="231F20"/>
          <w:szCs w:val="21"/>
          <w:lang w:eastAsia="id-ID"/>
        </w:rPr>
        <w:t xml:space="preserve"> </w:t>
      </w:r>
      <w:r w:rsidR="007D1742" w:rsidRPr="004B2937">
        <w:rPr>
          <w:rFonts w:ascii="Century Schoolbook" w:hAnsi="Century Schoolbook"/>
          <w:color w:val="231F20"/>
          <w:szCs w:val="21"/>
          <w:lang w:eastAsia="id-ID"/>
        </w:rPr>
        <w:t xml:space="preserve"> </w:t>
      </w:r>
    </w:p>
    <w:p w:rsidR="00632953" w:rsidRPr="004B2937" w:rsidRDefault="005E24B9" w:rsidP="00080CEB">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In the </w:t>
      </w:r>
      <w:r w:rsidRPr="004B2937">
        <w:rPr>
          <w:rFonts w:ascii="Century Schoolbook" w:hAnsi="Century Schoolbook"/>
          <w:i/>
          <w:iCs/>
          <w:color w:val="231F20"/>
          <w:szCs w:val="21"/>
          <w:lang w:eastAsia="id-ID"/>
        </w:rPr>
        <w:t>Banyuwangi Beach Jazz Festival</w:t>
      </w:r>
      <w:r w:rsidRPr="004B2937">
        <w:rPr>
          <w:rFonts w:ascii="Century Schoolbook" w:hAnsi="Century Schoolbook"/>
          <w:color w:val="231F20"/>
          <w:szCs w:val="21"/>
          <w:lang w:eastAsia="id-ID"/>
        </w:rPr>
        <w:t xml:space="preserve"> (hereafter BBJF), </w:t>
      </w:r>
      <w:r w:rsidR="00F811B8" w:rsidRPr="004B2937">
        <w:rPr>
          <w:rFonts w:ascii="Century Schoolbook" w:hAnsi="Century Schoolbook"/>
          <w:color w:val="231F20"/>
          <w:szCs w:val="21"/>
          <w:lang w:eastAsia="id-ID"/>
        </w:rPr>
        <w:t xml:space="preserve">started at 2013, </w:t>
      </w:r>
      <w:r w:rsidR="000A0BCA" w:rsidRPr="004B2937">
        <w:rPr>
          <w:rFonts w:ascii="Century Schoolbook" w:hAnsi="Century Schoolbook"/>
          <w:color w:val="231F20"/>
          <w:szCs w:val="21"/>
          <w:lang w:eastAsia="id-ID"/>
        </w:rPr>
        <w:t xml:space="preserve">AAA asked </w:t>
      </w:r>
      <w:r w:rsidR="00AC3B7F" w:rsidRPr="004B2937">
        <w:rPr>
          <w:rFonts w:ascii="Century Schoolbook" w:hAnsi="Century Schoolbook"/>
          <w:color w:val="231F20"/>
          <w:szCs w:val="21"/>
          <w:lang w:eastAsia="id-ID"/>
        </w:rPr>
        <w:t xml:space="preserve">the </w:t>
      </w:r>
      <w:r w:rsidR="00235EFE" w:rsidRPr="004B2937">
        <w:rPr>
          <w:rFonts w:ascii="Century Schoolbook" w:hAnsi="Century Schoolbook"/>
          <w:color w:val="231F20"/>
          <w:szCs w:val="21"/>
          <w:lang w:eastAsia="id-ID"/>
        </w:rPr>
        <w:t xml:space="preserve">event </w:t>
      </w:r>
      <w:r w:rsidR="00613D8F" w:rsidRPr="004B2937">
        <w:rPr>
          <w:rFonts w:ascii="Century Schoolbook" w:hAnsi="Century Schoolbook"/>
          <w:color w:val="231F20"/>
          <w:szCs w:val="21"/>
          <w:lang w:eastAsia="id-ID"/>
        </w:rPr>
        <w:t>organizer</w:t>
      </w:r>
      <w:r w:rsidR="00235EFE" w:rsidRPr="004B2937">
        <w:rPr>
          <w:rFonts w:ascii="Century Schoolbook" w:hAnsi="Century Schoolbook"/>
          <w:color w:val="231F20"/>
          <w:szCs w:val="21"/>
          <w:lang w:eastAsia="id-ID"/>
        </w:rPr>
        <w:t xml:space="preserve"> </w:t>
      </w:r>
      <w:r w:rsidR="000A0BCA" w:rsidRPr="004B2937">
        <w:rPr>
          <w:rFonts w:ascii="Century Schoolbook" w:hAnsi="Century Schoolbook"/>
          <w:color w:val="231F20"/>
          <w:szCs w:val="21"/>
          <w:lang w:eastAsia="id-ID"/>
        </w:rPr>
        <w:t xml:space="preserve">to make a real musical collaboration between national jazz and local musicians. AAA wanted the collaboration in BBJF 2013 would be the significant signifier of </w:t>
      </w:r>
      <w:r w:rsidR="000A0BCA" w:rsidRPr="004B2937">
        <w:rPr>
          <w:rFonts w:ascii="Century Schoolbook" w:hAnsi="Century Schoolbook"/>
          <w:i/>
          <w:iCs/>
          <w:color w:val="231F20"/>
          <w:szCs w:val="21"/>
          <w:lang w:eastAsia="id-ID"/>
        </w:rPr>
        <w:t>civilizations harmony</w:t>
      </w:r>
      <w:r w:rsidR="000A0BCA" w:rsidRPr="004B2937">
        <w:rPr>
          <w:rFonts w:ascii="Century Schoolbook" w:hAnsi="Century Schoolbook"/>
          <w:color w:val="231F20"/>
          <w:szCs w:val="21"/>
          <w:lang w:eastAsia="id-ID"/>
        </w:rPr>
        <w:t xml:space="preserve">, a conceptual bridge </w:t>
      </w:r>
      <w:r w:rsidR="004040F4" w:rsidRPr="004B2937">
        <w:rPr>
          <w:rFonts w:ascii="Century Schoolbook" w:hAnsi="Century Schoolbook"/>
          <w:color w:val="231F20"/>
          <w:szCs w:val="21"/>
          <w:lang w:eastAsia="id-ID"/>
        </w:rPr>
        <w:t xml:space="preserve">to </w:t>
      </w:r>
      <w:r w:rsidR="00E645D8" w:rsidRPr="004B2937">
        <w:rPr>
          <w:rFonts w:ascii="Century Schoolbook" w:hAnsi="Century Schoolbook"/>
          <w:color w:val="231F20"/>
          <w:szCs w:val="21"/>
          <w:lang w:eastAsia="id-ID"/>
        </w:rPr>
        <w:t xml:space="preserve">explore local genius </w:t>
      </w:r>
      <w:r w:rsidR="002B505E" w:rsidRPr="004B2937">
        <w:rPr>
          <w:rFonts w:ascii="Century Schoolbook" w:hAnsi="Century Schoolbook"/>
          <w:color w:val="231F20"/>
          <w:szCs w:val="21"/>
          <w:lang w:eastAsia="id-ID"/>
        </w:rPr>
        <w:t xml:space="preserve">through a musical </w:t>
      </w:r>
      <w:r w:rsidR="00613D8F" w:rsidRPr="004B2937">
        <w:rPr>
          <w:rFonts w:ascii="Century Schoolbook" w:hAnsi="Century Schoolbook"/>
          <w:color w:val="231F20"/>
          <w:szCs w:val="21"/>
          <w:lang w:eastAsia="id-ID"/>
        </w:rPr>
        <w:t>dialogue</w:t>
      </w:r>
      <w:r w:rsidR="002B505E" w:rsidRPr="004B2937">
        <w:rPr>
          <w:rFonts w:ascii="Century Schoolbook" w:hAnsi="Century Schoolbook"/>
          <w:color w:val="231F20"/>
          <w:szCs w:val="21"/>
          <w:lang w:eastAsia="id-ID"/>
        </w:rPr>
        <w:t xml:space="preserve"> approach. </w:t>
      </w:r>
      <w:r w:rsidR="00F811B8" w:rsidRPr="004B2937">
        <w:rPr>
          <w:rFonts w:ascii="Century Schoolbook" w:hAnsi="Century Schoolbook"/>
          <w:color w:val="231F20"/>
          <w:szCs w:val="21"/>
          <w:lang w:eastAsia="id-ID"/>
        </w:rPr>
        <w:t xml:space="preserve">Up to now, </w:t>
      </w:r>
      <w:r w:rsidR="002B505E" w:rsidRPr="004B2937">
        <w:rPr>
          <w:rFonts w:ascii="Century Schoolbook" w:hAnsi="Century Schoolbook"/>
          <w:color w:val="231F20"/>
          <w:szCs w:val="21"/>
          <w:lang w:eastAsia="id-ID"/>
        </w:rPr>
        <w:t xml:space="preserve">BBJF </w:t>
      </w:r>
      <w:r w:rsidR="00F811B8" w:rsidRPr="004B2937">
        <w:rPr>
          <w:rFonts w:ascii="Century Schoolbook" w:hAnsi="Century Schoolbook"/>
          <w:color w:val="231F20"/>
          <w:szCs w:val="21"/>
          <w:lang w:eastAsia="id-ID"/>
        </w:rPr>
        <w:t xml:space="preserve">has </w:t>
      </w:r>
      <w:r w:rsidR="002B505E" w:rsidRPr="004B2937">
        <w:rPr>
          <w:rFonts w:ascii="Century Schoolbook" w:hAnsi="Century Schoolbook"/>
          <w:color w:val="231F20"/>
          <w:szCs w:val="21"/>
          <w:lang w:eastAsia="id-ID"/>
        </w:rPr>
        <w:t xml:space="preserve">tried giving </w:t>
      </w:r>
      <w:r w:rsidR="00A567B7" w:rsidRPr="004B2937">
        <w:rPr>
          <w:rFonts w:ascii="Century Schoolbook" w:hAnsi="Century Schoolbook"/>
          <w:color w:val="231F20"/>
          <w:szCs w:val="21"/>
          <w:lang w:eastAsia="id-ID"/>
        </w:rPr>
        <w:t xml:space="preserve">a space for local music for fusing </w:t>
      </w:r>
      <w:r w:rsidR="00F305DB" w:rsidRPr="004B2937">
        <w:rPr>
          <w:rFonts w:ascii="Century Schoolbook" w:hAnsi="Century Schoolbook"/>
          <w:color w:val="231F20"/>
          <w:szCs w:val="21"/>
          <w:lang w:eastAsia="id-ID"/>
        </w:rPr>
        <w:t xml:space="preserve">with jazz </w:t>
      </w:r>
      <w:r w:rsidR="00613D8F" w:rsidRPr="004B2937">
        <w:rPr>
          <w:rFonts w:ascii="Century Schoolbook" w:hAnsi="Century Schoolbook"/>
          <w:color w:val="231F20"/>
          <w:szCs w:val="21"/>
          <w:lang w:eastAsia="id-ID"/>
        </w:rPr>
        <w:t>rhythm</w:t>
      </w:r>
      <w:r w:rsidR="00F305DB" w:rsidRPr="004B2937">
        <w:rPr>
          <w:rFonts w:ascii="Century Schoolbook" w:hAnsi="Century Schoolbook"/>
          <w:color w:val="231F20"/>
          <w:szCs w:val="21"/>
          <w:lang w:eastAsia="id-ID"/>
        </w:rPr>
        <w:t xml:space="preserve">. </w:t>
      </w:r>
      <w:r w:rsidR="0057079F" w:rsidRPr="004B2937">
        <w:rPr>
          <w:rFonts w:ascii="Century Schoolbook" w:hAnsi="Century Schoolbook"/>
          <w:color w:val="231F20"/>
          <w:szCs w:val="21"/>
          <w:lang w:eastAsia="id-ID"/>
        </w:rPr>
        <w:t xml:space="preserve">Of course, ideally, such fusion would engender </w:t>
      </w:r>
      <w:r w:rsidR="00CF4C7B" w:rsidRPr="004B2937">
        <w:rPr>
          <w:rFonts w:ascii="Century Schoolbook" w:hAnsi="Century Schoolbook"/>
          <w:color w:val="231F20"/>
          <w:szCs w:val="21"/>
          <w:lang w:eastAsia="id-ID"/>
        </w:rPr>
        <w:t xml:space="preserve">an interesting musical experience, an </w:t>
      </w:r>
      <w:r w:rsidR="00613D8F" w:rsidRPr="004B2937">
        <w:rPr>
          <w:rFonts w:ascii="Century Schoolbook" w:hAnsi="Century Schoolbook"/>
          <w:color w:val="231F20"/>
          <w:szCs w:val="21"/>
          <w:lang w:eastAsia="id-ID"/>
        </w:rPr>
        <w:t>unforgettable</w:t>
      </w:r>
      <w:r w:rsidR="00CF4C7B" w:rsidRPr="004B2937">
        <w:rPr>
          <w:rFonts w:ascii="Century Schoolbook" w:hAnsi="Century Schoolbook"/>
          <w:color w:val="231F20"/>
          <w:szCs w:val="21"/>
          <w:lang w:eastAsia="id-ID"/>
        </w:rPr>
        <w:t xml:space="preserve"> moment.</w:t>
      </w:r>
      <w:r w:rsidR="00632953" w:rsidRPr="004B2937">
        <w:rPr>
          <w:rFonts w:ascii="Century Schoolbook" w:hAnsi="Century Schoolbook"/>
          <w:color w:val="231F20"/>
          <w:szCs w:val="21"/>
          <w:lang w:eastAsia="id-ID"/>
        </w:rPr>
        <w:t xml:space="preserve"> </w:t>
      </w:r>
      <w:r w:rsidR="007078E3" w:rsidRPr="004B2937">
        <w:rPr>
          <w:rFonts w:ascii="Century Schoolbook" w:hAnsi="Century Schoolbook"/>
          <w:color w:val="231F20"/>
          <w:szCs w:val="21"/>
          <w:lang w:eastAsia="id-ID"/>
        </w:rPr>
        <w:t xml:space="preserve">We can criticize the </w:t>
      </w:r>
      <w:r w:rsidR="00632953" w:rsidRPr="004B2937">
        <w:rPr>
          <w:rFonts w:ascii="Century Schoolbook" w:hAnsi="Century Schoolbook"/>
          <w:color w:val="231F20"/>
          <w:szCs w:val="21"/>
          <w:lang w:eastAsia="id-ID"/>
        </w:rPr>
        <w:t xml:space="preserve">epistemological </w:t>
      </w:r>
      <w:r w:rsidR="006B30A3" w:rsidRPr="004B2937">
        <w:rPr>
          <w:rFonts w:ascii="Century Schoolbook" w:hAnsi="Century Schoolbook"/>
          <w:color w:val="231F20"/>
          <w:szCs w:val="21"/>
          <w:lang w:eastAsia="id-ID"/>
        </w:rPr>
        <w:t>base</w:t>
      </w:r>
      <w:r w:rsidR="007078E3" w:rsidRPr="004B2937">
        <w:rPr>
          <w:rFonts w:ascii="Century Schoolbook" w:hAnsi="Century Schoolbook"/>
          <w:color w:val="231F20"/>
          <w:szCs w:val="21"/>
          <w:lang w:eastAsia="id-ID"/>
        </w:rPr>
        <w:t xml:space="preserve"> of </w:t>
      </w:r>
      <w:r w:rsidR="00A473EF" w:rsidRPr="004B2937">
        <w:rPr>
          <w:rFonts w:ascii="Century Schoolbook" w:hAnsi="Century Schoolbook"/>
          <w:color w:val="231F20"/>
          <w:szCs w:val="21"/>
          <w:lang w:eastAsia="id-ID"/>
        </w:rPr>
        <w:t>such</w:t>
      </w:r>
      <w:r w:rsidR="007078E3" w:rsidRPr="004B2937">
        <w:rPr>
          <w:rFonts w:ascii="Century Schoolbook" w:hAnsi="Century Schoolbook"/>
          <w:color w:val="231F20"/>
          <w:szCs w:val="21"/>
          <w:lang w:eastAsia="id-ID"/>
        </w:rPr>
        <w:t xml:space="preserve"> musical dialogue</w:t>
      </w:r>
      <w:r w:rsidR="00A473EF" w:rsidRPr="004B2937">
        <w:rPr>
          <w:rFonts w:ascii="Century Schoolbook" w:hAnsi="Century Schoolbook"/>
          <w:color w:val="231F20"/>
          <w:szCs w:val="21"/>
          <w:lang w:eastAsia="id-ID"/>
        </w:rPr>
        <w:t xml:space="preserve">—a borrowing concept from a very popular slogan in the </w:t>
      </w:r>
      <w:r w:rsidR="00613D8F" w:rsidRPr="004B2937">
        <w:rPr>
          <w:rFonts w:ascii="Century Schoolbook" w:hAnsi="Century Schoolbook"/>
          <w:color w:val="231F20"/>
          <w:szCs w:val="21"/>
          <w:lang w:eastAsia="id-ID"/>
        </w:rPr>
        <w:t>millennium</w:t>
      </w:r>
      <w:r w:rsidR="00A473EF" w:rsidRPr="004B2937">
        <w:rPr>
          <w:rFonts w:ascii="Century Schoolbook" w:hAnsi="Century Schoolbook"/>
          <w:color w:val="231F20"/>
          <w:szCs w:val="21"/>
          <w:lang w:eastAsia="id-ID"/>
        </w:rPr>
        <w:t xml:space="preserve"> century, a </w:t>
      </w:r>
      <w:r w:rsidR="00A473EF" w:rsidRPr="004B2937">
        <w:rPr>
          <w:rFonts w:ascii="Century Schoolbook" w:hAnsi="Century Schoolbook"/>
          <w:i/>
          <w:iCs/>
          <w:color w:val="231F20"/>
          <w:szCs w:val="21"/>
          <w:lang w:eastAsia="id-ID"/>
        </w:rPr>
        <w:t>dialogue among civilizations</w:t>
      </w:r>
      <w:r w:rsidR="00A473EF" w:rsidRPr="004B2937">
        <w:rPr>
          <w:rFonts w:ascii="Century Schoolbook" w:hAnsi="Century Schoolbook"/>
          <w:color w:val="231F20"/>
          <w:szCs w:val="21"/>
          <w:lang w:eastAsia="id-ID"/>
        </w:rPr>
        <w:t>—</w:t>
      </w:r>
      <w:r w:rsidR="007078E3" w:rsidRPr="004B2937">
        <w:rPr>
          <w:rFonts w:ascii="Century Schoolbook" w:hAnsi="Century Schoolbook"/>
          <w:color w:val="231F20"/>
          <w:szCs w:val="21"/>
          <w:lang w:eastAsia="id-ID"/>
        </w:rPr>
        <w:t>through</w:t>
      </w:r>
      <w:r w:rsidR="00A473EF" w:rsidRPr="004B2937">
        <w:rPr>
          <w:rFonts w:ascii="Century Schoolbook" w:hAnsi="Century Schoolbook"/>
          <w:color w:val="231F20"/>
          <w:szCs w:val="21"/>
          <w:lang w:eastAsia="id-ID"/>
        </w:rPr>
        <w:t xml:space="preserve"> </w:t>
      </w:r>
      <w:r w:rsidR="007078E3" w:rsidRPr="004B2937">
        <w:rPr>
          <w:rFonts w:ascii="Century Schoolbook" w:hAnsi="Century Schoolbook"/>
          <w:color w:val="231F20"/>
          <w:szCs w:val="21"/>
          <w:lang w:eastAsia="id-ID"/>
        </w:rPr>
        <w:t>BBJF.</w:t>
      </w:r>
      <w:r w:rsidR="00A473EF" w:rsidRPr="004B2937">
        <w:rPr>
          <w:rFonts w:ascii="Century Schoolbook" w:hAnsi="Century Schoolbook"/>
          <w:color w:val="231F20"/>
          <w:szCs w:val="21"/>
          <w:lang w:eastAsia="id-ID"/>
        </w:rPr>
        <w:t xml:space="preserve"> For the postcolonial societies, such as </w:t>
      </w:r>
      <w:r w:rsidR="00613D8F" w:rsidRPr="004B2937">
        <w:rPr>
          <w:rFonts w:ascii="Century Schoolbook" w:hAnsi="Century Schoolbook"/>
          <w:color w:val="231F20"/>
          <w:szCs w:val="21"/>
          <w:lang w:eastAsia="id-ID"/>
        </w:rPr>
        <w:t>Banyuwanginese</w:t>
      </w:r>
      <w:r w:rsidR="0091600F" w:rsidRPr="004B2937">
        <w:rPr>
          <w:rFonts w:ascii="Century Schoolbook" w:hAnsi="Century Schoolbook"/>
          <w:color w:val="231F20"/>
          <w:szCs w:val="21"/>
          <w:lang w:eastAsia="id-ID"/>
        </w:rPr>
        <w:t xml:space="preserve"> society</w:t>
      </w:r>
      <w:r w:rsidR="00A473EF" w:rsidRPr="004B2937">
        <w:rPr>
          <w:rFonts w:ascii="Century Schoolbook" w:hAnsi="Century Schoolbook"/>
          <w:color w:val="231F20"/>
          <w:szCs w:val="21"/>
          <w:lang w:eastAsia="id-ID"/>
        </w:rPr>
        <w:t xml:space="preserve">, </w:t>
      </w:r>
      <w:r w:rsidR="0091600F" w:rsidRPr="004B2937">
        <w:rPr>
          <w:rFonts w:ascii="Century Schoolbook" w:hAnsi="Century Schoolbook"/>
          <w:color w:val="231F20"/>
          <w:szCs w:val="21"/>
          <w:lang w:eastAsia="id-ID"/>
        </w:rPr>
        <w:t>such perspective has been not</w:t>
      </w:r>
      <w:r w:rsidR="00154D61" w:rsidRPr="004B2937">
        <w:rPr>
          <w:rFonts w:ascii="Century Schoolbook" w:hAnsi="Century Schoolbook"/>
          <w:color w:val="231F20"/>
          <w:szCs w:val="21"/>
          <w:lang w:eastAsia="id-ID"/>
        </w:rPr>
        <w:t xml:space="preserve"> something strange. Their encounters with Hinduism, Islam, and European civilizations had engendered </w:t>
      </w:r>
      <w:r w:rsidR="00C644E4" w:rsidRPr="004B2937">
        <w:rPr>
          <w:rFonts w:ascii="Century Schoolbook" w:hAnsi="Century Schoolbook"/>
          <w:color w:val="231F20"/>
          <w:szCs w:val="21"/>
          <w:lang w:eastAsia="id-ID"/>
        </w:rPr>
        <w:t xml:space="preserve">many hybrid cultures, from culinary until local arts. </w:t>
      </w:r>
    </w:p>
    <w:p w:rsidR="00284ED9" w:rsidRPr="004B2937" w:rsidRDefault="00284ED9" w:rsidP="00725C76">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As a musical performance, since 2013 until </w:t>
      </w:r>
      <w:r w:rsidR="00FB0418" w:rsidRPr="004B2937">
        <w:rPr>
          <w:rFonts w:ascii="Century Schoolbook" w:hAnsi="Century Schoolbook"/>
          <w:color w:val="231F20"/>
          <w:szCs w:val="21"/>
          <w:lang w:eastAsia="id-ID"/>
        </w:rPr>
        <w:t>2015</w:t>
      </w:r>
      <w:r w:rsidRPr="004B2937">
        <w:rPr>
          <w:rFonts w:ascii="Century Schoolbook" w:hAnsi="Century Schoolbook"/>
          <w:color w:val="231F20"/>
          <w:szCs w:val="21"/>
          <w:lang w:eastAsia="id-ID"/>
        </w:rPr>
        <w:t xml:space="preserve">, BBJF </w:t>
      </w:r>
      <w:r w:rsidR="00FB0418" w:rsidRPr="004B2937">
        <w:rPr>
          <w:rFonts w:ascii="Century Schoolbook" w:hAnsi="Century Schoolbook"/>
          <w:color w:val="231F20"/>
          <w:szCs w:val="21"/>
          <w:lang w:eastAsia="id-ID"/>
        </w:rPr>
        <w:t xml:space="preserve">were </w:t>
      </w:r>
      <w:r w:rsidR="005D712D">
        <w:rPr>
          <w:rFonts w:ascii="Century Schoolbook" w:hAnsi="Century Schoolbook"/>
          <w:color w:val="231F20"/>
          <w:szCs w:val="21"/>
          <w:lang w:val="id-ID" w:eastAsia="id-ID"/>
        </w:rPr>
        <w:t>successful</w:t>
      </w:r>
      <w:r w:rsidRPr="004B2937">
        <w:rPr>
          <w:rFonts w:ascii="Century Schoolbook" w:hAnsi="Century Schoolbook"/>
          <w:color w:val="231F20"/>
          <w:szCs w:val="21"/>
          <w:lang w:eastAsia="id-ID"/>
        </w:rPr>
        <w:t xml:space="preserve">. Some outstanding jazz singers, such as Syaharani, Sandy Sundoro, Tompi, </w:t>
      </w:r>
      <w:r w:rsidR="005D712D">
        <w:rPr>
          <w:rFonts w:ascii="Century Schoolbook" w:hAnsi="Century Schoolbook"/>
          <w:color w:val="231F20"/>
          <w:szCs w:val="21"/>
          <w:lang w:val="id-ID" w:eastAsia="id-ID"/>
        </w:rPr>
        <w:t xml:space="preserve">and </w:t>
      </w:r>
      <w:r w:rsidRPr="004B2937">
        <w:rPr>
          <w:rFonts w:ascii="Century Schoolbook" w:hAnsi="Century Schoolbook"/>
          <w:color w:val="231F20"/>
          <w:szCs w:val="21"/>
          <w:lang w:eastAsia="id-ID"/>
        </w:rPr>
        <w:t xml:space="preserve">Glenn Fredly participated in 2013 BBJF. Of course, their coming became interesting attractions on the stage and making </w:t>
      </w:r>
      <w:r w:rsidR="00A872A8" w:rsidRPr="004B2937">
        <w:rPr>
          <w:rFonts w:ascii="Century Schoolbook" w:hAnsi="Century Schoolbook"/>
          <w:color w:val="231F20"/>
          <w:szCs w:val="21"/>
          <w:lang w:eastAsia="id-ID"/>
        </w:rPr>
        <w:t xml:space="preserve">hundreds </w:t>
      </w:r>
      <w:r w:rsidR="005A2C7D" w:rsidRPr="004B2937">
        <w:rPr>
          <w:rFonts w:ascii="Century Schoolbook" w:hAnsi="Century Schoolbook"/>
          <w:color w:val="231F20"/>
          <w:szCs w:val="21"/>
          <w:lang w:eastAsia="id-ID"/>
        </w:rPr>
        <w:t xml:space="preserve">visitors bought </w:t>
      </w:r>
      <w:r w:rsidR="00A872A8" w:rsidRPr="004B2937">
        <w:rPr>
          <w:rFonts w:ascii="Century Schoolbook" w:hAnsi="Century Schoolbook"/>
          <w:color w:val="231F20"/>
          <w:szCs w:val="21"/>
          <w:lang w:eastAsia="id-ID"/>
        </w:rPr>
        <w:t xml:space="preserve">the expensive tickets—300,000 </w:t>
      </w:r>
      <w:r w:rsidR="00613D8F" w:rsidRPr="004B2937">
        <w:rPr>
          <w:rFonts w:ascii="Century Schoolbook" w:hAnsi="Century Schoolbook"/>
          <w:color w:val="231F20"/>
          <w:szCs w:val="21"/>
          <w:lang w:eastAsia="id-ID"/>
        </w:rPr>
        <w:t xml:space="preserve">rupiahs </w:t>
      </w:r>
      <w:r w:rsidR="00A872A8" w:rsidRPr="004B2937">
        <w:rPr>
          <w:rFonts w:ascii="Century Schoolbook" w:hAnsi="Century Schoolbook"/>
          <w:color w:val="231F20"/>
          <w:szCs w:val="21"/>
          <w:lang w:eastAsia="id-ID"/>
        </w:rPr>
        <w:t xml:space="preserve">for festival class, 500,000 </w:t>
      </w:r>
      <w:r w:rsidR="00613D8F" w:rsidRPr="004B2937">
        <w:rPr>
          <w:rFonts w:ascii="Century Schoolbook" w:hAnsi="Century Schoolbook"/>
          <w:color w:val="231F20"/>
          <w:szCs w:val="21"/>
          <w:lang w:eastAsia="id-ID"/>
        </w:rPr>
        <w:t xml:space="preserve">rupiahs </w:t>
      </w:r>
      <w:r w:rsidR="00A872A8" w:rsidRPr="004B2937">
        <w:rPr>
          <w:rFonts w:ascii="Century Schoolbook" w:hAnsi="Century Schoolbook"/>
          <w:color w:val="231F20"/>
          <w:szCs w:val="21"/>
          <w:lang w:eastAsia="id-ID"/>
        </w:rPr>
        <w:t xml:space="preserve">for VIP, and 1,000,000 </w:t>
      </w:r>
      <w:r w:rsidR="00613D8F" w:rsidRPr="004B2937">
        <w:rPr>
          <w:rFonts w:ascii="Century Schoolbook" w:hAnsi="Century Schoolbook"/>
          <w:color w:val="231F20"/>
          <w:szCs w:val="21"/>
          <w:lang w:eastAsia="id-ID"/>
        </w:rPr>
        <w:t xml:space="preserve">rupiahs </w:t>
      </w:r>
      <w:r w:rsidR="00A872A8" w:rsidRPr="004B2937">
        <w:rPr>
          <w:rFonts w:ascii="Century Schoolbook" w:hAnsi="Century Schoolbook"/>
          <w:color w:val="231F20"/>
          <w:szCs w:val="21"/>
          <w:lang w:eastAsia="id-ID"/>
        </w:rPr>
        <w:t>for VVIP—</w:t>
      </w:r>
      <w:r w:rsidR="005A2C7D" w:rsidRPr="004B2937">
        <w:rPr>
          <w:rFonts w:ascii="Century Schoolbook" w:hAnsi="Century Schoolbook"/>
          <w:color w:val="231F20"/>
          <w:szCs w:val="21"/>
          <w:lang w:eastAsia="id-ID"/>
        </w:rPr>
        <w:t>and</w:t>
      </w:r>
      <w:r w:rsidR="00A872A8" w:rsidRPr="004B2937">
        <w:rPr>
          <w:rFonts w:ascii="Century Schoolbook" w:hAnsi="Century Schoolbook"/>
          <w:color w:val="231F20"/>
          <w:szCs w:val="21"/>
          <w:lang w:eastAsia="id-ID"/>
        </w:rPr>
        <w:t xml:space="preserve"> </w:t>
      </w:r>
      <w:r w:rsidR="005A2C7D" w:rsidRPr="004B2937">
        <w:rPr>
          <w:rFonts w:ascii="Century Schoolbook" w:hAnsi="Century Schoolbook"/>
          <w:color w:val="231F20"/>
          <w:szCs w:val="21"/>
          <w:lang w:eastAsia="id-ID"/>
        </w:rPr>
        <w:t xml:space="preserve"> </w:t>
      </w:r>
      <w:r w:rsidR="00613D8F" w:rsidRPr="004B2937">
        <w:rPr>
          <w:rFonts w:ascii="Century Schoolbook" w:hAnsi="Century Schoolbook"/>
          <w:color w:val="231F20"/>
          <w:szCs w:val="21"/>
          <w:lang w:eastAsia="id-ID"/>
        </w:rPr>
        <w:t>watched</w:t>
      </w:r>
      <w:r w:rsidR="005A2C7D" w:rsidRPr="004B2937">
        <w:rPr>
          <w:rFonts w:ascii="Century Schoolbook" w:hAnsi="Century Schoolbook"/>
          <w:color w:val="231F20"/>
          <w:szCs w:val="21"/>
          <w:lang w:eastAsia="id-ID"/>
        </w:rPr>
        <w:t xml:space="preserve"> this event</w:t>
      </w:r>
      <w:r w:rsidR="00A872A8" w:rsidRPr="004B2937">
        <w:rPr>
          <w:rFonts w:ascii="Century Schoolbook" w:hAnsi="Century Schoolbook"/>
          <w:color w:val="231F20"/>
          <w:szCs w:val="21"/>
          <w:lang w:eastAsia="id-ID"/>
        </w:rPr>
        <w:t xml:space="preserve">. </w:t>
      </w:r>
      <w:r w:rsidR="000F6200" w:rsidRPr="004B2937">
        <w:rPr>
          <w:rFonts w:ascii="Century Schoolbook" w:hAnsi="Century Schoolbook"/>
          <w:color w:val="231F20"/>
          <w:szCs w:val="21"/>
          <w:lang w:eastAsia="id-ID"/>
        </w:rPr>
        <w:t xml:space="preserve">Media </w:t>
      </w:r>
      <w:r w:rsidR="00613D8F" w:rsidRPr="004B2937">
        <w:rPr>
          <w:rFonts w:ascii="Century Schoolbook" w:hAnsi="Century Schoolbook"/>
          <w:color w:val="231F20"/>
          <w:szCs w:val="21"/>
          <w:lang w:eastAsia="id-ID"/>
        </w:rPr>
        <w:t>coverage</w:t>
      </w:r>
      <w:r w:rsidR="00111FE5" w:rsidRPr="004B2937">
        <w:rPr>
          <w:rFonts w:ascii="Century Schoolbook" w:hAnsi="Century Schoolbook"/>
          <w:color w:val="231F20"/>
          <w:szCs w:val="21"/>
          <w:lang w:eastAsia="id-ID"/>
        </w:rPr>
        <w:t xml:space="preserve">, regionally and nationally, </w:t>
      </w:r>
      <w:r w:rsidR="00613D8F" w:rsidRPr="004B2937">
        <w:rPr>
          <w:rFonts w:ascii="Century Schoolbook" w:hAnsi="Century Schoolbook"/>
          <w:color w:val="231F20"/>
          <w:szCs w:val="21"/>
          <w:lang w:eastAsia="id-ID"/>
        </w:rPr>
        <w:t>of</w:t>
      </w:r>
      <w:r w:rsidR="00964389" w:rsidRPr="004B2937">
        <w:rPr>
          <w:rFonts w:ascii="Century Schoolbook" w:hAnsi="Century Schoolbook"/>
          <w:color w:val="231F20"/>
          <w:szCs w:val="21"/>
          <w:lang w:eastAsia="id-ID"/>
        </w:rPr>
        <w:t xml:space="preserve"> BBJF annually confirmed the </w:t>
      </w:r>
      <w:r w:rsidR="00EA23A6" w:rsidRPr="004B2937">
        <w:rPr>
          <w:rFonts w:ascii="Century Schoolbook" w:hAnsi="Century Schoolbook"/>
          <w:color w:val="231F20"/>
          <w:szCs w:val="21"/>
          <w:lang w:eastAsia="id-ID"/>
        </w:rPr>
        <w:t xml:space="preserve">important position of this musical </w:t>
      </w:r>
      <w:r w:rsidR="00FB0418" w:rsidRPr="004B2937">
        <w:rPr>
          <w:rFonts w:ascii="Century Schoolbook" w:hAnsi="Century Schoolbook"/>
          <w:color w:val="231F20"/>
          <w:szCs w:val="21"/>
          <w:lang w:eastAsia="id-ID"/>
        </w:rPr>
        <w:t xml:space="preserve">event </w:t>
      </w:r>
      <w:r w:rsidR="00EB2B94" w:rsidRPr="004B2937">
        <w:rPr>
          <w:rFonts w:ascii="Century Schoolbook" w:hAnsi="Century Schoolbook"/>
          <w:color w:val="231F20"/>
          <w:szCs w:val="21"/>
          <w:lang w:eastAsia="id-ID"/>
        </w:rPr>
        <w:t xml:space="preserve">in the midst of </w:t>
      </w:r>
      <w:r w:rsidR="00593966" w:rsidRPr="004B2937">
        <w:rPr>
          <w:rFonts w:ascii="Century Schoolbook" w:hAnsi="Century Schoolbook"/>
          <w:color w:val="231F20"/>
          <w:szCs w:val="21"/>
          <w:lang w:eastAsia="id-ID"/>
        </w:rPr>
        <w:t xml:space="preserve">the booming of jazz performance in </w:t>
      </w:r>
      <w:r w:rsidR="00613D8F" w:rsidRPr="004B2937">
        <w:rPr>
          <w:rFonts w:ascii="Century Schoolbook" w:hAnsi="Century Schoolbook"/>
          <w:color w:val="231F20"/>
          <w:szCs w:val="21"/>
          <w:lang w:eastAsia="id-ID"/>
        </w:rPr>
        <w:t>Indonesia</w:t>
      </w:r>
      <w:r w:rsidR="00593966" w:rsidRPr="004B2937">
        <w:rPr>
          <w:rFonts w:ascii="Century Schoolbook" w:hAnsi="Century Schoolbook"/>
          <w:color w:val="231F20"/>
          <w:szCs w:val="21"/>
          <w:lang w:eastAsia="id-ID"/>
        </w:rPr>
        <w:t xml:space="preserve">. </w:t>
      </w:r>
      <w:r w:rsidR="00613D8F" w:rsidRPr="004B2937">
        <w:rPr>
          <w:rFonts w:ascii="Century Schoolbook" w:hAnsi="Century Schoolbook"/>
          <w:color w:val="231F20"/>
          <w:szCs w:val="21"/>
          <w:lang w:eastAsia="id-ID"/>
        </w:rPr>
        <w:t>A</w:t>
      </w:r>
      <w:r w:rsidR="00FB0418" w:rsidRPr="004B2937">
        <w:rPr>
          <w:rFonts w:ascii="Century Schoolbook" w:hAnsi="Century Schoolbook"/>
          <w:color w:val="231F20"/>
          <w:szCs w:val="21"/>
          <w:lang w:eastAsia="id-ID"/>
        </w:rPr>
        <w:t xml:space="preserve"> uniqueness </w:t>
      </w:r>
      <w:r w:rsidR="00467BD2" w:rsidRPr="004B2937">
        <w:rPr>
          <w:rFonts w:ascii="Century Schoolbook" w:hAnsi="Century Schoolbook"/>
          <w:color w:val="231F20"/>
          <w:szCs w:val="21"/>
          <w:lang w:eastAsia="id-ID"/>
        </w:rPr>
        <w:t xml:space="preserve">commonly </w:t>
      </w:r>
      <w:r w:rsidR="00FB0418" w:rsidRPr="004B2937">
        <w:rPr>
          <w:rFonts w:ascii="Century Schoolbook" w:hAnsi="Century Schoolbook"/>
          <w:color w:val="231F20"/>
          <w:szCs w:val="21"/>
          <w:lang w:eastAsia="id-ID"/>
        </w:rPr>
        <w:t xml:space="preserve">exposed by media </w:t>
      </w:r>
      <w:r w:rsidR="00E471DA">
        <w:rPr>
          <w:rFonts w:ascii="Century Schoolbook" w:hAnsi="Century Schoolbook"/>
          <w:color w:val="231F20"/>
          <w:szCs w:val="21"/>
          <w:lang w:val="id-ID" w:eastAsia="id-ID"/>
        </w:rPr>
        <w:t xml:space="preserve">was </w:t>
      </w:r>
      <w:r w:rsidR="00000577" w:rsidRPr="004B2937">
        <w:rPr>
          <w:rFonts w:ascii="Century Schoolbook" w:hAnsi="Century Schoolbook"/>
          <w:color w:val="231F20"/>
          <w:szCs w:val="21"/>
          <w:lang w:eastAsia="id-ID"/>
        </w:rPr>
        <w:t xml:space="preserve">the </w:t>
      </w:r>
      <w:r w:rsidR="00467BD2" w:rsidRPr="004B2937">
        <w:rPr>
          <w:rFonts w:ascii="Century Schoolbook" w:hAnsi="Century Schoolbook"/>
          <w:color w:val="231F20"/>
          <w:szCs w:val="21"/>
          <w:lang w:eastAsia="id-ID"/>
        </w:rPr>
        <w:t>“short-time” collaboration between jazz musicians from Jakarta and local musicians, particularly for its m</w:t>
      </w:r>
      <w:r w:rsidR="00613D8F" w:rsidRPr="004B2937">
        <w:rPr>
          <w:rFonts w:ascii="Century Schoolbook" w:hAnsi="Century Schoolbook"/>
          <w:color w:val="231F20"/>
          <w:szCs w:val="21"/>
          <w:lang w:eastAsia="id-ID"/>
        </w:rPr>
        <w:t>usical sensation. Such coverage</w:t>
      </w:r>
      <w:r w:rsidR="00467BD2" w:rsidRPr="004B2937">
        <w:rPr>
          <w:rFonts w:ascii="Century Schoolbook" w:hAnsi="Century Schoolbook"/>
          <w:color w:val="231F20"/>
          <w:szCs w:val="21"/>
          <w:lang w:eastAsia="id-ID"/>
        </w:rPr>
        <w:t xml:space="preserve">, of course, </w:t>
      </w:r>
      <w:r w:rsidR="00725C76">
        <w:rPr>
          <w:rFonts w:ascii="Century Schoolbook" w:hAnsi="Century Schoolbook"/>
          <w:color w:val="231F20"/>
          <w:szCs w:val="21"/>
          <w:lang w:val="id-ID" w:eastAsia="id-ID"/>
        </w:rPr>
        <w:t xml:space="preserve">was </w:t>
      </w:r>
      <w:r w:rsidR="00321835" w:rsidRPr="004B2937">
        <w:rPr>
          <w:rFonts w:ascii="Century Schoolbook" w:hAnsi="Century Schoolbook"/>
          <w:color w:val="231F20"/>
          <w:szCs w:val="21"/>
          <w:lang w:eastAsia="id-ID"/>
        </w:rPr>
        <w:t xml:space="preserve">appropriate with AAA’s idealization. </w:t>
      </w:r>
    </w:p>
    <w:p w:rsidR="00865A70" w:rsidRPr="004B2937" w:rsidRDefault="00613D8F" w:rsidP="00925A6A">
      <w:pPr>
        <w:autoSpaceDE w:val="0"/>
        <w:autoSpaceDN w:val="0"/>
        <w:adjustRightInd w:val="0"/>
        <w:spacing w:before="120" w:after="120"/>
        <w:ind w:left="567"/>
        <w:rPr>
          <w:rFonts w:ascii="Century Schoolbook" w:hAnsi="Century Schoolbook"/>
          <w:color w:val="231F20"/>
          <w:sz w:val="20"/>
          <w:szCs w:val="20"/>
          <w:lang w:eastAsia="id-ID"/>
        </w:rPr>
      </w:pPr>
      <w:r w:rsidRPr="004B2937">
        <w:rPr>
          <w:rFonts w:ascii="Century Schoolbook" w:hAnsi="Century Schoolbook"/>
          <w:color w:val="231F20"/>
          <w:sz w:val="20"/>
          <w:szCs w:val="18"/>
          <w:lang w:eastAsia="id-ID"/>
        </w:rPr>
        <w:t>A</w:t>
      </w:r>
      <w:r w:rsidR="00865A70" w:rsidRPr="004B2937">
        <w:rPr>
          <w:rFonts w:ascii="Century Schoolbook" w:hAnsi="Century Schoolbook"/>
          <w:color w:val="231F20"/>
          <w:sz w:val="20"/>
          <w:szCs w:val="18"/>
          <w:lang w:eastAsia="id-ID"/>
        </w:rPr>
        <w:t xml:space="preserve"> uniqueness of BBJF </w:t>
      </w:r>
      <w:r w:rsidR="00FB039D" w:rsidRPr="004B2937">
        <w:rPr>
          <w:rFonts w:ascii="Century Schoolbook" w:hAnsi="Century Schoolbook"/>
          <w:color w:val="231F20"/>
          <w:sz w:val="20"/>
          <w:szCs w:val="18"/>
          <w:lang w:eastAsia="id-ID"/>
        </w:rPr>
        <w:t>was</w:t>
      </w:r>
      <w:r w:rsidR="00865A70" w:rsidRPr="004B2937">
        <w:rPr>
          <w:rFonts w:ascii="Century Schoolbook" w:hAnsi="Century Schoolbook"/>
          <w:color w:val="231F20"/>
          <w:sz w:val="20"/>
          <w:szCs w:val="18"/>
          <w:lang w:eastAsia="id-ID"/>
        </w:rPr>
        <w:t xml:space="preserve"> the </w:t>
      </w:r>
      <w:r w:rsidR="00FB039D" w:rsidRPr="004B2937">
        <w:rPr>
          <w:rFonts w:ascii="Century Schoolbook" w:hAnsi="Century Schoolbook"/>
          <w:color w:val="231F20"/>
          <w:sz w:val="20"/>
          <w:szCs w:val="18"/>
          <w:lang w:eastAsia="id-ID"/>
        </w:rPr>
        <w:t xml:space="preserve">inclusion of local musical tradition in jazz composition. The senior singer, Syaharani, for example, after singing her song, made collaboration with a traditional female artist to sing Banyuwangi song entitled </w:t>
      </w:r>
      <w:r w:rsidR="00FB039D" w:rsidRPr="004B2937">
        <w:rPr>
          <w:rFonts w:ascii="Century Schoolbook" w:hAnsi="Century Schoolbook"/>
          <w:i/>
          <w:iCs/>
          <w:color w:val="231F20"/>
          <w:sz w:val="20"/>
          <w:szCs w:val="18"/>
          <w:lang w:eastAsia="id-ID"/>
        </w:rPr>
        <w:t>Pethetan</w:t>
      </w:r>
      <w:r w:rsidR="00FB039D" w:rsidRPr="004B2937">
        <w:rPr>
          <w:rFonts w:ascii="Century Schoolbook" w:hAnsi="Century Schoolbook"/>
          <w:color w:val="231F20"/>
          <w:sz w:val="20"/>
          <w:szCs w:val="18"/>
          <w:lang w:eastAsia="id-ID"/>
        </w:rPr>
        <w:t xml:space="preserve">. Syaharani’s voice harmonized with </w:t>
      </w:r>
      <w:r w:rsidR="00713217" w:rsidRPr="004B2937">
        <w:rPr>
          <w:rFonts w:ascii="Century Schoolbook" w:hAnsi="Century Schoolbook"/>
          <w:color w:val="231F20"/>
          <w:sz w:val="20"/>
          <w:szCs w:val="18"/>
          <w:lang w:eastAsia="id-ID"/>
        </w:rPr>
        <w:t>Mbok Temu’s voice</w:t>
      </w:r>
      <w:r w:rsidR="00595FFB" w:rsidRPr="004B2937">
        <w:rPr>
          <w:rFonts w:ascii="Century Schoolbook" w:hAnsi="Century Schoolbook"/>
          <w:color w:val="231F20"/>
          <w:sz w:val="20"/>
          <w:szCs w:val="18"/>
          <w:lang w:eastAsia="id-ID"/>
        </w:rPr>
        <w:t xml:space="preserve">, accompanied by musical strain and traditional dancers with full color customs. A beautiful </w:t>
      </w:r>
      <w:r w:rsidRPr="004B2937">
        <w:rPr>
          <w:rFonts w:ascii="Century Schoolbook" w:hAnsi="Century Schoolbook"/>
          <w:color w:val="231F20"/>
          <w:sz w:val="20"/>
          <w:szCs w:val="18"/>
          <w:lang w:eastAsia="id-ID"/>
        </w:rPr>
        <w:t>mystique</w:t>
      </w:r>
      <w:r w:rsidR="00595FFB" w:rsidRPr="004B2937">
        <w:rPr>
          <w:rFonts w:ascii="Century Schoolbook" w:hAnsi="Century Schoolbook"/>
          <w:color w:val="231F20"/>
          <w:sz w:val="20"/>
          <w:szCs w:val="18"/>
          <w:lang w:eastAsia="id-ID"/>
        </w:rPr>
        <w:t xml:space="preserve"> atmosphere f</w:t>
      </w:r>
      <w:r w:rsidR="00337EDE" w:rsidRPr="004B2937">
        <w:rPr>
          <w:rFonts w:ascii="Century Schoolbook" w:hAnsi="Century Schoolbook"/>
          <w:color w:val="231F20"/>
          <w:sz w:val="20"/>
          <w:szCs w:val="18"/>
          <w:lang w:eastAsia="id-ID"/>
        </w:rPr>
        <w:t xml:space="preserve">lowed and was very entertaining. </w:t>
      </w:r>
      <w:r w:rsidR="004C68D6" w:rsidRPr="004B2937">
        <w:rPr>
          <w:rFonts w:ascii="Century Schoolbook" w:hAnsi="Century Schoolbook"/>
          <w:color w:val="231F20"/>
          <w:sz w:val="20"/>
          <w:szCs w:val="18"/>
          <w:lang w:eastAsia="id-ID"/>
        </w:rPr>
        <w:t>This is Indonesian Jazz.</w:t>
      </w:r>
      <w:r w:rsidR="00C01FA6" w:rsidRPr="004B2937">
        <w:rPr>
          <w:rFonts w:ascii="Century Schoolbook" w:hAnsi="Century Schoolbook"/>
          <w:color w:val="231F20"/>
          <w:sz w:val="20"/>
          <w:szCs w:val="18"/>
          <w:lang w:eastAsia="id-ID"/>
        </w:rPr>
        <w:t xml:space="preserve"> </w:t>
      </w:r>
      <w:r w:rsidR="00C01FA6" w:rsidRPr="004B2937">
        <w:rPr>
          <w:rFonts w:ascii="Century Schoolbook" w:hAnsi="Century Schoolbook"/>
          <w:color w:val="231F20"/>
          <w:sz w:val="20"/>
          <w:szCs w:val="20"/>
          <w:lang w:eastAsia="id-ID"/>
        </w:rPr>
        <w:t>(</w:t>
      </w:r>
      <w:r w:rsidR="00925A6A">
        <w:rPr>
          <w:rFonts w:ascii="Century Schoolbook" w:hAnsi="Century Schoolbook"/>
          <w:color w:val="231F20"/>
          <w:sz w:val="20"/>
          <w:szCs w:val="20"/>
          <w:lang w:val="id-ID" w:eastAsia="id-ID"/>
        </w:rPr>
        <w:t>Randy, 2013</w:t>
      </w:r>
      <w:r w:rsidR="00C01FA6" w:rsidRPr="004B2937">
        <w:rPr>
          <w:rFonts w:ascii="Century Schoolbook" w:hAnsi="Century Schoolbook"/>
          <w:color w:val="231F20"/>
          <w:sz w:val="20"/>
          <w:szCs w:val="20"/>
          <w:lang w:eastAsia="id-ID"/>
        </w:rPr>
        <w:t>)</w:t>
      </w:r>
    </w:p>
    <w:p w:rsidR="004C68D6" w:rsidRPr="004B2937" w:rsidRDefault="004C68D6" w:rsidP="00CD23E8">
      <w:pPr>
        <w:spacing w:after="0" w:line="360" w:lineRule="auto"/>
        <w:rPr>
          <w:rFonts w:ascii="Century Schoolbook" w:hAnsi="Century Schoolbook"/>
          <w:lang w:eastAsia="ja-JP"/>
        </w:rPr>
      </w:pPr>
      <w:r w:rsidRPr="004B2937">
        <w:rPr>
          <w:rFonts w:ascii="Century Schoolbook" w:hAnsi="Century Schoolbook"/>
          <w:lang w:eastAsia="ja-JP"/>
        </w:rPr>
        <w:t>In</w:t>
      </w:r>
      <w:r w:rsidR="000A2F3F" w:rsidRPr="004B2937">
        <w:rPr>
          <w:rFonts w:ascii="Century Schoolbook" w:hAnsi="Century Schoolbook"/>
          <w:lang w:eastAsia="ja-JP"/>
        </w:rPr>
        <w:t xml:space="preserve"> postcolo</w:t>
      </w:r>
      <w:r w:rsidRPr="004B2937">
        <w:rPr>
          <w:rFonts w:ascii="Century Schoolbook" w:hAnsi="Century Schoolbook"/>
          <w:lang w:eastAsia="ja-JP"/>
        </w:rPr>
        <w:t xml:space="preserve">nial term, following Bhabha (1994), such musical hybridity is not a strange case, but what </w:t>
      </w:r>
      <w:r w:rsidR="00B80008" w:rsidRPr="004B2937">
        <w:rPr>
          <w:rFonts w:ascii="Century Schoolbook" w:hAnsi="Century Schoolbook"/>
          <w:lang w:eastAsia="ja-JP"/>
        </w:rPr>
        <w:t xml:space="preserve">should </w:t>
      </w:r>
      <w:r w:rsidRPr="004B2937">
        <w:rPr>
          <w:rFonts w:ascii="Century Schoolbook" w:hAnsi="Century Schoolbook"/>
          <w:lang w:eastAsia="ja-JP"/>
        </w:rPr>
        <w:t xml:space="preserve">be criticized is </w:t>
      </w:r>
      <w:r w:rsidR="00B65AE5" w:rsidRPr="004B2937">
        <w:rPr>
          <w:rFonts w:ascii="Century Schoolbook" w:hAnsi="Century Schoolbook"/>
          <w:lang w:eastAsia="ja-JP"/>
        </w:rPr>
        <w:t xml:space="preserve">the </w:t>
      </w:r>
      <w:r w:rsidR="00B80008" w:rsidRPr="004B2937">
        <w:rPr>
          <w:rFonts w:ascii="Century Schoolbook" w:hAnsi="Century Schoolbook"/>
          <w:lang w:eastAsia="ja-JP"/>
        </w:rPr>
        <w:t xml:space="preserve">seriousness of AAA regime and the event organizer to support </w:t>
      </w:r>
      <w:r w:rsidR="0003383F" w:rsidRPr="004B2937">
        <w:rPr>
          <w:rFonts w:ascii="Century Schoolbook" w:hAnsi="Century Schoolbook"/>
          <w:lang w:eastAsia="ja-JP"/>
        </w:rPr>
        <w:t xml:space="preserve">‘a true musical dialogue which will produce a spectacular local-jazz performance’. </w:t>
      </w:r>
      <w:r w:rsidR="006F37C0" w:rsidRPr="004B2937">
        <w:rPr>
          <w:rFonts w:ascii="Century Schoolbook" w:hAnsi="Century Schoolbook"/>
          <w:lang w:eastAsia="ja-JP"/>
        </w:rPr>
        <w:t xml:space="preserve">In fact, </w:t>
      </w:r>
      <w:r w:rsidR="00473B16" w:rsidRPr="004B2937">
        <w:rPr>
          <w:rFonts w:ascii="Century Schoolbook" w:hAnsi="Century Schoolbook"/>
          <w:lang w:eastAsia="ja-JP"/>
        </w:rPr>
        <w:t>reflected from 2013</w:t>
      </w:r>
      <w:r w:rsidR="000F5DBF" w:rsidRPr="004B2937">
        <w:rPr>
          <w:rFonts w:ascii="Century Schoolbook" w:hAnsi="Century Schoolbook"/>
          <w:lang w:eastAsia="ja-JP"/>
        </w:rPr>
        <w:t>-2015</w:t>
      </w:r>
      <w:r w:rsidR="00473B16" w:rsidRPr="004B2937">
        <w:rPr>
          <w:rFonts w:ascii="Century Schoolbook" w:hAnsi="Century Schoolbook"/>
          <w:lang w:eastAsia="ja-JP"/>
        </w:rPr>
        <w:t xml:space="preserve"> BBJF, </w:t>
      </w:r>
      <w:r w:rsidR="000F5DBF" w:rsidRPr="004B2937">
        <w:rPr>
          <w:rFonts w:ascii="Century Schoolbook" w:hAnsi="Century Schoolbook"/>
          <w:lang w:eastAsia="ja-JP"/>
        </w:rPr>
        <w:t xml:space="preserve">the </w:t>
      </w:r>
      <w:r w:rsidR="004D0C7B" w:rsidRPr="004B2937">
        <w:rPr>
          <w:rFonts w:ascii="Century Schoolbook" w:hAnsi="Century Schoolbook"/>
          <w:lang w:eastAsia="ja-JP"/>
        </w:rPr>
        <w:t>musical collaboration</w:t>
      </w:r>
      <w:r w:rsidR="00B80008" w:rsidRPr="004B2937">
        <w:rPr>
          <w:rFonts w:ascii="Century Schoolbook" w:hAnsi="Century Schoolbook"/>
          <w:lang w:eastAsia="ja-JP"/>
        </w:rPr>
        <w:t xml:space="preserve"> </w:t>
      </w:r>
      <w:r w:rsidR="00F222C6" w:rsidRPr="004B2937">
        <w:rPr>
          <w:rFonts w:ascii="Century Schoolbook" w:hAnsi="Century Schoolbook"/>
          <w:lang w:eastAsia="ja-JP"/>
        </w:rPr>
        <w:lastRenderedPageBreak/>
        <w:t xml:space="preserve">was </w:t>
      </w:r>
      <w:r w:rsidR="00613D8F" w:rsidRPr="004B2937">
        <w:rPr>
          <w:rFonts w:ascii="Century Schoolbook" w:hAnsi="Century Schoolbook"/>
          <w:lang w:eastAsia="ja-JP"/>
        </w:rPr>
        <w:t>pseudo</w:t>
      </w:r>
      <w:r w:rsidR="000F5DBF" w:rsidRPr="004B2937">
        <w:rPr>
          <w:rFonts w:ascii="Century Schoolbook" w:hAnsi="Century Schoolbook"/>
          <w:lang w:eastAsia="ja-JP"/>
        </w:rPr>
        <w:t xml:space="preserve"> </w:t>
      </w:r>
      <w:r w:rsidR="00BC592C" w:rsidRPr="004B2937">
        <w:rPr>
          <w:rFonts w:ascii="Century Schoolbook" w:hAnsi="Century Schoolbook"/>
          <w:lang w:eastAsia="ja-JP"/>
        </w:rPr>
        <w:t>collaboration, a side attraction of little importance</w:t>
      </w:r>
      <w:r w:rsidR="00F222C6" w:rsidRPr="004B2937">
        <w:rPr>
          <w:rFonts w:ascii="Century Schoolbook" w:hAnsi="Century Schoolbook"/>
          <w:lang w:eastAsia="ja-JP"/>
        </w:rPr>
        <w:t xml:space="preserve">, because the appearance of </w:t>
      </w:r>
      <w:r w:rsidR="009A68A3" w:rsidRPr="004B2937">
        <w:rPr>
          <w:rFonts w:ascii="Century Schoolbook" w:hAnsi="Century Schoolbook"/>
          <w:lang w:eastAsia="ja-JP"/>
        </w:rPr>
        <w:t xml:space="preserve">local </w:t>
      </w:r>
      <w:r w:rsidR="00F222C6" w:rsidRPr="004B2937">
        <w:rPr>
          <w:rFonts w:ascii="Century Schoolbook" w:hAnsi="Century Schoolbook"/>
          <w:lang w:eastAsia="ja-JP"/>
        </w:rPr>
        <w:t xml:space="preserve">music </w:t>
      </w:r>
      <w:r w:rsidR="009A68A3" w:rsidRPr="004B2937">
        <w:rPr>
          <w:rFonts w:ascii="Century Schoolbook" w:hAnsi="Century Schoolbook"/>
          <w:lang w:eastAsia="ja-JP"/>
        </w:rPr>
        <w:t xml:space="preserve">and singer </w:t>
      </w:r>
      <w:r w:rsidR="00F222C6" w:rsidRPr="004B2937">
        <w:rPr>
          <w:rFonts w:ascii="Century Schoolbook" w:hAnsi="Century Schoolbook"/>
          <w:lang w:eastAsia="ja-JP"/>
        </w:rPr>
        <w:t xml:space="preserve">was merely as a signifier of </w:t>
      </w:r>
      <w:r w:rsidR="009A68A3" w:rsidRPr="004B2937">
        <w:rPr>
          <w:rFonts w:ascii="Century Schoolbook" w:hAnsi="Century Schoolbook"/>
          <w:lang w:eastAsia="ja-JP"/>
        </w:rPr>
        <w:t xml:space="preserve">Using traditional culture on the jazz stage. </w:t>
      </w:r>
      <w:r w:rsidR="00E24F99" w:rsidRPr="004B2937">
        <w:rPr>
          <w:rFonts w:ascii="Century Schoolbook" w:hAnsi="Century Schoolbook"/>
          <w:lang w:eastAsia="ja-JP"/>
        </w:rPr>
        <w:t xml:space="preserve">In 2013, </w:t>
      </w:r>
      <w:r w:rsidR="00607888" w:rsidRPr="004B2937">
        <w:rPr>
          <w:rFonts w:ascii="Century Schoolbook" w:hAnsi="Century Schoolbook"/>
          <w:lang w:eastAsia="ja-JP"/>
        </w:rPr>
        <w:t xml:space="preserve">Mbok Temu and </w:t>
      </w:r>
      <w:r w:rsidR="00CD297D" w:rsidRPr="004B2937">
        <w:rPr>
          <w:rFonts w:ascii="Century Schoolbook" w:hAnsi="Century Schoolbook"/>
          <w:lang w:eastAsia="ja-JP"/>
        </w:rPr>
        <w:t xml:space="preserve">other local musicians only collaborated with </w:t>
      </w:r>
      <w:r w:rsidR="00EF13C6" w:rsidRPr="004B2937">
        <w:rPr>
          <w:rFonts w:ascii="Century Schoolbook" w:hAnsi="Century Schoolbook"/>
          <w:lang w:eastAsia="ja-JP"/>
        </w:rPr>
        <w:t>Syah</w:t>
      </w:r>
      <w:r w:rsidR="00613D8F" w:rsidRPr="004B2937">
        <w:rPr>
          <w:rFonts w:ascii="Century Schoolbook" w:hAnsi="Century Schoolbook"/>
          <w:lang w:eastAsia="ja-JP"/>
        </w:rPr>
        <w:t>a</w:t>
      </w:r>
      <w:r w:rsidR="00EF13C6" w:rsidRPr="004B2937">
        <w:rPr>
          <w:rFonts w:ascii="Century Schoolbook" w:hAnsi="Century Schoolbook"/>
          <w:lang w:eastAsia="ja-JP"/>
        </w:rPr>
        <w:t xml:space="preserve">rini and her group </w:t>
      </w:r>
      <w:r w:rsidR="00E24F99" w:rsidRPr="004B2937">
        <w:rPr>
          <w:rFonts w:ascii="Century Schoolbook" w:hAnsi="Century Schoolbook"/>
          <w:lang w:eastAsia="ja-JP"/>
        </w:rPr>
        <w:t xml:space="preserve">in some songs, but they did not collaborated with Trio Lestari (Glenn Fredly, Sandhy Sondoro, and Tompi). It means that the attendance of Mbok Temu and her friends </w:t>
      </w:r>
      <w:r w:rsidR="00CD23E8">
        <w:rPr>
          <w:rFonts w:ascii="Century Schoolbook" w:hAnsi="Century Schoolbook"/>
          <w:lang w:val="id-ID" w:eastAsia="ja-JP"/>
        </w:rPr>
        <w:t xml:space="preserve">was </w:t>
      </w:r>
      <w:r w:rsidR="00C6581A" w:rsidRPr="004B2937">
        <w:rPr>
          <w:rFonts w:ascii="Century Schoolbook" w:hAnsi="Century Schoolbook"/>
          <w:lang w:eastAsia="ja-JP"/>
        </w:rPr>
        <w:t>merely a formal signifier which shows that the national and local musicians making collaboration for the sake of BBJF, not for</w:t>
      </w:r>
      <w:r w:rsidR="00263BFF" w:rsidRPr="004B2937">
        <w:rPr>
          <w:rFonts w:ascii="Century Schoolbook" w:hAnsi="Century Schoolbook"/>
          <w:lang w:eastAsia="ja-JP"/>
        </w:rPr>
        <w:t xml:space="preserve"> developing and empowering local music in advance level.</w:t>
      </w:r>
      <w:r w:rsidR="00C6581A" w:rsidRPr="004B2937">
        <w:rPr>
          <w:rFonts w:ascii="Century Schoolbook" w:hAnsi="Century Schoolbook"/>
          <w:lang w:eastAsia="ja-JP"/>
        </w:rPr>
        <w:t xml:space="preserve"> </w:t>
      </w:r>
      <w:r w:rsidR="001E04C4" w:rsidRPr="004B2937">
        <w:rPr>
          <w:rFonts w:ascii="Century Schoolbook" w:hAnsi="Century Schoolbook"/>
          <w:lang w:eastAsia="ja-JP"/>
        </w:rPr>
        <w:t>In other</w:t>
      </w:r>
      <w:r w:rsidR="00885CAE" w:rsidRPr="004B2937">
        <w:rPr>
          <w:rFonts w:ascii="Century Schoolbook" w:hAnsi="Century Schoolbook"/>
          <w:lang w:eastAsia="ja-JP"/>
        </w:rPr>
        <w:t xml:space="preserve"> words, </w:t>
      </w:r>
      <w:r w:rsidR="00EF02CA">
        <w:rPr>
          <w:rFonts w:ascii="Century Schoolbook" w:hAnsi="Century Schoolbook"/>
          <w:lang w:val="id-ID" w:eastAsia="ja-JP"/>
        </w:rPr>
        <w:t xml:space="preserve">we view </w:t>
      </w:r>
      <w:r w:rsidR="00961874" w:rsidRPr="004B2937">
        <w:rPr>
          <w:rFonts w:ascii="Century Schoolbook" w:hAnsi="Century Schoolbook"/>
          <w:lang w:eastAsia="ja-JP"/>
        </w:rPr>
        <w:t xml:space="preserve">the musical dialogue </w:t>
      </w:r>
      <w:r w:rsidR="00DD793F" w:rsidRPr="004B2937">
        <w:rPr>
          <w:rFonts w:ascii="Century Schoolbook" w:hAnsi="Century Schoolbook"/>
          <w:lang w:eastAsia="ja-JP"/>
        </w:rPr>
        <w:t xml:space="preserve">guided by </w:t>
      </w:r>
      <w:r w:rsidR="00942CD7" w:rsidRPr="004B2937">
        <w:rPr>
          <w:rFonts w:ascii="Century Schoolbook" w:hAnsi="Century Schoolbook"/>
          <w:lang w:eastAsia="ja-JP"/>
        </w:rPr>
        <w:t xml:space="preserve">AAA and his apparatuses </w:t>
      </w:r>
      <w:r w:rsidR="00015D74" w:rsidRPr="004B2937">
        <w:rPr>
          <w:rFonts w:ascii="Century Schoolbook" w:hAnsi="Century Schoolbook"/>
          <w:lang w:eastAsia="ja-JP"/>
        </w:rPr>
        <w:t xml:space="preserve">is only a label </w:t>
      </w:r>
      <w:r w:rsidR="006A1BEA" w:rsidRPr="004B2937">
        <w:rPr>
          <w:rFonts w:ascii="Century Schoolbook" w:hAnsi="Century Schoolbook"/>
          <w:lang w:eastAsia="ja-JP"/>
        </w:rPr>
        <w:t xml:space="preserve">for </w:t>
      </w:r>
      <w:r w:rsidR="00E62F26" w:rsidRPr="004B2937">
        <w:rPr>
          <w:rFonts w:ascii="Century Schoolbook" w:hAnsi="Century Schoolbook"/>
          <w:lang w:eastAsia="ja-JP"/>
        </w:rPr>
        <w:t xml:space="preserve">attracting </w:t>
      </w:r>
      <w:r w:rsidR="000A2F3F" w:rsidRPr="004B2937">
        <w:rPr>
          <w:rFonts w:ascii="Century Schoolbook" w:hAnsi="Century Schoolbook"/>
          <w:lang w:eastAsia="ja-JP"/>
        </w:rPr>
        <w:t>journalists and photographers.</w:t>
      </w:r>
      <w:r w:rsidR="001769AA" w:rsidRPr="004B2937">
        <w:rPr>
          <w:rFonts w:ascii="Century Schoolbook" w:hAnsi="Century Schoolbook"/>
          <w:lang w:eastAsia="ja-JP"/>
        </w:rPr>
        <w:t xml:space="preserve"> </w:t>
      </w:r>
    </w:p>
    <w:p w:rsidR="00632953" w:rsidRPr="004B2937" w:rsidRDefault="00C644E4" w:rsidP="003A33CE">
      <w:pPr>
        <w:spacing w:after="0" w:line="360" w:lineRule="auto"/>
        <w:ind w:right="11" w:firstLine="539"/>
        <w:rPr>
          <w:rFonts w:ascii="Century Schoolbook" w:hAnsi="Century Schoolbook"/>
          <w:lang w:eastAsia="ja-JP"/>
        </w:rPr>
      </w:pPr>
      <w:r w:rsidRPr="004B2937">
        <w:rPr>
          <w:rFonts w:ascii="Century Schoolbook" w:hAnsi="Century Schoolbook"/>
          <w:lang w:eastAsia="ja-JP"/>
        </w:rPr>
        <w:t xml:space="preserve">However, </w:t>
      </w:r>
      <w:r w:rsidR="00613D8F" w:rsidRPr="004B2937">
        <w:rPr>
          <w:rFonts w:ascii="Century Schoolbook" w:hAnsi="Century Schoolbook"/>
          <w:lang w:eastAsia="ja-JP"/>
        </w:rPr>
        <w:t>we should</w:t>
      </w:r>
      <w:r w:rsidR="000921BC" w:rsidRPr="004B2937">
        <w:rPr>
          <w:rFonts w:ascii="Century Schoolbook" w:hAnsi="Century Schoolbook"/>
          <w:lang w:eastAsia="ja-JP"/>
        </w:rPr>
        <w:t xml:space="preserve"> consider the discursive position in the dialogue. </w:t>
      </w:r>
      <w:r w:rsidR="00755BA1">
        <w:rPr>
          <w:rFonts w:ascii="Century Schoolbook" w:hAnsi="Century Schoolbook"/>
          <w:lang w:eastAsia="ja-JP"/>
        </w:rPr>
        <w:t>Nand</w:t>
      </w:r>
      <w:r w:rsidR="00632953" w:rsidRPr="004B2937">
        <w:rPr>
          <w:rFonts w:ascii="Century Schoolbook" w:hAnsi="Century Schoolbook"/>
          <w:lang w:eastAsia="ja-JP"/>
        </w:rPr>
        <w:t>y (1998: 129)</w:t>
      </w:r>
      <w:r w:rsidR="0064008F" w:rsidRPr="004B2937">
        <w:rPr>
          <w:rFonts w:ascii="Century Schoolbook" w:hAnsi="Century Schoolbook"/>
          <w:lang w:eastAsia="ja-JP"/>
        </w:rPr>
        <w:t xml:space="preserve"> argues that the postcolonial subjects should </w:t>
      </w:r>
      <w:r w:rsidR="00D325C3" w:rsidRPr="004B2937">
        <w:rPr>
          <w:rFonts w:ascii="Century Schoolbook" w:hAnsi="Century Schoolbook"/>
          <w:lang w:eastAsia="ja-JP"/>
        </w:rPr>
        <w:t xml:space="preserve">give more careful attention </w:t>
      </w:r>
      <w:r w:rsidR="0064008F" w:rsidRPr="004B2937">
        <w:rPr>
          <w:rFonts w:ascii="Century Schoolbook" w:hAnsi="Century Schoolbook"/>
          <w:lang w:eastAsia="ja-JP"/>
        </w:rPr>
        <w:t>in the contemporary civilizations dialogue,</w:t>
      </w:r>
      <w:r w:rsidR="00D325C3" w:rsidRPr="004B2937">
        <w:rPr>
          <w:rFonts w:ascii="Century Schoolbook" w:hAnsi="Century Schoolbook"/>
          <w:lang w:eastAsia="ja-JP"/>
        </w:rPr>
        <w:t xml:space="preserve"> because</w:t>
      </w:r>
      <w:r w:rsidR="0064008F" w:rsidRPr="004B2937">
        <w:rPr>
          <w:rFonts w:ascii="Century Schoolbook" w:hAnsi="Century Schoolbook"/>
          <w:lang w:eastAsia="ja-JP"/>
        </w:rPr>
        <w:t xml:space="preserve"> there </w:t>
      </w:r>
      <w:r w:rsidR="0041293B" w:rsidRPr="004B2937">
        <w:rPr>
          <w:rFonts w:ascii="Century Schoolbook" w:hAnsi="Century Schoolbook"/>
          <w:lang w:eastAsia="ja-JP"/>
        </w:rPr>
        <w:t xml:space="preserve">has been </w:t>
      </w:r>
      <w:r w:rsidR="0064008F" w:rsidRPr="004B2937">
        <w:rPr>
          <w:rFonts w:ascii="Century Schoolbook" w:hAnsi="Century Schoolbook"/>
          <w:lang w:eastAsia="ja-JP"/>
        </w:rPr>
        <w:t>imbalance between the East and the West</w:t>
      </w:r>
      <w:r w:rsidR="00632953" w:rsidRPr="004B2937">
        <w:rPr>
          <w:rFonts w:ascii="Century Schoolbook" w:hAnsi="Century Schoolbook"/>
          <w:lang w:eastAsia="ja-JP"/>
        </w:rPr>
        <w:t>.</w:t>
      </w:r>
      <w:r w:rsidR="0064008F" w:rsidRPr="004B2937">
        <w:rPr>
          <w:rFonts w:ascii="Century Schoolbook" w:hAnsi="Century Schoolbook"/>
          <w:lang w:eastAsia="ja-JP"/>
        </w:rPr>
        <w:t xml:space="preserve"> </w:t>
      </w:r>
      <w:r w:rsidR="00D325C3" w:rsidRPr="004B2937">
        <w:rPr>
          <w:rFonts w:ascii="Century Schoolbook" w:hAnsi="Century Schoolbook"/>
          <w:lang w:eastAsia="ja-JP"/>
        </w:rPr>
        <w:t xml:space="preserve">All civilization </w:t>
      </w:r>
      <w:r w:rsidR="00000CC1" w:rsidRPr="004B2937">
        <w:rPr>
          <w:rFonts w:ascii="Century Schoolbook" w:hAnsi="Century Schoolbook"/>
          <w:lang w:eastAsia="ja-JP"/>
        </w:rPr>
        <w:t xml:space="preserve">and cultural </w:t>
      </w:r>
      <w:r w:rsidR="00D325C3" w:rsidRPr="004B2937">
        <w:rPr>
          <w:rFonts w:ascii="Century Schoolbook" w:hAnsi="Century Schoolbook"/>
          <w:lang w:eastAsia="ja-JP"/>
        </w:rPr>
        <w:t>dialogues</w:t>
      </w:r>
      <w:r w:rsidR="00000CC1" w:rsidRPr="004B2937">
        <w:rPr>
          <w:rFonts w:ascii="Century Schoolbook" w:hAnsi="Century Schoolbook"/>
          <w:lang w:eastAsia="ja-JP"/>
        </w:rPr>
        <w:t xml:space="preserve"> have formed a new politics, because </w:t>
      </w:r>
      <w:r w:rsidR="001E6EFA" w:rsidRPr="004B2937">
        <w:rPr>
          <w:rFonts w:ascii="Century Schoolbook" w:hAnsi="Century Schoolbook"/>
          <w:lang w:eastAsia="ja-JP"/>
        </w:rPr>
        <w:t xml:space="preserve">their formats has been standardized </w:t>
      </w:r>
      <w:r w:rsidR="00F33328" w:rsidRPr="004B2937">
        <w:rPr>
          <w:rFonts w:ascii="Century Schoolbook" w:hAnsi="Century Schoolbook"/>
          <w:lang w:eastAsia="ja-JP"/>
        </w:rPr>
        <w:t xml:space="preserve">and incorporated </w:t>
      </w:r>
      <w:r w:rsidR="00C1550C" w:rsidRPr="004B2937">
        <w:rPr>
          <w:rFonts w:ascii="Century Schoolbook" w:hAnsi="Century Schoolbook"/>
          <w:lang w:eastAsia="ja-JP"/>
        </w:rPr>
        <w:t>into the</w:t>
      </w:r>
      <w:r w:rsidR="00BE79C6" w:rsidRPr="004B2937">
        <w:rPr>
          <w:rFonts w:ascii="Century Schoolbook" w:hAnsi="Century Schoolbook"/>
          <w:lang w:eastAsia="ja-JP"/>
        </w:rPr>
        <w:t xml:space="preserve"> </w:t>
      </w:r>
      <w:r w:rsidR="00C1550C" w:rsidRPr="004B2937">
        <w:rPr>
          <w:rFonts w:ascii="Century Schoolbook" w:hAnsi="Century Schoolbook"/>
          <w:lang w:eastAsia="ja-JP"/>
        </w:rPr>
        <w:t xml:space="preserve">structure of global </w:t>
      </w:r>
      <w:r w:rsidR="00C07698" w:rsidRPr="004B2937">
        <w:rPr>
          <w:rFonts w:ascii="Century Schoolbook" w:hAnsi="Century Schoolbook"/>
          <w:lang w:eastAsia="ja-JP"/>
        </w:rPr>
        <w:t xml:space="preserve">mass </w:t>
      </w:r>
      <w:r w:rsidR="00C1550C" w:rsidRPr="004B2937">
        <w:rPr>
          <w:rFonts w:ascii="Century Schoolbook" w:hAnsi="Century Schoolbook"/>
          <w:lang w:eastAsia="ja-JP"/>
        </w:rPr>
        <w:t>culture</w:t>
      </w:r>
      <w:r w:rsidR="00C07698" w:rsidRPr="004B2937">
        <w:rPr>
          <w:rFonts w:ascii="Century Schoolbook" w:hAnsi="Century Schoolbook"/>
          <w:lang w:eastAsia="ja-JP"/>
        </w:rPr>
        <w:t xml:space="preserve"> in which the modern West </w:t>
      </w:r>
      <w:r w:rsidR="00BE79C6" w:rsidRPr="004B2937">
        <w:rPr>
          <w:rFonts w:ascii="Century Schoolbook" w:hAnsi="Century Schoolbook"/>
          <w:lang w:eastAsia="ja-JP"/>
        </w:rPr>
        <w:t xml:space="preserve">has still become a determiner in such </w:t>
      </w:r>
      <w:r w:rsidR="00613D8F" w:rsidRPr="004B2937">
        <w:rPr>
          <w:rFonts w:ascii="Century Schoolbook" w:hAnsi="Century Schoolbook"/>
          <w:lang w:eastAsia="ja-JP"/>
        </w:rPr>
        <w:t>process</w:t>
      </w:r>
      <w:r w:rsidR="00BE79C6" w:rsidRPr="004B2937">
        <w:rPr>
          <w:rFonts w:ascii="Century Schoolbook" w:hAnsi="Century Schoolbook"/>
          <w:lang w:eastAsia="ja-JP"/>
        </w:rPr>
        <w:t xml:space="preserve">. </w:t>
      </w:r>
      <w:r w:rsidR="0065256A" w:rsidRPr="004B2937">
        <w:rPr>
          <w:rFonts w:ascii="Century Schoolbook" w:hAnsi="Century Schoolbook"/>
          <w:lang w:eastAsia="ja-JP"/>
        </w:rPr>
        <w:t xml:space="preserve">What </w:t>
      </w:r>
      <w:r w:rsidR="00613D8F" w:rsidRPr="004B2937">
        <w:rPr>
          <w:rFonts w:ascii="Century Schoolbook" w:hAnsi="Century Schoolbook"/>
          <w:lang w:eastAsia="ja-JP"/>
        </w:rPr>
        <w:t>has</w:t>
      </w:r>
      <w:r w:rsidR="0065256A" w:rsidRPr="004B2937">
        <w:rPr>
          <w:rFonts w:ascii="Century Schoolbook" w:hAnsi="Century Schoolbook"/>
          <w:lang w:eastAsia="ja-JP"/>
        </w:rPr>
        <w:t xml:space="preserve"> become </w:t>
      </w:r>
      <w:r w:rsidR="00613D8F" w:rsidRPr="004B2937">
        <w:rPr>
          <w:rFonts w:ascii="Century Schoolbook" w:hAnsi="Century Schoolbook"/>
          <w:lang w:eastAsia="ja-JP"/>
        </w:rPr>
        <w:t>popular</w:t>
      </w:r>
      <w:r w:rsidR="0065256A" w:rsidRPr="004B2937">
        <w:rPr>
          <w:rFonts w:ascii="Century Schoolbook" w:hAnsi="Century Schoolbook"/>
          <w:lang w:eastAsia="ja-JP"/>
        </w:rPr>
        <w:t xml:space="preserve"> in the developed countries </w:t>
      </w:r>
      <w:r w:rsidR="00821BB6" w:rsidRPr="004B2937">
        <w:rPr>
          <w:rFonts w:ascii="Century Schoolbook" w:hAnsi="Century Schoolbook"/>
          <w:lang w:eastAsia="ja-JP"/>
        </w:rPr>
        <w:t xml:space="preserve">would be </w:t>
      </w:r>
      <w:r w:rsidR="00987ABA" w:rsidRPr="004B2937">
        <w:rPr>
          <w:rFonts w:ascii="Century Schoolbook" w:hAnsi="Century Schoolbook"/>
          <w:lang w:eastAsia="ja-JP"/>
        </w:rPr>
        <w:t xml:space="preserve">hegemonic orientation </w:t>
      </w:r>
      <w:r w:rsidR="00821BB6" w:rsidRPr="004B2937">
        <w:rPr>
          <w:rFonts w:ascii="Century Schoolbook" w:hAnsi="Century Schoolbook"/>
          <w:lang w:eastAsia="ja-JP"/>
        </w:rPr>
        <w:t xml:space="preserve">in the developing countries. </w:t>
      </w:r>
      <w:r w:rsidR="000C750F" w:rsidRPr="004B2937">
        <w:rPr>
          <w:rFonts w:ascii="Century Schoolbook" w:hAnsi="Century Schoolbook"/>
          <w:lang w:eastAsia="ja-JP"/>
        </w:rPr>
        <w:t xml:space="preserve">In the </w:t>
      </w:r>
      <w:r w:rsidR="00E476C6" w:rsidRPr="004B2937">
        <w:rPr>
          <w:rFonts w:ascii="Century Schoolbook" w:hAnsi="Century Schoolbook"/>
          <w:lang w:eastAsia="ja-JP"/>
        </w:rPr>
        <w:t>latter</w:t>
      </w:r>
      <w:r w:rsidR="000C750F" w:rsidRPr="004B2937">
        <w:rPr>
          <w:rFonts w:ascii="Century Schoolbook" w:hAnsi="Century Schoolbook"/>
          <w:lang w:eastAsia="ja-JP"/>
        </w:rPr>
        <w:t xml:space="preserve">, </w:t>
      </w:r>
      <w:r w:rsidR="0088697E" w:rsidRPr="004B2937">
        <w:rPr>
          <w:rFonts w:ascii="Century Schoolbook" w:hAnsi="Century Schoolbook"/>
          <w:lang w:eastAsia="ja-JP"/>
        </w:rPr>
        <w:t xml:space="preserve">there have been </w:t>
      </w:r>
      <w:r w:rsidR="00F811B8" w:rsidRPr="004B2937">
        <w:rPr>
          <w:rFonts w:ascii="Century Schoolbook" w:hAnsi="Century Schoolbook"/>
          <w:lang w:eastAsia="ja-JP"/>
        </w:rPr>
        <w:t>“</w:t>
      </w:r>
      <w:r w:rsidR="0088697E" w:rsidRPr="004B2937">
        <w:rPr>
          <w:rFonts w:ascii="Century Schoolbook" w:hAnsi="Century Schoolbook"/>
          <w:lang w:eastAsia="ja-JP"/>
        </w:rPr>
        <w:t>translators</w:t>
      </w:r>
      <w:r w:rsidR="00F811B8" w:rsidRPr="004B2937">
        <w:rPr>
          <w:rFonts w:ascii="Century Schoolbook" w:hAnsi="Century Schoolbook"/>
          <w:lang w:eastAsia="ja-JP"/>
        </w:rPr>
        <w:t>”</w:t>
      </w:r>
      <w:r w:rsidR="0088697E" w:rsidRPr="004B2937">
        <w:rPr>
          <w:rFonts w:ascii="Century Schoolbook" w:hAnsi="Century Schoolbook"/>
          <w:lang w:eastAsia="ja-JP"/>
        </w:rPr>
        <w:t xml:space="preserve"> who </w:t>
      </w:r>
      <w:r w:rsidR="00613D8F" w:rsidRPr="004B2937">
        <w:rPr>
          <w:rFonts w:ascii="Century Schoolbook" w:hAnsi="Century Schoolbook"/>
          <w:lang w:eastAsia="ja-JP"/>
        </w:rPr>
        <w:t>are interpre</w:t>
      </w:r>
      <w:r w:rsidR="00010446" w:rsidRPr="004B2937">
        <w:rPr>
          <w:rFonts w:ascii="Century Schoolbook" w:hAnsi="Century Schoolbook"/>
          <w:lang w:eastAsia="ja-JP"/>
        </w:rPr>
        <w:t xml:space="preserve">ting </w:t>
      </w:r>
      <w:r w:rsidR="00B40E14" w:rsidRPr="004B2937">
        <w:rPr>
          <w:rFonts w:ascii="Century Schoolbook" w:hAnsi="Century Schoolbook"/>
          <w:lang w:eastAsia="ja-JP"/>
        </w:rPr>
        <w:t xml:space="preserve">cleverly </w:t>
      </w:r>
      <w:r w:rsidR="007E7723" w:rsidRPr="004B2937">
        <w:rPr>
          <w:rFonts w:ascii="Century Schoolbook" w:hAnsi="Century Schoolbook"/>
          <w:lang w:eastAsia="ja-JP"/>
        </w:rPr>
        <w:t xml:space="preserve">the </w:t>
      </w:r>
      <w:r w:rsidR="00B40E14" w:rsidRPr="004B2937">
        <w:rPr>
          <w:rFonts w:ascii="Century Schoolbook" w:hAnsi="Century Schoolbook"/>
          <w:lang w:eastAsia="ja-JP"/>
        </w:rPr>
        <w:t xml:space="preserve">global West </w:t>
      </w:r>
      <w:r w:rsidR="00010446" w:rsidRPr="004B2937">
        <w:rPr>
          <w:rFonts w:ascii="Century Schoolbook" w:hAnsi="Century Schoolbook"/>
          <w:lang w:eastAsia="ja-JP"/>
        </w:rPr>
        <w:t>cultures</w:t>
      </w:r>
      <w:r w:rsidR="00F811B8" w:rsidRPr="004B2937">
        <w:rPr>
          <w:rFonts w:ascii="Century Schoolbook" w:hAnsi="Century Schoolbook"/>
          <w:lang w:eastAsia="ja-JP"/>
        </w:rPr>
        <w:t xml:space="preserve"> </w:t>
      </w:r>
      <w:r w:rsidR="00E476C6" w:rsidRPr="004B2937">
        <w:rPr>
          <w:rFonts w:ascii="Century Schoolbook" w:hAnsi="Century Schoolbook"/>
          <w:lang w:eastAsia="ja-JP"/>
        </w:rPr>
        <w:t>assumed</w:t>
      </w:r>
      <w:r w:rsidR="00B40E14" w:rsidRPr="004B2937">
        <w:rPr>
          <w:rFonts w:ascii="Century Schoolbook" w:hAnsi="Century Schoolbook"/>
          <w:lang w:eastAsia="ja-JP"/>
        </w:rPr>
        <w:t xml:space="preserve"> </w:t>
      </w:r>
      <w:r w:rsidR="002A0791" w:rsidRPr="004B2937">
        <w:rPr>
          <w:rFonts w:ascii="Century Schoolbook" w:hAnsi="Century Schoolbook"/>
          <w:lang w:eastAsia="ja-JP"/>
        </w:rPr>
        <w:t xml:space="preserve">giving beneficiary for local cultures, or, oppositely, </w:t>
      </w:r>
      <w:r w:rsidR="00562608" w:rsidRPr="004B2937">
        <w:rPr>
          <w:rFonts w:ascii="Century Schoolbook" w:hAnsi="Century Schoolbook"/>
          <w:lang w:eastAsia="ja-JP"/>
        </w:rPr>
        <w:t xml:space="preserve">interpreting local cultures for </w:t>
      </w:r>
      <w:r w:rsidR="005C7494" w:rsidRPr="004B2937">
        <w:rPr>
          <w:rFonts w:ascii="Century Schoolbook" w:hAnsi="Century Schoolbook"/>
          <w:lang w:eastAsia="ja-JP"/>
        </w:rPr>
        <w:t xml:space="preserve">the sake of </w:t>
      </w:r>
      <w:r w:rsidR="007E7723" w:rsidRPr="004B2937">
        <w:rPr>
          <w:rFonts w:ascii="Century Schoolbook" w:hAnsi="Century Schoolbook"/>
          <w:lang w:eastAsia="ja-JP"/>
        </w:rPr>
        <w:t xml:space="preserve">the modern </w:t>
      </w:r>
      <w:r w:rsidR="005C7494" w:rsidRPr="004B2937">
        <w:rPr>
          <w:rFonts w:ascii="Century Schoolbook" w:hAnsi="Century Schoolbook"/>
          <w:lang w:eastAsia="ja-JP"/>
        </w:rPr>
        <w:t>one</w:t>
      </w:r>
      <w:r w:rsidR="007E7723" w:rsidRPr="004B2937">
        <w:rPr>
          <w:rFonts w:ascii="Century Schoolbook" w:hAnsi="Century Schoolbook"/>
          <w:lang w:eastAsia="ja-JP"/>
        </w:rPr>
        <w:t xml:space="preserve">. </w:t>
      </w:r>
      <w:r w:rsidR="005C7494" w:rsidRPr="004B2937">
        <w:rPr>
          <w:rFonts w:ascii="Century Schoolbook" w:hAnsi="Century Schoolbook"/>
          <w:lang w:eastAsia="ja-JP"/>
        </w:rPr>
        <w:t xml:space="preserve">It means the West </w:t>
      </w:r>
      <w:r w:rsidR="00000CC0" w:rsidRPr="004B2937">
        <w:rPr>
          <w:rFonts w:ascii="Century Schoolbook" w:hAnsi="Century Schoolbook"/>
          <w:lang w:eastAsia="ja-JP"/>
        </w:rPr>
        <w:t xml:space="preserve">has </w:t>
      </w:r>
      <w:r w:rsidR="005C7494" w:rsidRPr="004B2937">
        <w:rPr>
          <w:rFonts w:ascii="Century Schoolbook" w:hAnsi="Century Schoolbook"/>
          <w:lang w:eastAsia="ja-JP"/>
        </w:rPr>
        <w:t>still become</w:t>
      </w:r>
      <w:r w:rsidR="00000CC0" w:rsidRPr="004B2937">
        <w:rPr>
          <w:rFonts w:ascii="Century Schoolbook" w:hAnsi="Century Schoolbook"/>
          <w:lang w:eastAsia="ja-JP"/>
        </w:rPr>
        <w:t xml:space="preserve"> </w:t>
      </w:r>
      <w:r w:rsidR="009D5680" w:rsidRPr="004B2937">
        <w:rPr>
          <w:rFonts w:ascii="Century Schoolbook" w:hAnsi="Century Schoolbook"/>
          <w:lang w:eastAsia="ja-JP"/>
        </w:rPr>
        <w:t xml:space="preserve">a </w:t>
      </w:r>
      <w:r w:rsidR="00000CC0" w:rsidRPr="004B2937">
        <w:rPr>
          <w:rFonts w:ascii="Century Schoolbook" w:hAnsi="Century Schoolbook"/>
          <w:lang w:eastAsia="ja-JP"/>
        </w:rPr>
        <w:t>discursive controller</w:t>
      </w:r>
      <w:r w:rsidR="009D5680" w:rsidRPr="004B2937">
        <w:rPr>
          <w:rFonts w:ascii="Century Schoolbook" w:hAnsi="Century Schoolbook"/>
          <w:lang w:eastAsia="ja-JP"/>
        </w:rPr>
        <w:t xml:space="preserve">, so all dialogues, </w:t>
      </w:r>
      <w:r w:rsidR="00E476C6" w:rsidRPr="004B2937">
        <w:rPr>
          <w:rFonts w:ascii="Century Schoolbook" w:hAnsi="Century Schoolbook"/>
          <w:lang w:eastAsia="ja-JP"/>
        </w:rPr>
        <w:t>exactly</w:t>
      </w:r>
      <w:r w:rsidR="009D5680" w:rsidRPr="004B2937">
        <w:rPr>
          <w:rFonts w:ascii="Century Schoolbook" w:hAnsi="Century Schoolbook"/>
          <w:lang w:eastAsia="ja-JP"/>
        </w:rPr>
        <w:t>, have not gave the local people and their cultures advantages.</w:t>
      </w:r>
      <w:r w:rsidR="00FC285A" w:rsidRPr="004B2937">
        <w:rPr>
          <w:rFonts w:ascii="Century Schoolbook" w:hAnsi="Century Schoolbook"/>
          <w:lang w:eastAsia="ja-JP"/>
        </w:rPr>
        <w:t xml:space="preserve"> In other</w:t>
      </w:r>
      <w:r w:rsidR="0041293B" w:rsidRPr="004B2937">
        <w:rPr>
          <w:rFonts w:ascii="Century Schoolbook" w:hAnsi="Century Schoolbook"/>
          <w:lang w:eastAsia="ja-JP"/>
        </w:rPr>
        <w:t xml:space="preserve"> </w:t>
      </w:r>
      <w:r w:rsidR="00FC285A" w:rsidRPr="004B2937">
        <w:rPr>
          <w:rFonts w:ascii="Century Schoolbook" w:hAnsi="Century Schoolbook"/>
          <w:lang w:eastAsia="ja-JP"/>
        </w:rPr>
        <w:t xml:space="preserve">words, the dominant mode of dialogues has been unequal, because only giving </w:t>
      </w:r>
      <w:r w:rsidR="007D23CE" w:rsidRPr="004B2937">
        <w:rPr>
          <w:rFonts w:ascii="Century Schoolbook" w:hAnsi="Century Schoolbook"/>
          <w:lang w:eastAsia="ja-JP"/>
        </w:rPr>
        <w:t xml:space="preserve">the popular-version of the West’s self-definition </w:t>
      </w:r>
      <w:r w:rsidR="00BB6557" w:rsidRPr="004B2937">
        <w:rPr>
          <w:rFonts w:ascii="Century Schoolbook" w:hAnsi="Century Schoolbook"/>
          <w:lang w:eastAsia="ja-JP"/>
        </w:rPr>
        <w:t xml:space="preserve">in the global mass cultures. </w:t>
      </w:r>
      <w:r w:rsidR="00591EF7" w:rsidRPr="004B2937">
        <w:rPr>
          <w:rFonts w:ascii="Century Schoolbook" w:hAnsi="Century Schoolbook"/>
          <w:lang w:eastAsia="ja-JP"/>
        </w:rPr>
        <w:t xml:space="preserve">Of course, many national and regional leaders in Indonesia have not been aware of this hegemonic </w:t>
      </w:r>
      <w:r w:rsidR="003A33CE" w:rsidRPr="004B2937">
        <w:rPr>
          <w:rFonts w:ascii="Century Schoolbook" w:hAnsi="Century Schoolbook"/>
          <w:lang w:eastAsia="ja-JP"/>
        </w:rPr>
        <w:t xml:space="preserve">operation because most of them only consider the growth of financial income through tourism activities. </w:t>
      </w:r>
    </w:p>
    <w:p w:rsidR="005D132D" w:rsidRPr="004B2937" w:rsidRDefault="0072411E" w:rsidP="0072411E">
      <w:pPr>
        <w:autoSpaceDE w:val="0"/>
        <w:autoSpaceDN w:val="0"/>
        <w:adjustRightInd w:val="0"/>
        <w:spacing w:after="0" w:line="360" w:lineRule="auto"/>
        <w:ind w:firstLine="567"/>
        <w:rPr>
          <w:rFonts w:ascii="Century Schoolbook" w:hAnsi="Century Schoolbook"/>
          <w:color w:val="231F20"/>
          <w:szCs w:val="21"/>
          <w:lang w:eastAsia="id-ID"/>
        </w:rPr>
      </w:pPr>
      <w:r>
        <w:rPr>
          <w:rFonts w:ascii="Century Schoolbook" w:hAnsi="Century Schoolbook"/>
          <w:color w:val="231F20"/>
          <w:szCs w:val="21"/>
          <w:lang w:eastAsia="id-ID"/>
        </w:rPr>
        <w:t>Following Nand</w:t>
      </w:r>
      <w:r w:rsidR="00E476C6" w:rsidRPr="004B2937">
        <w:rPr>
          <w:rFonts w:ascii="Century Schoolbook" w:hAnsi="Century Schoolbook"/>
          <w:color w:val="231F20"/>
          <w:szCs w:val="21"/>
          <w:lang w:eastAsia="id-ID"/>
        </w:rPr>
        <w:t xml:space="preserve">y’s </w:t>
      </w:r>
      <w:r>
        <w:rPr>
          <w:rFonts w:ascii="Century Schoolbook" w:hAnsi="Century Schoolbook"/>
          <w:color w:val="231F20"/>
          <w:szCs w:val="21"/>
          <w:lang w:val="id-ID" w:eastAsia="id-ID"/>
        </w:rPr>
        <w:t>perpective</w:t>
      </w:r>
      <w:r w:rsidR="00E476C6" w:rsidRPr="004B2937">
        <w:rPr>
          <w:rFonts w:ascii="Century Schoolbook" w:hAnsi="Century Schoolbook"/>
          <w:color w:val="231F20"/>
          <w:szCs w:val="21"/>
          <w:lang w:eastAsia="id-ID"/>
        </w:rPr>
        <w:t xml:space="preserve">, at least, </w:t>
      </w:r>
      <w:r w:rsidR="006A6F3B" w:rsidRPr="004B2937">
        <w:rPr>
          <w:rFonts w:ascii="Century Schoolbook" w:hAnsi="Century Schoolbook"/>
          <w:color w:val="231F20"/>
          <w:szCs w:val="21"/>
          <w:lang w:eastAsia="id-ID"/>
        </w:rPr>
        <w:t xml:space="preserve">there are two forms of global mass cultures as the reference of cultural-commodified-festivals in Banyuwangi. </w:t>
      </w:r>
      <w:r w:rsidR="00606CAB" w:rsidRPr="004B2937">
        <w:rPr>
          <w:rFonts w:ascii="Century Schoolbook" w:hAnsi="Century Schoolbook"/>
          <w:color w:val="231F20"/>
          <w:szCs w:val="21"/>
          <w:lang w:eastAsia="id-ID"/>
        </w:rPr>
        <w:t xml:space="preserve">The first </w:t>
      </w:r>
      <w:r w:rsidR="00C76E5F" w:rsidRPr="004B2937">
        <w:rPr>
          <w:rFonts w:ascii="Century Schoolbook" w:hAnsi="Century Schoolbook"/>
          <w:color w:val="231F20"/>
          <w:szCs w:val="21"/>
          <w:lang w:eastAsia="id-ID"/>
        </w:rPr>
        <w:t>is fashion</w:t>
      </w:r>
      <w:r w:rsidR="00F21CD8" w:rsidRPr="004B2937">
        <w:rPr>
          <w:rFonts w:ascii="Century Schoolbook" w:hAnsi="Century Schoolbook"/>
          <w:color w:val="231F20"/>
          <w:szCs w:val="21"/>
          <w:lang w:eastAsia="id-ID"/>
        </w:rPr>
        <w:t xml:space="preserve"> </w:t>
      </w:r>
      <w:r w:rsidR="00D833FA" w:rsidRPr="004B2937">
        <w:rPr>
          <w:rFonts w:ascii="Century Schoolbook" w:hAnsi="Century Schoolbook"/>
          <w:color w:val="231F20"/>
          <w:szCs w:val="21"/>
          <w:lang w:eastAsia="id-ID"/>
        </w:rPr>
        <w:t>carnival</w:t>
      </w:r>
      <w:r w:rsidR="00F21CD8" w:rsidRPr="004B2937">
        <w:rPr>
          <w:rFonts w:ascii="Century Schoolbook" w:hAnsi="Century Schoolbook"/>
          <w:color w:val="231F20"/>
          <w:szCs w:val="21"/>
          <w:lang w:eastAsia="id-ID"/>
        </w:rPr>
        <w:t xml:space="preserve"> and its </w:t>
      </w:r>
      <w:r w:rsidR="00B077C5" w:rsidRPr="004B2937">
        <w:rPr>
          <w:rFonts w:ascii="Century Schoolbook" w:hAnsi="Century Schoolbook"/>
          <w:color w:val="231F20"/>
          <w:szCs w:val="21"/>
          <w:lang w:eastAsia="id-ID"/>
        </w:rPr>
        <w:t>derivative events</w:t>
      </w:r>
      <w:r w:rsidR="00606CAB" w:rsidRPr="004B2937">
        <w:rPr>
          <w:rFonts w:ascii="Century Schoolbook" w:hAnsi="Century Schoolbook"/>
          <w:color w:val="231F20"/>
          <w:szCs w:val="21"/>
          <w:lang w:eastAsia="id-ID"/>
        </w:rPr>
        <w:t xml:space="preserve"> such as BEJ, BBF, and Gandrung Parade, which </w:t>
      </w:r>
      <w:r w:rsidR="00C76E5F" w:rsidRPr="004B2937">
        <w:rPr>
          <w:rFonts w:ascii="Century Schoolbook" w:hAnsi="Century Schoolbook"/>
          <w:color w:val="231F20"/>
          <w:szCs w:val="21"/>
          <w:lang w:eastAsia="id-ID"/>
        </w:rPr>
        <w:t>mimic</w:t>
      </w:r>
      <w:r w:rsidR="00F45D52" w:rsidRPr="004B2937">
        <w:rPr>
          <w:rFonts w:ascii="Century Schoolbook" w:hAnsi="Century Schoolbook"/>
          <w:color w:val="231F20"/>
          <w:szCs w:val="21"/>
          <w:lang w:eastAsia="id-ID"/>
        </w:rPr>
        <w:t xml:space="preserve"> the similar event in global sphere.</w:t>
      </w:r>
      <w:r w:rsidR="00A447F0" w:rsidRPr="004B2937">
        <w:rPr>
          <w:rFonts w:ascii="Century Schoolbook" w:hAnsi="Century Schoolbook"/>
          <w:color w:val="231F20"/>
          <w:szCs w:val="21"/>
          <w:lang w:eastAsia="id-ID"/>
        </w:rPr>
        <w:t xml:space="preserve"> </w:t>
      </w:r>
      <w:r w:rsidR="00D265EA" w:rsidRPr="004B2937">
        <w:rPr>
          <w:rFonts w:ascii="Century Schoolbook" w:hAnsi="Century Schoolbook"/>
          <w:color w:val="231F20"/>
          <w:szCs w:val="21"/>
          <w:lang w:eastAsia="id-ID"/>
        </w:rPr>
        <w:t xml:space="preserve">The second is </w:t>
      </w:r>
      <w:r w:rsidR="000313EA" w:rsidRPr="004B2937">
        <w:rPr>
          <w:rFonts w:ascii="Century Schoolbook" w:hAnsi="Century Schoolbook"/>
          <w:color w:val="231F20"/>
          <w:szCs w:val="21"/>
          <w:lang w:eastAsia="id-ID"/>
        </w:rPr>
        <w:t xml:space="preserve">jazz music which has gained global popularity </w:t>
      </w:r>
      <w:r w:rsidR="00B344C5" w:rsidRPr="004B2937">
        <w:rPr>
          <w:rFonts w:ascii="Century Schoolbook" w:hAnsi="Century Schoolbook"/>
          <w:color w:val="231F20"/>
          <w:szCs w:val="21"/>
          <w:lang w:eastAsia="id-ID"/>
        </w:rPr>
        <w:t xml:space="preserve">and transformed its ideological resistance into </w:t>
      </w:r>
      <w:r w:rsidR="00171A17" w:rsidRPr="004B2937">
        <w:rPr>
          <w:rFonts w:ascii="Century Schoolbook" w:hAnsi="Century Schoolbook"/>
          <w:color w:val="231F20"/>
          <w:szCs w:val="21"/>
          <w:lang w:eastAsia="id-ID"/>
        </w:rPr>
        <w:t>more fluid</w:t>
      </w:r>
      <w:r w:rsidR="00A927F5" w:rsidRPr="004B2937">
        <w:rPr>
          <w:rFonts w:ascii="Century Schoolbook" w:hAnsi="Century Schoolbook"/>
          <w:color w:val="231F20"/>
          <w:szCs w:val="21"/>
          <w:lang w:eastAsia="id-ID"/>
        </w:rPr>
        <w:t xml:space="preserve"> musical </w:t>
      </w:r>
      <w:r w:rsidR="001F5472" w:rsidRPr="004B2937">
        <w:rPr>
          <w:rFonts w:ascii="Century Schoolbook" w:hAnsi="Century Schoolbook"/>
          <w:color w:val="231F20"/>
          <w:szCs w:val="21"/>
          <w:lang w:eastAsia="id-ID"/>
        </w:rPr>
        <w:t>performance</w:t>
      </w:r>
      <w:r w:rsidR="00A927F5" w:rsidRPr="004B2937">
        <w:rPr>
          <w:rFonts w:ascii="Century Schoolbook" w:hAnsi="Century Schoolbook"/>
          <w:color w:val="231F20"/>
          <w:szCs w:val="21"/>
          <w:lang w:eastAsia="id-ID"/>
        </w:rPr>
        <w:t xml:space="preserve">. </w:t>
      </w:r>
      <w:r w:rsidR="00F74299" w:rsidRPr="004B2937">
        <w:rPr>
          <w:rFonts w:ascii="Century Schoolbook" w:hAnsi="Century Schoolbook"/>
          <w:color w:val="231F20"/>
          <w:szCs w:val="21"/>
          <w:lang w:eastAsia="id-ID"/>
        </w:rPr>
        <w:t>The</w:t>
      </w:r>
      <w:r w:rsidR="001F5472" w:rsidRPr="004B2937">
        <w:rPr>
          <w:rFonts w:ascii="Century Schoolbook" w:hAnsi="Century Schoolbook"/>
          <w:color w:val="231F20"/>
          <w:szCs w:val="21"/>
          <w:lang w:eastAsia="id-ID"/>
        </w:rPr>
        <w:t xml:space="preserve"> celebratory </w:t>
      </w:r>
      <w:r w:rsidR="00F74299" w:rsidRPr="004B2937">
        <w:rPr>
          <w:rFonts w:ascii="Century Schoolbook" w:hAnsi="Century Schoolbook"/>
          <w:color w:val="231F20"/>
          <w:szCs w:val="21"/>
          <w:lang w:eastAsia="id-ID"/>
        </w:rPr>
        <w:t>character of</w:t>
      </w:r>
      <w:r w:rsidR="001F5472" w:rsidRPr="004B2937">
        <w:rPr>
          <w:rFonts w:ascii="Century Schoolbook" w:hAnsi="Century Schoolbook"/>
          <w:color w:val="231F20"/>
          <w:szCs w:val="21"/>
          <w:lang w:eastAsia="id-ID"/>
        </w:rPr>
        <w:t xml:space="preserve"> the two global cultures</w:t>
      </w:r>
      <w:r w:rsidR="00C76E5F" w:rsidRPr="004B2937">
        <w:rPr>
          <w:rFonts w:ascii="Century Schoolbook" w:hAnsi="Century Schoolbook"/>
          <w:color w:val="231F20"/>
          <w:szCs w:val="21"/>
          <w:lang w:eastAsia="id-ID"/>
        </w:rPr>
        <w:t xml:space="preserve"> generates the lessening of comprehensive </w:t>
      </w:r>
      <w:r w:rsidR="00703633" w:rsidRPr="004B2937">
        <w:rPr>
          <w:rFonts w:ascii="Century Schoolbook" w:hAnsi="Century Schoolbook"/>
          <w:color w:val="231F20"/>
          <w:szCs w:val="21"/>
          <w:lang w:eastAsia="id-ID"/>
        </w:rPr>
        <w:t>understanding</w:t>
      </w:r>
      <w:r w:rsidR="00367289" w:rsidRPr="004B2937">
        <w:rPr>
          <w:rFonts w:ascii="Century Schoolbook" w:hAnsi="Century Schoolbook"/>
          <w:color w:val="231F20"/>
          <w:szCs w:val="21"/>
          <w:lang w:eastAsia="id-ID"/>
        </w:rPr>
        <w:t xml:space="preserve"> of local cultures</w:t>
      </w:r>
      <w:r w:rsidR="00351802" w:rsidRPr="004B2937">
        <w:rPr>
          <w:rFonts w:ascii="Century Schoolbook" w:hAnsi="Century Schoolbook"/>
          <w:color w:val="231F20"/>
          <w:szCs w:val="21"/>
          <w:lang w:eastAsia="id-ID"/>
        </w:rPr>
        <w:t>.</w:t>
      </w:r>
      <w:r w:rsidR="00BF342F" w:rsidRPr="004B2937">
        <w:rPr>
          <w:rFonts w:ascii="Century Schoolbook" w:hAnsi="Century Schoolbook"/>
          <w:color w:val="231F20"/>
          <w:szCs w:val="21"/>
          <w:lang w:eastAsia="id-ID"/>
        </w:rPr>
        <w:t xml:space="preserve"> Some philosophical values </w:t>
      </w:r>
      <w:r w:rsidR="003D29B2" w:rsidRPr="004B2937">
        <w:rPr>
          <w:rFonts w:ascii="Century Schoolbook" w:hAnsi="Century Schoolbook"/>
          <w:color w:val="231F20"/>
          <w:szCs w:val="21"/>
          <w:lang w:eastAsia="id-ID"/>
        </w:rPr>
        <w:t xml:space="preserve">which should </w:t>
      </w:r>
      <w:r w:rsidR="00457593" w:rsidRPr="004B2937">
        <w:rPr>
          <w:rFonts w:ascii="Century Schoolbook" w:hAnsi="Century Schoolbook"/>
          <w:color w:val="231F20"/>
          <w:szCs w:val="21"/>
          <w:lang w:eastAsia="id-ID"/>
        </w:rPr>
        <w:t xml:space="preserve">be configured and negotiated in the carnivals and musical </w:t>
      </w:r>
      <w:r w:rsidR="00457593" w:rsidRPr="004B2937">
        <w:rPr>
          <w:rFonts w:ascii="Century Schoolbook" w:hAnsi="Century Schoolbook"/>
          <w:color w:val="231F20"/>
          <w:szCs w:val="21"/>
          <w:lang w:eastAsia="id-ID"/>
        </w:rPr>
        <w:lastRenderedPageBreak/>
        <w:t xml:space="preserve">dialogues </w:t>
      </w:r>
      <w:r w:rsidR="004B2937" w:rsidRPr="004B2937">
        <w:rPr>
          <w:rFonts w:ascii="Century Schoolbook" w:hAnsi="Century Schoolbook"/>
          <w:color w:val="231F20"/>
          <w:szCs w:val="21"/>
          <w:lang w:eastAsia="id-ID"/>
        </w:rPr>
        <w:t>losing</w:t>
      </w:r>
      <w:r w:rsidR="008B71CF" w:rsidRPr="004B2937">
        <w:rPr>
          <w:rFonts w:ascii="Century Schoolbook" w:hAnsi="Century Schoolbook"/>
          <w:color w:val="231F20"/>
          <w:szCs w:val="21"/>
          <w:lang w:eastAsia="id-ID"/>
        </w:rPr>
        <w:t xml:space="preserve"> </w:t>
      </w:r>
      <w:r w:rsidR="0023197A" w:rsidRPr="004B2937">
        <w:rPr>
          <w:rFonts w:ascii="Century Schoolbook" w:hAnsi="Century Schoolbook"/>
          <w:color w:val="231F20"/>
          <w:szCs w:val="21"/>
          <w:lang w:eastAsia="id-ID"/>
        </w:rPr>
        <w:t>their significance</w:t>
      </w:r>
      <w:r w:rsidR="004A5343" w:rsidRPr="004B2937">
        <w:rPr>
          <w:rFonts w:ascii="Century Schoolbook" w:hAnsi="Century Schoolbook"/>
          <w:color w:val="231F20"/>
          <w:szCs w:val="21"/>
          <w:lang w:eastAsia="id-ID"/>
        </w:rPr>
        <w:t xml:space="preserve">s because the </w:t>
      </w:r>
      <w:r w:rsidR="00703633" w:rsidRPr="004B2937">
        <w:rPr>
          <w:rFonts w:ascii="Century Schoolbook" w:hAnsi="Century Schoolbook"/>
          <w:color w:val="231F20"/>
          <w:szCs w:val="21"/>
          <w:lang w:eastAsia="id-ID"/>
        </w:rPr>
        <w:t>artificial</w:t>
      </w:r>
      <w:r w:rsidR="004A5343" w:rsidRPr="004B2937">
        <w:rPr>
          <w:rFonts w:ascii="Century Schoolbook" w:hAnsi="Century Schoolbook"/>
          <w:color w:val="231F20"/>
          <w:szCs w:val="21"/>
          <w:lang w:eastAsia="id-ID"/>
        </w:rPr>
        <w:t xml:space="preserve"> meanings produced through</w:t>
      </w:r>
      <w:r w:rsidR="001A5415" w:rsidRPr="004B2937">
        <w:rPr>
          <w:rFonts w:ascii="Century Schoolbook" w:hAnsi="Century Schoolbook"/>
          <w:color w:val="231F20"/>
          <w:szCs w:val="21"/>
          <w:lang w:eastAsia="id-ID"/>
        </w:rPr>
        <w:t xml:space="preserve"> simulacra chain are more interesting. </w:t>
      </w:r>
    </w:p>
    <w:p w:rsidR="00734228" w:rsidRPr="004B2937" w:rsidRDefault="00734228" w:rsidP="00734228">
      <w:pPr>
        <w:autoSpaceDE w:val="0"/>
        <w:autoSpaceDN w:val="0"/>
        <w:adjustRightInd w:val="0"/>
        <w:spacing w:after="0" w:line="360" w:lineRule="auto"/>
        <w:rPr>
          <w:rFonts w:ascii="Century Schoolbook" w:hAnsi="Century Schoolbook"/>
          <w:color w:val="231F20"/>
          <w:szCs w:val="21"/>
          <w:lang w:eastAsia="id-ID"/>
        </w:rPr>
      </w:pPr>
    </w:p>
    <w:p w:rsidR="00734228" w:rsidRPr="004B2937" w:rsidRDefault="00734228" w:rsidP="000548FD">
      <w:pPr>
        <w:autoSpaceDE w:val="0"/>
        <w:autoSpaceDN w:val="0"/>
        <w:adjustRightInd w:val="0"/>
        <w:spacing w:after="0" w:line="360" w:lineRule="auto"/>
        <w:rPr>
          <w:rFonts w:ascii="Century Schoolbook" w:hAnsi="Century Schoolbook"/>
          <w:b/>
          <w:bCs/>
          <w:color w:val="231F20"/>
          <w:szCs w:val="21"/>
          <w:lang w:eastAsia="id-ID"/>
        </w:rPr>
      </w:pPr>
      <w:r w:rsidRPr="004B2937">
        <w:rPr>
          <w:rFonts w:ascii="Century Schoolbook" w:hAnsi="Century Schoolbook"/>
          <w:b/>
          <w:bCs/>
          <w:color w:val="231F20"/>
          <w:szCs w:val="21"/>
          <w:lang w:eastAsia="id-ID"/>
        </w:rPr>
        <w:t xml:space="preserve">Not Merely Festival: </w:t>
      </w:r>
      <w:r w:rsidR="000548FD" w:rsidRPr="004B2937">
        <w:rPr>
          <w:rFonts w:ascii="Century Schoolbook" w:hAnsi="Century Schoolbook"/>
          <w:b/>
          <w:bCs/>
          <w:i/>
          <w:iCs/>
          <w:color w:val="231F20"/>
          <w:szCs w:val="21"/>
          <w:lang w:eastAsia="id-ID"/>
        </w:rPr>
        <w:t>Negotiating Hegemonic Power</w:t>
      </w:r>
    </w:p>
    <w:p w:rsidR="00A33520" w:rsidRPr="004B2937" w:rsidRDefault="001A5415" w:rsidP="00F12217">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AAA regime </w:t>
      </w:r>
      <w:r w:rsidR="00630664" w:rsidRPr="004B2937">
        <w:rPr>
          <w:rFonts w:ascii="Century Schoolbook" w:hAnsi="Century Schoolbook"/>
          <w:color w:val="231F20"/>
          <w:szCs w:val="21"/>
          <w:lang w:eastAsia="id-ID"/>
        </w:rPr>
        <w:t xml:space="preserve">believes </w:t>
      </w:r>
      <w:r w:rsidR="005D132D" w:rsidRPr="004B2937">
        <w:rPr>
          <w:rFonts w:ascii="Century Schoolbook" w:hAnsi="Century Schoolbook"/>
          <w:color w:val="231F20"/>
          <w:szCs w:val="21"/>
          <w:lang w:eastAsia="id-ID"/>
        </w:rPr>
        <w:t xml:space="preserve">the two formulaic </w:t>
      </w:r>
      <w:r w:rsidR="00373C21" w:rsidRPr="004B2937">
        <w:rPr>
          <w:rFonts w:ascii="Century Schoolbook" w:hAnsi="Century Schoolbook"/>
          <w:color w:val="231F20"/>
          <w:szCs w:val="21"/>
          <w:lang w:eastAsia="id-ID"/>
        </w:rPr>
        <w:t>patterns will</w:t>
      </w:r>
      <w:r w:rsidR="00D3667B" w:rsidRPr="004B2937">
        <w:rPr>
          <w:rFonts w:ascii="Century Schoolbook" w:hAnsi="Century Schoolbook"/>
          <w:color w:val="231F20"/>
          <w:szCs w:val="21"/>
          <w:lang w:eastAsia="id-ID"/>
        </w:rPr>
        <w:t xml:space="preserve"> promote all potencies of Banyuwangi, including cultures, agrarian products, natural landscapes, crafts, </w:t>
      </w:r>
      <w:r w:rsidR="005D7E16" w:rsidRPr="004B2937">
        <w:rPr>
          <w:rFonts w:ascii="Century Schoolbook" w:hAnsi="Century Schoolbook"/>
          <w:color w:val="231F20"/>
          <w:szCs w:val="21"/>
          <w:lang w:eastAsia="id-ID"/>
        </w:rPr>
        <w:t>mining</w:t>
      </w:r>
      <w:r w:rsidR="002B3285" w:rsidRPr="004B2937">
        <w:rPr>
          <w:rFonts w:ascii="Century Schoolbook" w:hAnsi="Century Schoolbook"/>
          <w:color w:val="231F20"/>
          <w:szCs w:val="21"/>
          <w:lang w:eastAsia="id-ID"/>
        </w:rPr>
        <w:t xml:space="preserve">, </w:t>
      </w:r>
      <w:r w:rsidR="00D3667B" w:rsidRPr="004B2937">
        <w:rPr>
          <w:rFonts w:ascii="Century Schoolbook" w:hAnsi="Century Schoolbook"/>
          <w:color w:val="231F20"/>
          <w:szCs w:val="21"/>
          <w:lang w:eastAsia="id-ID"/>
        </w:rPr>
        <w:t>etc.</w:t>
      </w:r>
      <w:r w:rsidR="008A6BB3" w:rsidRPr="004B2937">
        <w:rPr>
          <w:rFonts w:ascii="Century Schoolbook" w:hAnsi="Century Schoolbook"/>
          <w:color w:val="231F20"/>
          <w:szCs w:val="21"/>
          <w:lang w:eastAsia="id-ID"/>
        </w:rPr>
        <w:t xml:space="preserve"> </w:t>
      </w:r>
      <w:r w:rsidR="005A0FBE" w:rsidRPr="004B2937">
        <w:rPr>
          <w:rFonts w:ascii="Century Schoolbook" w:hAnsi="Century Schoolbook"/>
          <w:color w:val="231F20"/>
          <w:szCs w:val="21"/>
          <w:lang w:eastAsia="id-ID"/>
        </w:rPr>
        <w:t>It</w:t>
      </w:r>
      <w:r w:rsidR="00A655C4" w:rsidRPr="004B2937">
        <w:rPr>
          <w:rFonts w:ascii="Century Schoolbook" w:hAnsi="Century Schoolbook"/>
          <w:color w:val="231F20"/>
          <w:szCs w:val="21"/>
          <w:lang w:eastAsia="id-ID"/>
        </w:rPr>
        <w:t xml:space="preserve"> means</w:t>
      </w:r>
      <w:r w:rsidR="004D77FE" w:rsidRPr="004B2937">
        <w:rPr>
          <w:rFonts w:ascii="Century Schoolbook" w:hAnsi="Century Schoolbook"/>
          <w:color w:val="231F20"/>
          <w:szCs w:val="21"/>
          <w:lang w:eastAsia="id-ID"/>
        </w:rPr>
        <w:t>,</w:t>
      </w:r>
      <w:r w:rsidR="00A655C4" w:rsidRPr="004B2937">
        <w:rPr>
          <w:rFonts w:ascii="Century Schoolbook" w:hAnsi="Century Schoolbook"/>
          <w:color w:val="231F20"/>
          <w:szCs w:val="21"/>
          <w:lang w:eastAsia="id-ID"/>
        </w:rPr>
        <w:t xml:space="preserve"> in Banyuwangi Festival</w:t>
      </w:r>
      <w:r w:rsidR="004D77FE" w:rsidRPr="004B2937">
        <w:rPr>
          <w:rFonts w:ascii="Century Schoolbook" w:hAnsi="Century Schoolbook"/>
          <w:color w:val="231F20"/>
          <w:szCs w:val="21"/>
          <w:lang w:eastAsia="id-ID"/>
        </w:rPr>
        <w:t xml:space="preserve">, </w:t>
      </w:r>
      <w:r w:rsidR="00C04100" w:rsidRPr="004B2937">
        <w:rPr>
          <w:rFonts w:ascii="Century Schoolbook" w:hAnsi="Century Schoolbook"/>
          <w:color w:val="231F20"/>
          <w:szCs w:val="21"/>
          <w:lang w:eastAsia="id-ID"/>
        </w:rPr>
        <w:t xml:space="preserve">the goal </w:t>
      </w:r>
      <w:r w:rsidR="000406BE" w:rsidRPr="004B2937">
        <w:rPr>
          <w:rFonts w:ascii="Century Schoolbook" w:hAnsi="Century Schoolbook"/>
          <w:color w:val="231F20"/>
          <w:szCs w:val="21"/>
          <w:lang w:eastAsia="id-ID"/>
        </w:rPr>
        <w:t xml:space="preserve">is not </w:t>
      </w:r>
      <w:r w:rsidR="00ED3D81" w:rsidRPr="004B2937">
        <w:rPr>
          <w:rFonts w:ascii="Century Schoolbook" w:hAnsi="Century Schoolbook"/>
          <w:color w:val="231F20"/>
          <w:szCs w:val="21"/>
          <w:lang w:eastAsia="id-ID"/>
        </w:rPr>
        <w:t>the ideal-constructive one—</w:t>
      </w:r>
      <w:r w:rsidR="00C04100" w:rsidRPr="004B2937">
        <w:rPr>
          <w:rFonts w:ascii="Century Schoolbook" w:hAnsi="Century Schoolbook"/>
          <w:color w:val="231F20"/>
          <w:szCs w:val="21"/>
          <w:lang w:eastAsia="id-ID"/>
        </w:rPr>
        <w:t>empowering</w:t>
      </w:r>
      <w:r w:rsidR="00ED3D81" w:rsidRPr="004B2937">
        <w:rPr>
          <w:rFonts w:ascii="Century Schoolbook" w:hAnsi="Century Schoolbook"/>
          <w:color w:val="231F20"/>
          <w:szCs w:val="21"/>
          <w:lang w:eastAsia="id-ID"/>
        </w:rPr>
        <w:t xml:space="preserve"> </w:t>
      </w:r>
      <w:r w:rsidR="000406BE" w:rsidRPr="004B2937">
        <w:rPr>
          <w:rFonts w:ascii="Century Schoolbook" w:hAnsi="Century Schoolbook"/>
          <w:color w:val="231F20"/>
          <w:szCs w:val="21"/>
          <w:lang w:eastAsia="id-ID"/>
        </w:rPr>
        <w:t xml:space="preserve">local actors </w:t>
      </w:r>
      <w:r w:rsidR="00532021" w:rsidRPr="004B2937">
        <w:rPr>
          <w:rFonts w:ascii="Century Schoolbook" w:hAnsi="Century Schoolbook"/>
          <w:color w:val="231F20"/>
          <w:szCs w:val="21"/>
          <w:lang w:eastAsia="id-ID"/>
        </w:rPr>
        <w:t xml:space="preserve">through various </w:t>
      </w:r>
      <w:r w:rsidR="00AC58D9" w:rsidRPr="004B2937">
        <w:rPr>
          <w:rFonts w:ascii="Century Schoolbook" w:hAnsi="Century Schoolbook"/>
          <w:color w:val="231F20"/>
          <w:szCs w:val="21"/>
          <w:lang w:eastAsia="id-ID"/>
        </w:rPr>
        <w:t>attractions, but</w:t>
      </w:r>
      <w:r w:rsidR="00ED3D81" w:rsidRPr="004B2937">
        <w:rPr>
          <w:rFonts w:ascii="Century Schoolbook" w:hAnsi="Century Schoolbook"/>
          <w:color w:val="231F20"/>
          <w:szCs w:val="21"/>
          <w:lang w:eastAsia="id-ID"/>
        </w:rPr>
        <w:t xml:space="preserve"> the ideal-pragmatic one</w:t>
      </w:r>
      <w:r w:rsidR="00D37EC9" w:rsidRPr="004B2937">
        <w:rPr>
          <w:rFonts w:ascii="Century Schoolbook" w:hAnsi="Century Schoolbook"/>
          <w:color w:val="231F20"/>
          <w:szCs w:val="21"/>
          <w:lang w:eastAsia="id-ID"/>
        </w:rPr>
        <w:t>, namely marketing in national and international networks many beautiful cultural expressions and natural destinations.</w:t>
      </w:r>
      <w:r w:rsidR="0051054D" w:rsidRPr="004B2937">
        <w:rPr>
          <w:rFonts w:ascii="Century Schoolbook" w:hAnsi="Century Schoolbook"/>
          <w:color w:val="231F20"/>
          <w:szCs w:val="21"/>
          <w:lang w:eastAsia="id-ID"/>
        </w:rPr>
        <w:t xml:space="preserve"> Formally, those </w:t>
      </w:r>
      <w:r w:rsidR="00BB7BA8" w:rsidRPr="004B2937">
        <w:rPr>
          <w:rFonts w:ascii="Century Schoolbook" w:hAnsi="Century Schoolbook"/>
          <w:color w:val="231F20"/>
          <w:szCs w:val="21"/>
          <w:lang w:eastAsia="id-ID"/>
        </w:rPr>
        <w:t>attempts have been success</w:t>
      </w:r>
      <w:r w:rsidR="003130A0" w:rsidRPr="004B2937">
        <w:rPr>
          <w:rFonts w:ascii="Century Schoolbook" w:hAnsi="Century Schoolbook"/>
          <w:color w:val="231F20"/>
          <w:szCs w:val="21"/>
          <w:lang w:eastAsia="id-ID"/>
        </w:rPr>
        <w:t>ful</w:t>
      </w:r>
      <w:r w:rsidR="00BB7BA8" w:rsidRPr="004B2937">
        <w:rPr>
          <w:rFonts w:ascii="Century Schoolbook" w:hAnsi="Century Schoolbook"/>
          <w:color w:val="231F20"/>
          <w:szCs w:val="21"/>
          <w:lang w:eastAsia="id-ID"/>
        </w:rPr>
        <w:t xml:space="preserve"> in increasing the tourists’ visiting rate</w:t>
      </w:r>
      <w:r w:rsidR="00AC58D9" w:rsidRPr="004B2937">
        <w:rPr>
          <w:rFonts w:ascii="Century Schoolbook" w:hAnsi="Century Schoolbook"/>
          <w:color w:val="231F20"/>
          <w:szCs w:val="21"/>
          <w:lang w:eastAsia="id-ID"/>
        </w:rPr>
        <w:t xml:space="preserve"> </w:t>
      </w:r>
      <w:r w:rsidR="00BB7BA8" w:rsidRPr="004B2937">
        <w:rPr>
          <w:rFonts w:ascii="Century Schoolbook" w:hAnsi="Century Schoolbook"/>
          <w:color w:val="231F20"/>
          <w:szCs w:val="21"/>
          <w:lang w:eastAsia="id-ID"/>
        </w:rPr>
        <w:t>to Banyuwangi, since 2010</w:t>
      </w:r>
      <w:r w:rsidR="00A655C4" w:rsidRPr="004B2937">
        <w:rPr>
          <w:rFonts w:ascii="Century Schoolbook" w:hAnsi="Century Schoolbook"/>
          <w:color w:val="231F20"/>
          <w:szCs w:val="21"/>
          <w:lang w:eastAsia="id-ID"/>
        </w:rPr>
        <w:t xml:space="preserve"> </w:t>
      </w:r>
      <w:r w:rsidR="00BB7BA8" w:rsidRPr="004B2937">
        <w:rPr>
          <w:rFonts w:ascii="Century Schoolbook" w:hAnsi="Century Schoolbook"/>
          <w:color w:val="231F20"/>
          <w:szCs w:val="21"/>
          <w:lang w:eastAsia="id-ID"/>
        </w:rPr>
        <w:t xml:space="preserve">to 2015. </w:t>
      </w:r>
      <w:r w:rsidR="00A62805" w:rsidRPr="004B2937">
        <w:rPr>
          <w:rFonts w:ascii="Century Schoolbook" w:hAnsi="Century Schoolbook"/>
          <w:color w:val="231F20"/>
          <w:szCs w:val="21"/>
          <w:lang w:eastAsia="id-ID"/>
        </w:rPr>
        <w:t xml:space="preserve">According to AAA, </w:t>
      </w:r>
      <w:r w:rsidR="00F009A8" w:rsidRPr="004B2937">
        <w:rPr>
          <w:rFonts w:ascii="Century Schoolbook" w:hAnsi="Century Schoolbook"/>
          <w:color w:val="231F20"/>
          <w:szCs w:val="21"/>
          <w:lang w:eastAsia="id-ID"/>
        </w:rPr>
        <w:t xml:space="preserve">creative and tourism industry became two important sectors which contributed to </w:t>
      </w:r>
      <w:r w:rsidR="00A33520" w:rsidRPr="004B2937">
        <w:rPr>
          <w:rFonts w:ascii="Century Schoolbook" w:hAnsi="Century Schoolbook"/>
          <w:color w:val="231F20"/>
          <w:szCs w:val="21"/>
          <w:lang w:eastAsia="id-ID"/>
        </w:rPr>
        <w:t>the radical enhancement of regional income</w:t>
      </w:r>
      <w:r w:rsidR="00A62805" w:rsidRPr="004B2937">
        <w:rPr>
          <w:rFonts w:ascii="Century Schoolbook" w:hAnsi="Century Schoolbook"/>
          <w:color w:val="231F20"/>
          <w:szCs w:val="21"/>
          <w:lang w:eastAsia="id-ID"/>
        </w:rPr>
        <w:t xml:space="preserve">, from 22 </w:t>
      </w:r>
      <w:r w:rsidR="005D7E16" w:rsidRPr="004B2937">
        <w:rPr>
          <w:rFonts w:ascii="Century Schoolbook" w:hAnsi="Century Schoolbook"/>
          <w:color w:val="231F20"/>
          <w:szCs w:val="21"/>
          <w:lang w:eastAsia="id-ID"/>
        </w:rPr>
        <w:t>trillion</w:t>
      </w:r>
      <w:r w:rsidR="00A62805" w:rsidRPr="004B2937">
        <w:rPr>
          <w:rFonts w:ascii="Century Schoolbook" w:hAnsi="Century Schoolbook"/>
          <w:color w:val="231F20"/>
          <w:szCs w:val="21"/>
          <w:lang w:eastAsia="id-ID"/>
        </w:rPr>
        <w:t xml:space="preserve"> rupiahs </w:t>
      </w:r>
      <w:r w:rsidR="00F009A8" w:rsidRPr="004B2937">
        <w:rPr>
          <w:rFonts w:ascii="Century Schoolbook" w:hAnsi="Century Schoolbook"/>
          <w:color w:val="231F20"/>
          <w:szCs w:val="21"/>
          <w:lang w:eastAsia="id-ID"/>
        </w:rPr>
        <w:t xml:space="preserve">in 2010 to 40,8 </w:t>
      </w:r>
      <w:r w:rsidR="00C6144E" w:rsidRPr="004B2937">
        <w:rPr>
          <w:rFonts w:ascii="Century Schoolbook" w:hAnsi="Century Schoolbook"/>
          <w:color w:val="231F20"/>
          <w:szCs w:val="21"/>
          <w:lang w:eastAsia="id-ID"/>
        </w:rPr>
        <w:t xml:space="preserve">trillion </w:t>
      </w:r>
      <w:r w:rsidR="00F009A8" w:rsidRPr="004B2937">
        <w:rPr>
          <w:rFonts w:ascii="Century Schoolbook" w:hAnsi="Century Schoolbook"/>
          <w:color w:val="231F20"/>
          <w:szCs w:val="21"/>
          <w:lang w:eastAsia="id-ID"/>
        </w:rPr>
        <w:t xml:space="preserve">rupiahs in 2015; exceeding the target, </w:t>
      </w:r>
      <w:r w:rsidR="004F678A" w:rsidRPr="004B2937">
        <w:rPr>
          <w:rFonts w:ascii="Century Schoolbook" w:hAnsi="Century Schoolbook"/>
          <w:color w:val="231F20"/>
          <w:szCs w:val="21"/>
          <w:lang w:eastAsia="id-ID"/>
        </w:rPr>
        <w:t xml:space="preserve">35 </w:t>
      </w:r>
      <w:r w:rsidR="005D7E16" w:rsidRPr="004B2937">
        <w:rPr>
          <w:rFonts w:ascii="Century Schoolbook" w:hAnsi="Century Schoolbook"/>
          <w:color w:val="231F20"/>
          <w:szCs w:val="21"/>
          <w:lang w:eastAsia="id-ID"/>
        </w:rPr>
        <w:t>trillion</w:t>
      </w:r>
      <w:r w:rsidR="00C6144E" w:rsidRPr="004B2937">
        <w:rPr>
          <w:rFonts w:ascii="Century Schoolbook" w:hAnsi="Century Schoolbook"/>
          <w:color w:val="231F20"/>
          <w:szCs w:val="21"/>
          <w:lang w:eastAsia="id-ID"/>
        </w:rPr>
        <w:t xml:space="preserve"> </w:t>
      </w:r>
      <w:r w:rsidR="004F678A" w:rsidRPr="004B2937">
        <w:rPr>
          <w:rFonts w:ascii="Century Schoolbook" w:hAnsi="Century Schoolbook"/>
          <w:color w:val="231F20"/>
          <w:szCs w:val="21"/>
          <w:lang w:eastAsia="id-ID"/>
        </w:rPr>
        <w:t>rupiahs</w:t>
      </w:r>
      <w:r w:rsidR="00F009A8" w:rsidRPr="004B2937">
        <w:rPr>
          <w:rFonts w:ascii="Century Schoolbook" w:hAnsi="Century Schoolbook"/>
          <w:color w:val="231F20"/>
          <w:szCs w:val="21"/>
          <w:lang w:eastAsia="id-ID"/>
        </w:rPr>
        <w:t xml:space="preserve"> (Amelia, 2015). </w:t>
      </w:r>
      <w:r w:rsidR="00B45DD5" w:rsidRPr="004B2937">
        <w:rPr>
          <w:rFonts w:ascii="Century Schoolbook" w:hAnsi="Century Schoolbook"/>
          <w:color w:val="231F20"/>
          <w:szCs w:val="21"/>
          <w:lang w:eastAsia="id-ID"/>
        </w:rPr>
        <w:t xml:space="preserve">One of the direct </w:t>
      </w:r>
      <w:r w:rsidR="001F78C6" w:rsidRPr="004B2937">
        <w:rPr>
          <w:rFonts w:ascii="Century Schoolbook" w:hAnsi="Century Schoolbook"/>
          <w:color w:val="231F20"/>
          <w:szCs w:val="21"/>
          <w:lang w:eastAsia="id-ID"/>
        </w:rPr>
        <w:t>contributions of tourism sectors toward the enhancement is foreign tourists’ shopping</w:t>
      </w:r>
      <w:r w:rsidR="003677DB" w:rsidRPr="004B2937">
        <w:rPr>
          <w:rFonts w:ascii="Century Schoolbook" w:hAnsi="Century Schoolbook"/>
          <w:color w:val="231F20"/>
          <w:szCs w:val="21"/>
          <w:lang w:eastAsia="id-ID"/>
        </w:rPr>
        <w:t xml:space="preserve">. During 2013, for example, </w:t>
      </w:r>
      <w:r w:rsidR="00C6144E" w:rsidRPr="004B2937">
        <w:rPr>
          <w:rFonts w:ascii="Century Schoolbook" w:hAnsi="Century Schoolbook"/>
          <w:color w:val="231F20"/>
          <w:szCs w:val="21"/>
          <w:lang w:eastAsia="id-ID"/>
        </w:rPr>
        <w:t xml:space="preserve">the total amount of foreign tourists’ shopping was 31 </w:t>
      </w:r>
      <w:r w:rsidR="005D7E16" w:rsidRPr="004B2937">
        <w:rPr>
          <w:rFonts w:ascii="Century Schoolbook" w:hAnsi="Century Schoolbook"/>
          <w:color w:val="231F20"/>
          <w:szCs w:val="21"/>
          <w:lang w:eastAsia="id-ID"/>
        </w:rPr>
        <w:t>billion</w:t>
      </w:r>
      <w:r w:rsidR="00C6144E" w:rsidRPr="004B2937">
        <w:rPr>
          <w:rFonts w:ascii="Century Schoolbook" w:hAnsi="Century Schoolbook"/>
          <w:color w:val="231F20"/>
          <w:szCs w:val="21"/>
          <w:lang w:eastAsia="id-ID"/>
        </w:rPr>
        <w:t xml:space="preserve"> rupiahs (Arifin, </w:t>
      </w:r>
      <w:r w:rsidR="00114322" w:rsidRPr="004B2937">
        <w:rPr>
          <w:rFonts w:ascii="Century Schoolbook" w:hAnsi="Century Schoolbook"/>
          <w:color w:val="231F20"/>
          <w:szCs w:val="21"/>
          <w:lang w:eastAsia="id-ID"/>
        </w:rPr>
        <w:t>2014)</w:t>
      </w:r>
      <w:r w:rsidR="00C6144E" w:rsidRPr="004B2937">
        <w:rPr>
          <w:rFonts w:ascii="Century Schoolbook" w:hAnsi="Century Schoolbook"/>
          <w:color w:val="231F20"/>
          <w:szCs w:val="21"/>
          <w:lang w:eastAsia="id-ID"/>
        </w:rPr>
        <w:t>.</w:t>
      </w:r>
      <w:r w:rsidR="001F78C6" w:rsidRPr="004B2937">
        <w:rPr>
          <w:rFonts w:ascii="Century Schoolbook" w:hAnsi="Century Schoolbook"/>
          <w:color w:val="231F20"/>
          <w:szCs w:val="21"/>
          <w:lang w:eastAsia="id-ID"/>
        </w:rPr>
        <w:t xml:space="preserve"> </w:t>
      </w:r>
      <w:r w:rsidR="004F678A" w:rsidRPr="004B2937">
        <w:rPr>
          <w:rFonts w:ascii="Century Schoolbook" w:hAnsi="Century Schoolbook"/>
          <w:color w:val="231F20"/>
          <w:szCs w:val="21"/>
          <w:lang w:eastAsia="id-ID"/>
        </w:rPr>
        <w:t>The operation of Santika Hotel—a national hotel network—in Banyuwangi in 2015 prove</w:t>
      </w:r>
      <w:r w:rsidR="002669C8" w:rsidRPr="004B2937">
        <w:rPr>
          <w:rFonts w:ascii="Century Schoolbook" w:hAnsi="Century Schoolbook"/>
          <w:color w:val="231F20"/>
          <w:szCs w:val="21"/>
          <w:lang w:eastAsia="id-ID"/>
        </w:rPr>
        <w:t>d</w:t>
      </w:r>
      <w:r w:rsidR="004F678A" w:rsidRPr="004B2937">
        <w:rPr>
          <w:rFonts w:ascii="Century Schoolbook" w:hAnsi="Century Schoolbook"/>
          <w:color w:val="231F20"/>
          <w:szCs w:val="21"/>
          <w:lang w:eastAsia="id-ID"/>
        </w:rPr>
        <w:t xml:space="preserve"> </w:t>
      </w:r>
      <w:r w:rsidR="000631FD" w:rsidRPr="004B2937">
        <w:rPr>
          <w:rFonts w:ascii="Century Schoolbook" w:hAnsi="Century Schoolbook"/>
          <w:color w:val="231F20"/>
          <w:szCs w:val="21"/>
          <w:lang w:eastAsia="id-ID"/>
        </w:rPr>
        <w:t xml:space="preserve">that this regency has </w:t>
      </w:r>
      <w:r w:rsidR="002669C8" w:rsidRPr="004B2937">
        <w:rPr>
          <w:rFonts w:ascii="Century Schoolbook" w:hAnsi="Century Schoolbook"/>
          <w:color w:val="231F20"/>
          <w:szCs w:val="21"/>
          <w:lang w:eastAsia="id-ID"/>
        </w:rPr>
        <w:t>great</w:t>
      </w:r>
      <w:r w:rsidR="000631FD" w:rsidRPr="004B2937">
        <w:rPr>
          <w:rFonts w:ascii="Century Schoolbook" w:hAnsi="Century Schoolbook"/>
          <w:color w:val="231F20"/>
          <w:szCs w:val="21"/>
          <w:lang w:eastAsia="id-ID"/>
        </w:rPr>
        <w:t xml:space="preserve"> promising tourism potency.</w:t>
      </w:r>
      <w:r w:rsidR="004F678A" w:rsidRPr="004B2937">
        <w:rPr>
          <w:rFonts w:ascii="Century Schoolbook" w:hAnsi="Century Schoolbook"/>
          <w:color w:val="231F20"/>
          <w:szCs w:val="21"/>
          <w:lang w:eastAsia="id-ID"/>
        </w:rPr>
        <w:t xml:space="preserve"> </w:t>
      </w:r>
      <w:r w:rsidR="00734228" w:rsidRPr="004B2937">
        <w:rPr>
          <w:rFonts w:ascii="Century Schoolbook" w:hAnsi="Century Schoolbook"/>
          <w:color w:val="231F20"/>
          <w:szCs w:val="21"/>
          <w:lang w:eastAsia="id-ID"/>
        </w:rPr>
        <w:t>All those economic achievements made the Board enhancing the target of tourists’ visiting i</w:t>
      </w:r>
      <w:r w:rsidR="00BB1868" w:rsidRPr="004B2937">
        <w:rPr>
          <w:rFonts w:ascii="Century Schoolbook" w:hAnsi="Century Schoolbook"/>
          <w:color w:val="231F20"/>
          <w:szCs w:val="21"/>
          <w:lang w:eastAsia="id-ID"/>
        </w:rPr>
        <w:t>n 2016</w:t>
      </w:r>
      <w:r w:rsidR="00734228" w:rsidRPr="004B2937">
        <w:rPr>
          <w:rFonts w:ascii="Century Schoolbook" w:hAnsi="Century Schoolbook"/>
          <w:color w:val="231F20"/>
          <w:szCs w:val="21"/>
          <w:lang w:eastAsia="id-ID"/>
        </w:rPr>
        <w:t>.</w:t>
      </w:r>
      <w:r w:rsidR="00BB1868" w:rsidRPr="004B2937">
        <w:rPr>
          <w:rFonts w:ascii="Century Schoolbook" w:hAnsi="Century Schoolbook"/>
          <w:color w:val="231F20"/>
          <w:szCs w:val="21"/>
          <w:lang w:eastAsia="id-ID"/>
        </w:rPr>
        <w:t xml:space="preserve"> </w:t>
      </w:r>
      <w:r w:rsidR="00734228" w:rsidRPr="004B2937">
        <w:rPr>
          <w:rFonts w:ascii="Century Schoolbook" w:hAnsi="Century Schoolbook"/>
          <w:color w:val="231F20"/>
          <w:szCs w:val="21"/>
          <w:lang w:eastAsia="id-ID"/>
        </w:rPr>
        <w:t>T</w:t>
      </w:r>
      <w:r w:rsidR="00035CA1" w:rsidRPr="004B2937">
        <w:rPr>
          <w:rFonts w:ascii="Century Schoolbook" w:hAnsi="Century Schoolbook"/>
          <w:color w:val="231F20"/>
          <w:szCs w:val="21"/>
          <w:lang w:eastAsia="id-ID"/>
        </w:rPr>
        <w:t>hrough various events in Banyuwangi Festival</w:t>
      </w:r>
      <w:r w:rsidR="009B50AD" w:rsidRPr="004B2937">
        <w:rPr>
          <w:rFonts w:ascii="Century Schoolbook" w:hAnsi="Century Schoolbook"/>
          <w:color w:val="231F20"/>
          <w:szCs w:val="21"/>
          <w:lang w:eastAsia="id-ID"/>
        </w:rPr>
        <w:t xml:space="preserve"> and natural destinations</w:t>
      </w:r>
      <w:r w:rsidR="00035CA1" w:rsidRPr="004B2937">
        <w:rPr>
          <w:rFonts w:ascii="Century Schoolbook" w:hAnsi="Century Schoolbook"/>
          <w:color w:val="231F20"/>
          <w:szCs w:val="21"/>
          <w:lang w:eastAsia="id-ID"/>
        </w:rPr>
        <w:t xml:space="preserve">, </w:t>
      </w:r>
      <w:r w:rsidR="009B50AD" w:rsidRPr="004B2937">
        <w:rPr>
          <w:rFonts w:ascii="Century Schoolbook" w:hAnsi="Century Schoolbook"/>
          <w:color w:val="231F20"/>
          <w:szCs w:val="21"/>
          <w:lang w:eastAsia="id-ID"/>
        </w:rPr>
        <w:t xml:space="preserve">the Tourism and Culture Board targets </w:t>
      </w:r>
      <w:r w:rsidR="00397D15" w:rsidRPr="004B2937">
        <w:rPr>
          <w:rFonts w:ascii="Century Schoolbook" w:hAnsi="Century Schoolbook"/>
          <w:color w:val="231F20"/>
          <w:szCs w:val="21"/>
          <w:lang w:eastAsia="id-ID"/>
        </w:rPr>
        <w:t>50,000 foreign tourists and 2 millions domestic tourists</w:t>
      </w:r>
      <w:r w:rsidR="00A641E5" w:rsidRPr="004B2937">
        <w:rPr>
          <w:rFonts w:ascii="Century Schoolbook" w:hAnsi="Century Schoolbook"/>
          <w:color w:val="231F20"/>
          <w:szCs w:val="21"/>
          <w:lang w:eastAsia="id-ID"/>
        </w:rPr>
        <w:t xml:space="preserve"> (Ahmad Ibo, 2016)</w:t>
      </w:r>
      <w:r w:rsidR="00397D15" w:rsidRPr="004B2937">
        <w:rPr>
          <w:rFonts w:ascii="Century Schoolbook" w:hAnsi="Century Schoolbook"/>
          <w:color w:val="231F20"/>
          <w:szCs w:val="21"/>
          <w:lang w:eastAsia="id-ID"/>
        </w:rPr>
        <w:t xml:space="preserve">. </w:t>
      </w:r>
    </w:p>
    <w:p w:rsidR="007A0877" w:rsidRPr="004B2937" w:rsidRDefault="003130A0" w:rsidP="00866F98">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We acknowledge AAA has been </w:t>
      </w:r>
      <w:r w:rsidR="0043231D" w:rsidRPr="004B2937">
        <w:rPr>
          <w:rFonts w:ascii="Century Schoolbook" w:hAnsi="Century Schoolbook"/>
          <w:color w:val="231F20"/>
          <w:szCs w:val="21"/>
          <w:lang w:eastAsia="id-ID"/>
        </w:rPr>
        <w:t xml:space="preserve">very </w:t>
      </w:r>
      <w:r w:rsidRPr="004B2937">
        <w:rPr>
          <w:rFonts w:ascii="Century Schoolbook" w:hAnsi="Century Schoolbook"/>
          <w:color w:val="231F20"/>
          <w:szCs w:val="21"/>
          <w:lang w:eastAsia="id-ID"/>
        </w:rPr>
        <w:t xml:space="preserve">successful in realizing economic goal through his Banyuwangi Festival. He has shown his strategic capacity in managing local cultures as “the sold identity”. </w:t>
      </w:r>
      <w:r w:rsidR="0043231D" w:rsidRPr="004B2937">
        <w:rPr>
          <w:rFonts w:ascii="Century Schoolbook" w:hAnsi="Century Schoolbook"/>
          <w:color w:val="231F20"/>
          <w:szCs w:val="21"/>
          <w:lang w:eastAsia="id-ID"/>
        </w:rPr>
        <w:t xml:space="preserve">Ethnic identity, once again, is not merely </w:t>
      </w:r>
      <w:r w:rsidR="00B95C4F" w:rsidRPr="004B2937">
        <w:rPr>
          <w:rFonts w:ascii="Century Schoolbook" w:hAnsi="Century Schoolbook"/>
          <w:color w:val="231F20"/>
          <w:szCs w:val="21"/>
          <w:lang w:eastAsia="id-ID"/>
        </w:rPr>
        <w:t>communal characteristics and practices</w:t>
      </w:r>
      <w:r w:rsidR="009914E5" w:rsidRPr="004B2937">
        <w:rPr>
          <w:rFonts w:ascii="Century Schoolbook" w:hAnsi="Century Schoolbook"/>
          <w:color w:val="231F20"/>
          <w:szCs w:val="21"/>
          <w:lang w:eastAsia="id-ID"/>
        </w:rPr>
        <w:t xml:space="preserve"> for empowering the spirit o</w:t>
      </w:r>
      <w:r w:rsidR="007313AD" w:rsidRPr="004B2937">
        <w:rPr>
          <w:rFonts w:ascii="Century Schoolbook" w:hAnsi="Century Schoolbook"/>
          <w:color w:val="231F20"/>
          <w:szCs w:val="21"/>
          <w:lang w:eastAsia="id-ID"/>
        </w:rPr>
        <w:t xml:space="preserve">f solidarity among the members, but, further, in economic term, it is a big opportunity in the midst of global tourism market which </w:t>
      </w:r>
      <w:r w:rsidR="00B730C1" w:rsidRPr="004B2937">
        <w:rPr>
          <w:rFonts w:ascii="Century Schoolbook" w:hAnsi="Century Schoolbook"/>
          <w:color w:val="231F20"/>
          <w:szCs w:val="21"/>
          <w:lang w:eastAsia="id-ID"/>
        </w:rPr>
        <w:t xml:space="preserve">focused on natural heritages and cultural attractions. </w:t>
      </w:r>
      <w:r w:rsidR="000548FD" w:rsidRPr="004B2937">
        <w:rPr>
          <w:rFonts w:ascii="Century Schoolbook" w:hAnsi="Century Schoolbook"/>
          <w:color w:val="231F20"/>
          <w:szCs w:val="21"/>
          <w:lang w:eastAsia="id-ID"/>
        </w:rPr>
        <w:t xml:space="preserve">In the context of marketing, </w:t>
      </w:r>
      <w:r w:rsidR="00D378C8" w:rsidRPr="004B2937">
        <w:rPr>
          <w:rFonts w:ascii="Century Schoolbook" w:hAnsi="Century Schoolbook"/>
          <w:color w:val="231F20"/>
          <w:szCs w:val="21"/>
          <w:lang w:eastAsia="id-ID"/>
        </w:rPr>
        <w:t xml:space="preserve">of course, </w:t>
      </w:r>
      <w:r w:rsidR="0046793F" w:rsidRPr="004B2937">
        <w:rPr>
          <w:rFonts w:ascii="Century Schoolbook" w:hAnsi="Century Schoolbook"/>
          <w:color w:val="231F20"/>
          <w:szCs w:val="21"/>
          <w:lang w:eastAsia="id-ID"/>
        </w:rPr>
        <w:t>AAA</w:t>
      </w:r>
      <w:r w:rsidR="00C06E2D" w:rsidRPr="004B2937">
        <w:rPr>
          <w:rFonts w:ascii="Century Schoolbook" w:hAnsi="Century Schoolbook"/>
          <w:color w:val="231F20"/>
          <w:szCs w:val="21"/>
          <w:lang w:eastAsia="id-ID"/>
        </w:rPr>
        <w:t xml:space="preserve"> </w:t>
      </w:r>
      <w:r w:rsidR="00C4101B" w:rsidRPr="004B2937">
        <w:rPr>
          <w:rFonts w:ascii="Century Schoolbook" w:hAnsi="Century Schoolbook"/>
          <w:color w:val="231F20"/>
          <w:szCs w:val="21"/>
          <w:lang w:eastAsia="id-ID"/>
        </w:rPr>
        <w:t>has been succeeded</w:t>
      </w:r>
      <w:r w:rsidR="00E04F75" w:rsidRPr="004B2937">
        <w:rPr>
          <w:rFonts w:ascii="Century Schoolbook" w:hAnsi="Century Schoolbook"/>
          <w:color w:val="231F20"/>
          <w:szCs w:val="21"/>
          <w:lang w:eastAsia="id-ID"/>
        </w:rPr>
        <w:t xml:space="preserve"> in his efforts making breakthroughs </w:t>
      </w:r>
      <w:r w:rsidR="00F9458B" w:rsidRPr="004B2937">
        <w:rPr>
          <w:rFonts w:ascii="Century Schoolbook" w:hAnsi="Century Schoolbook"/>
          <w:color w:val="231F20"/>
          <w:szCs w:val="21"/>
          <w:lang w:eastAsia="id-ID"/>
        </w:rPr>
        <w:t>of selling Banyuwangi’s potencies</w:t>
      </w:r>
      <w:r w:rsidR="004822E6" w:rsidRPr="004B2937">
        <w:rPr>
          <w:rFonts w:ascii="Century Schoolbook" w:hAnsi="Century Schoolbook"/>
          <w:color w:val="231F20"/>
          <w:szCs w:val="21"/>
          <w:lang w:eastAsia="id-ID"/>
        </w:rPr>
        <w:t xml:space="preserve"> by using many carnivals, festivals, </w:t>
      </w:r>
      <w:r w:rsidR="00470369" w:rsidRPr="004B2937">
        <w:rPr>
          <w:rFonts w:ascii="Century Schoolbook" w:hAnsi="Century Schoolbook"/>
          <w:color w:val="231F20"/>
          <w:szCs w:val="21"/>
          <w:lang w:eastAsia="id-ID"/>
        </w:rPr>
        <w:t xml:space="preserve">and </w:t>
      </w:r>
      <w:r w:rsidR="004822E6" w:rsidRPr="004B2937">
        <w:rPr>
          <w:rFonts w:ascii="Century Schoolbook" w:hAnsi="Century Schoolbook"/>
          <w:color w:val="231F20"/>
          <w:szCs w:val="21"/>
          <w:lang w:eastAsia="id-ID"/>
        </w:rPr>
        <w:t>parades</w:t>
      </w:r>
      <w:r w:rsidR="00470369" w:rsidRPr="004B2937">
        <w:rPr>
          <w:rFonts w:ascii="Century Schoolbook" w:hAnsi="Century Schoolbook"/>
          <w:color w:val="231F20"/>
          <w:szCs w:val="21"/>
          <w:lang w:eastAsia="id-ID"/>
        </w:rPr>
        <w:t xml:space="preserve"> </w:t>
      </w:r>
      <w:r w:rsidR="007F2623" w:rsidRPr="004B2937">
        <w:rPr>
          <w:rFonts w:ascii="Century Schoolbook" w:hAnsi="Century Schoolbook"/>
          <w:color w:val="231F20"/>
          <w:szCs w:val="21"/>
          <w:lang w:eastAsia="id-ID"/>
        </w:rPr>
        <w:t xml:space="preserve">to </w:t>
      </w:r>
      <w:r w:rsidR="009308D1" w:rsidRPr="004B2937">
        <w:rPr>
          <w:rFonts w:ascii="Century Schoolbook" w:hAnsi="Century Schoolbook"/>
          <w:color w:val="231F20"/>
          <w:szCs w:val="21"/>
          <w:lang w:eastAsia="id-ID"/>
        </w:rPr>
        <w:t xml:space="preserve">invite </w:t>
      </w:r>
      <w:r w:rsidR="006B2812" w:rsidRPr="004B2937">
        <w:rPr>
          <w:rFonts w:ascii="Century Schoolbook" w:hAnsi="Century Schoolbook"/>
          <w:color w:val="231F20"/>
          <w:szCs w:val="21"/>
          <w:lang w:eastAsia="id-ID"/>
        </w:rPr>
        <w:t xml:space="preserve">national and international </w:t>
      </w:r>
      <w:r w:rsidR="005F0FA5" w:rsidRPr="004B2937">
        <w:rPr>
          <w:rFonts w:ascii="Century Schoolbook" w:hAnsi="Century Schoolbook"/>
          <w:color w:val="231F20"/>
          <w:szCs w:val="21"/>
          <w:lang w:eastAsia="id-ID"/>
        </w:rPr>
        <w:t xml:space="preserve">tourists. </w:t>
      </w:r>
      <w:r w:rsidR="003F26A0" w:rsidRPr="004B2937">
        <w:rPr>
          <w:rFonts w:ascii="Century Schoolbook" w:hAnsi="Century Schoolbook"/>
          <w:color w:val="231F20"/>
          <w:szCs w:val="21"/>
          <w:lang w:eastAsia="id-ID"/>
        </w:rPr>
        <w:t xml:space="preserve">Further, </w:t>
      </w:r>
      <w:r w:rsidR="00470369" w:rsidRPr="004B2937">
        <w:rPr>
          <w:rFonts w:ascii="Century Schoolbook" w:hAnsi="Century Schoolbook"/>
          <w:color w:val="231F20"/>
          <w:szCs w:val="21"/>
          <w:lang w:eastAsia="id-ID"/>
        </w:rPr>
        <w:t xml:space="preserve">the </w:t>
      </w:r>
      <w:r w:rsidR="003F26A0" w:rsidRPr="004B2937">
        <w:rPr>
          <w:rFonts w:ascii="Century Schoolbook" w:hAnsi="Century Schoolbook"/>
          <w:color w:val="231F20"/>
          <w:szCs w:val="21"/>
          <w:lang w:eastAsia="id-ID"/>
        </w:rPr>
        <w:t xml:space="preserve">media </w:t>
      </w:r>
      <w:r w:rsidR="002669C8" w:rsidRPr="004B2937">
        <w:rPr>
          <w:rFonts w:ascii="Century Schoolbook" w:hAnsi="Century Schoolbook"/>
          <w:color w:val="231F20"/>
          <w:szCs w:val="21"/>
          <w:lang w:eastAsia="id-ID"/>
        </w:rPr>
        <w:t>coverage</w:t>
      </w:r>
      <w:r w:rsidR="00470369" w:rsidRPr="004B2937">
        <w:rPr>
          <w:rFonts w:ascii="Century Schoolbook" w:hAnsi="Century Schoolbook"/>
          <w:color w:val="231F20"/>
          <w:szCs w:val="21"/>
          <w:lang w:eastAsia="id-ID"/>
        </w:rPr>
        <w:t xml:space="preserve"> of the events</w:t>
      </w:r>
      <w:r w:rsidR="009943A9" w:rsidRPr="004B2937">
        <w:rPr>
          <w:rFonts w:ascii="Century Schoolbook" w:hAnsi="Century Schoolbook"/>
          <w:color w:val="231F20"/>
          <w:szCs w:val="21"/>
          <w:lang w:eastAsia="id-ID"/>
        </w:rPr>
        <w:t xml:space="preserve">, economically, have made investors </w:t>
      </w:r>
      <w:r w:rsidR="00E318F8" w:rsidRPr="004B2937">
        <w:rPr>
          <w:rFonts w:ascii="Century Schoolbook" w:hAnsi="Century Schoolbook"/>
          <w:color w:val="231F20"/>
          <w:szCs w:val="21"/>
          <w:lang w:eastAsia="id-ID"/>
        </w:rPr>
        <w:t xml:space="preserve">interested coming and </w:t>
      </w:r>
      <w:r w:rsidR="002669C8" w:rsidRPr="004B2937">
        <w:rPr>
          <w:rFonts w:ascii="Century Schoolbook" w:hAnsi="Century Schoolbook"/>
          <w:color w:val="231F20"/>
          <w:szCs w:val="21"/>
          <w:lang w:eastAsia="id-ID"/>
        </w:rPr>
        <w:t>investing</w:t>
      </w:r>
      <w:r w:rsidR="00E318F8" w:rsidRPr="004B2937">
        <w:rPr>
          <w:rFonts w:ascii="Century Schoolbook" w:hAnsi="Century Schoolbook"/>
          <w:color w:val="231F20"/>
          <w:szCs w:val="21"/>
          <w:lang w:eastAsia="id-ID"/>
        </w:rPr>
        <w:t xml:space="preserve"> in various sectors, from mining, agriculture, maritime, plantation, and manufactures industries.</w:t>
      </w:r>
      <w:r w:rsidR="0095242A" w:rsidRPr="004B2937">
        <w:rPr>
          <w:rFonts w:ascii="Century Schoolbook" w:hAnsi="Century Schoolbook"/>
          <w:color w:val="231F20"/>
          <w:szCs w:val="21"/>
          <w:lang w:eastAsia="id-ID"/>
        </w:rPr>
        <w:t xml:space="preserve"> </w:t>
      </w:r>
    </w:p>
    <w:p w:rsidR="007A0877" w:rsidRPr="004B2937" w:rsidRDefault="00470369" w:rsidP="00F608B3">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lastRenderedPageBreak/>
        <w:t xml:space="preserve">That’s why in every press release and opening speech of some big events in Banyuwangi Festival, AAA has been always emphasized the </w:t>
      </w:r>
      <w:r w:rsidR="00866F98" w:rsidRPr="004B2937">
        <w:rPr>
          <w:rFonts w:ascii="Century Schoolbook" w:hAnsi="Century Schoolbook"/>
          <w:color w:val="231F20"/>
          <w:szCs w:val="21"/>
          <w:lang w:eastAsia="id-ID"/>
        </w:rPr>
        <w:t>successful achievements of his regime in makin</w:t>
      </w:r>
      <w:r w:rsidR="00F608B3" w:rsidRPr="004B2937">
        <w:rPr>
          <w:rFonts w:ascii="Century Schoolbook" w:hAnsi="Century Schoolbook"/>
          <w:color w:val="231F20"/>
          <w:szCs w:val="21"/>
          <w:lang w:eastAsia="id-ID"/>
        </w:rPr>
        <w:t>g significant economic changes</w:t>
      </w:r>
      <w:r w:rsidR="00866F98" w:rsidRPr="004B2937">
        <w:rPr>
          <w:rFonts w:ascii="Century Schoolbook" w:hAnsi="Century Schoolbook"/>
          <w:color w:val="231F20"/>
          <w:szCs w:val="21"/>
          <w:lang w:eastAsia="id-ID"/>
        </w:rPr>
        <w:t xml:space="preserve"> that have made him different with the previous regents. </w:t>
      </w:r>
      <w:r w:rsidR="007A0877" w:rsidRPr="004B2937">
        <w:rPr>
          <w:rFonts w:ascii="Century Schoolbook" w:hAnsi="Century Schoolbook"/>
          <w:color w:val="231F20"/>
          <w:szCs w:val="21"/>
          <w:lang w:eastAsia="id-ID"/>
        </w:rPr>
        <w:t>Here is the example of AAA’s opening speech in BEC</w:t>
      </w:r>
      <w:r w:rsidR="00F608B3" w:rsidRPr="004B2937">
        <w:rPr>
          <w:rFonts w:ascii="Century Schoolbook" w:hAnsi="Century Schoolbook"/>
          <w:color w:val="231F20"/>
          <w:szCs w:val="21"/>
          <w:lang w:eastAsia="id-ID"/>
        </w:rPr>
        <w:t>, November 12, 2012</w:t>
      </w:r>
      <w:r w:rsidR="007A0877" w:rsidRPr="004B2937">
        <w:rPr>
          <w:rFonts w:ascii="Century Schoolbook" w:hAnsi="Century Schoolbook"/>
          <w:color w:val="231F20"/>
          <w:szCs w:val="21"/>
          <w:lang w:eastAsia="id-ID"/>
        </w:rPr>
        <w:t>.</w:t>
      </w:r>
    </w:p>
    <w:p w:rsidR="00D135D7" w:rsidRPr="004B2937" w:rsidRDefault="00D135D7" w:rsidP="00EF4008">
      <w:pPr>
        <w:autoSpaceDE w:val="0"/>
        <w:autoSpaceDN w:val="0"/>
        <w:adjustRightInd w:val="0"/>
        <w:spacing w:before="120" w:after="120"/>
        <w:ind w:left="567"/>
        <w:rPr>
          <w:rFonts w:ascii="Century Schoolbook" w:hAnsi="Century Schoolbook"/>
          <w:sz w:val="20"/>
          <w:szCs w:val="21"/>
        </w:rPr>
      </w:pPr>
      <w:r w:rsidRPr="004B2937">
        <w:rPr>
          <w:rFonts w:ascii="Century Schoolbook" w:hAnsi="Century Schoolbook"/>
          <w:sz w:val="20"/>
          <w:szCs w:val="21"/>
        </w:rPr>
        <w:t>‘Hopefully, Banyuwangi’s economic growth becomes better and better in the future.</w:t>
      </w:r>
      <w:r w:rsidR="00965AB7" w:rsidRPr="004B2937">
        <w:rPr>
          <w:rFonts w:ascii="Century Schoolbook" w:hAnsi="Century Schoolbook"/>
          <w:sz w:val="20"/>
          <w:szCs w:val="21"/>
        </w:rPr>
        <w:t xml:space="preserve">.. Mr. Minister, here, we should inform important information, although I has been informed repeatedly, not because </w:t>
      </w:r>
      <w:r w:rsidR="003623D4" w:rsidRPr="004B2937">
        <w:rPr>
          <w:rFonts w:ascii="Century Schoolbook" w:hAnsi="Century Schoolbook"/>
          <w:sz w:val="20"/>
          <w:szCs w:val="21"/>
        </w:rPr>
        <w:t xml:space="preserve">we are proud, but we want people have a pride. </w:t>
      </w:r>
      <w:r w:rsidR="00AB7A9E" w:rsidRPr="004B2937">
        <w:rPr>
          <w:rFonts w:ascii="Century Schoolbook" w:hAnsi="Century Schoolbook"/>
          <w:sz w:val="20"/>
          <w:szCs w:val="21"/>
        </w:rPr>
        <w:t xml:space="preserve">Due to </w:t>
      </w:r>
      <w:r w:rsidR="000860FD" w:rsidRPr="004B2937">
        <w:rPr>
          <w:rFonts w:ascii="Century Schoolbook" w:hAnsi="Century Schoolbook"/>
          <w:sz w:val="20"/>
          <w:szCs w:val="21"/>
        </w:rPr>
        <w:t>hard working of all people, the investment</w:t>
      </w:r>
      <w:r w:rsidR="00965AB7" w:rsidRPr="004B2937">
        <w:rPr>
          <w:rFonts w:ascii="Century Schoolbook" w:hAnsi="Century Schoolbook"/>
          <w:sz w:val="20"/>
          <w:szCs w:val="21"/>
        </w:rPr>
        <w:t xml:space="preserve"> </w:t>
      </w:r>
      <w:r w:rsidR="000860FD" w:rsidRPr="004B2937">
        <w:rPr>
          <w:rFonts w:ascii="Century Schoolbook" w:hAnsi="Century Schoolbook"/>
          <w:sz w:val="20"/>
          <w:szCs w:val="21"/>
        </w:rPr>
        <w:t xml:space="preserve">interest </w:t>
      </w:r>
      <w:r w:rsidR="002F3463" w:rsidRPr="004B2937">
        <w:rPr>
          <w:rFonts w:ascii="Century Schoolbook" w:hAnsi="Century Schoolbook"/>
          <w:sz w:val="20"/>
          <w:szCs w:val="21"/>
        </w:rPr>
        <w:t>had changed</w:t>
      </w:r>
      <w:r w:rsidR="007039A9" w:rsidRPr="004B2937">
        <w:rPr>
          <w:rFonts w:ascii="Century Schoolbook" w:hAnsi="Century Schoolbook"/>
          <w:sz w:val="20"/>
          <w:szCs w:val="21"/>
        </w:rPr>
        <w:t>; in 2010, Banyuwangi ranked 31, now, 2012 ranks 3 in East Java</w:t>
      </w:r>
      <w:r w:rsidR="00FF554F" w:rsidRPr="004B2937">
        <w:rPr>
          <w:rFonts w:ascii="Century Schoolbook" w:hAnsi="Century Schoolbook"/>
          <w:sz w:val="20"/>
          <w:szCs w:val="21"/>
        </w:rPr>
        <w:t>, after Gresik and Sidoarjo. The realization of our foreign investment</w:t>
      </w:r>
      <w:r w:rsidR="007039A9" w:rsidRPr="004B2937">
        <w:rPr>
          <w:rFonts w:ascii="Century Schoolbook" w:hAnsi="Century Schoolbook"/>
          <w:sz w:val="20"/>
          <w:szCs w:val="21"/>
        </w:rPr>
        <w:t xml:space="preserve"> </w:t>
      </w:r>
      <w:r w:rsidR="00FF554F" w:rsidRPr="004B2937">
        <w:rPr>
          <w:rFonts w:ascii="Century Schoolbook" w:hAnsi="Century Schoolbook"/>
          <w:sz w:val="20"/>
          <w:szCs w:val="21"/>
        </w:rPr>
        <w:t xml:space="preserve">is not in number 26 anymore, </w:t>
      </w:r>
      <w:r w:rsidR="00CE23AF" w:rsidRPr="004B2937">
        <w:rPr>
          <w:rFonts w:ascii="Century Schoolbook" w:hAnsi="Century Schoolbook"/>
          <w:sz w:val="20"/>
          <w:szCs w:val="21"/>
        </w:rPr>
        <w:t xml:space="preserve">through </w:t>
      </w:r>
      <w:r w:rsidR="006F2337" w:rsidRPr="004B2937">
        <w:rPr>
          <w:rFonts w:ascii="Century Schoolbook" w:hAnsi="Century Schoolbook"/>
          <w:sz w:val="20"/>
          <w:szCs w:val="21"/>
        </w:rPr>
        <w:t xml:space="preserve">many various policies, it now is in number 2 in East Java. Hopefully, this achievement will increase over </w:t>
      </w:r>
      <w:r w:rsidR="00570F82" w:rsidRPr="004B2937">
        <w:rPr>
          <w:rFonts w:ascii="Century Schoolbook" w:hAnsi="Century Schoolbook"/>
          <w:sz w:val="20"/>
          <w:szCs w:val="21"/>
        </w:rPr>
        <w:t xml:space="preserve">the developing </w:t>
      </w:r>
      <w:r w:rsidR="002E2D2B" w:rsidRPr="004B2937">
        <w:rPr>
          <w:rFonts w:ascii="Century Schoolbook" w:hAnsi="Century Schoolbook"/>
          <w:sz w:val="20"/>
          <w:szCs w:val="21"/>
        </w:rPr>
        <w:t>agro industries</w:t>
      </w:r>
      <w:r w:rsidR="00570F82" w:rsidRPr="004B2937">
        <w:rPr>
          <w:rFonts w:ascii="Century Schoolbook" w:hAnsi="Century Schoolbook"/>
          <w:sz w:val="20"/>
          <w:szCs w:val="21"/>
        </w:rPr>
        <w:t>. In the near future, at</w:t>
      </w:r>
      <w:r w:rsidR="00A27C9D" w:rsidRPr="004B2937">
        <w:rPr>
          <w:rFonts w:ascii="Century Schoolbook" w:hAnsi="Century Schoolbook"/>
          <w:sz w:val="20"/>
          <w:szCs w:val="21"/>
        </w:rPr>
        <w:t xml:space="preserve"> the latest</w:t>
      </w:r>
      <w:r w:rsidR="00534285" w:rsidRPr="004B2937">
        <w:rPr>
          <w:rFonts w:ascii="Century Schoolbook" w:hAnsi="Century Schoolbook"/>
          <w:sz w:val="20"/>
          <w:szCs w:val="21"/>
        </w:rPr>
        <w:t xml:space="preserve"> on February 2013, it will be build </w:t>
      </w:r>
      <w:r w:rsidR="0049168F" w:rsidRPr="004B2937">
        <w:rPr>
          <w:rFonts w:ascii="Century Schoolbook" w:hAnsi="Century Schoolbook"/>
          <w:sz w:val="20"/>
          <w:szCs w:val="21"/>
        </w:rPr>
        <w:t xml:space="preserve">a coconut milk factory, the cooperation between Europe and China... December 12, after we competed with some </w:t>
      </w:r>
      <w:r w:rsidR="00EF4008" w:rsidRPr="004B2937">
        <w:rPr>
          <w:rFonts w:ascii="Century Schoolbook" w:hAnsi="Century Schoolbook"/>
          <w:sz w:val="20"/>
          <w:szCs w:val="21"/>
        </w:rPr>
        <w:t>regency</w:t>
      </w:r>
      <w:r w:rsidR="0049168F" w:rsidRPr="004B2937">
        <w:rPr>
          <w:rFonts w:ascii="Century Schoolbook" w:hAnsi="Century Schoolbook"/>
          <w:sz w:val="20"/>
          <w:szCs w:val="21"/>
        </w:rPr>
        <w:t xml:space="preserve">, we will start a ground breaking of the development of the biggest and most modern sugar company in Indonesia in </w:t>
      </w:r>
      <w:r w:rsidR="00EF4008" w:rsidRPr="004B2937">
        <w:rPr>
          <w:rFonts w:ascii="Century Schoolbook" w:hAnsi="Century Schoolbook"/>
          <w:sz w:val="20"/>
          <w:szCs w:val="21"/>
        </w:rPr>
        <w:t>sub</w:t>
      </w:r>
      <w:r w:rsidR="00EF4008">
        <w:rPr>
          <w:rFonts w:ascii="Century Schoolbook" w:hAnsi="Century Schoolbook"/>
          <w:sz w:val="20"/>
          <w:szCs w:val="21"/>
          <w:lang w:val="id-ID"/>
        </w:rPr>
        <w:t>-</w:t>
      </w:r>
      <w:r w:rsidR="00EF4008" w:rsidRPr="004B2937">
        <w:rPr>
          <w:rFonts w:ascii="Century Schoolbook" w:hAnsi="Century Schoolbook"/>
          <w:sz w:val="20"/>
          <w:szCs w:val="21"/>
        </w:rPr>
        <w:t xml:space="preserve">district </w:t>
      </w:r>
      <w:r w:rsidR="0049168F" w:rsidRPr="004B2937">
        <w:rPr>
          <w:rFonts w:ascii="Century Schoolbook" w:hAnsi="Century Schoolbook"/>
          <w:sz w:val="20"/>
          <w:szCs w:val="21"/>
        </w:rPr>
        <w:t xml:space="preserve">Glenmore. This company will </w:t>
      </w:r>
      <w:r w:rsidR="00EF4008">
        <w:rPr>
          <w:rFonts w:ascii="Century Schoolbook" w:hAnsi="Century Schoolbook"/>
          <w:sz w:val="20"/>
          <w:szCs w:val="21"/>
          <w:lang w:val="id-ID"/>
        </w:rPr>
        <w:t>need</w:t>
      </w:r>
      <w:r w:rsidR="00F608B3" w:rsidRPr="004B2937">
        <w:rPr>
          <w:rFonts w:ascii="Century Schoolbook" w:hAnsi="Century Schoolbook"/>
          <w:sz w:val="20"/>
          <w:szCs w:val="21"/>
        </w:rPr>
        <w:t xml:space="preserve"> 12,000 native labors</w:t>
      </w:r>
      <w:r w:rsidR="00C96C37" w:rsidRPr="004B2937">
        <w:rPr>
          <w:rFonts w:ascii="Century Schoolbook" w:hAnsi="Century Schoolbook"/>
          <w:sz w:val="20"/>
          <w:szCs w:val="21"/>
        </w:rPr>
        <w:t>’</w:t>
      </w:r>
      <w:r w:rsidR="00F608B3" w:rsidRPr="004B2937">
        <w:rPr>
          <w:rFonts w:ascii="Century Schoolbook" w:hAnsi="Century Schoolbook"/>
          <w:sz w:val="20"/>
          <w:szCs w:val="21"/>
        </w:rPr>
        <w:t xml:space="preserve">. </w:t>
      </w:r>
    </w:p>
    <w:p w:rsidR="008D53E3" w:rsidRPr="004B2937" w:rsidRDefault="00FC07A7" w:rsidP="0092317F">
      <w:pPr>
        <w:autoSpaceDE w:val="0"/>
        <w:autoSpaceDN w:val="0"/>
        <w:adjustRightInd w:val="0"/>
        <w:spacing w:after="0" w:line="360" w:lineRule="auto"/>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Using </w:t>
      </w:r>
      <w:r w:rsidR="00C402C8" w:rsidRPr="004B2937">
        <w:rPr>
          <w:rFonts w:ascii="Century Schoolbook" w:hAnsi="Century Schoolbook"/>
          <w:color w:val="231F20"/>
          <w:szCs w:val="21"/>
          <w:lang w:eastAsia="id-ID"/>
        </w:rPr>
        <w:t xml:space="preserve">“we”—and </w:t>
      </w:r>
      <w:r w:rsidRPr="004B2937">
        <w:rPr>
          <w:rFonts w:ascii="Century Schoolbook" w:hAnsi="Century Schoolbook"/>
          <w:color w:val="231F20"/>
          <w:szCs w:val="21"/>
          <w:lang w:eastAsia="id-ID"/>
        </w:rPr>
        <w:t xml:space="preserve"> only on</w:t>
      </w:r>
      <w:r w:rsidR="00C402C8" w:rsidRPr="004B2937">
        <w:rPr>
          <w:rFonts w:ascii="Century Schoolbook" w:hAnsi="Century Schoolbook"/>
          <w:color w:val="231F20"/>
          <w:szCs w:val="21"/>
          <w:lang w:eastAsia="id-ID"/>
        </w:rPr>
        <w:t>ce</w:t>
      </w:r>
      <w:r w:rsidRPr="004B2937">
        <w:rPr>
          <w:rFonts w:ascii="Century Schoolbook" w:hAnsi="Century Schoolbook"/>
          <w:color w:val="231F20"/>
          <w:szCs w:val="21"/>
          <w:lang w:eastAsia="id-ID"/>
        </w:rPr>
        <w:t xml:space="preserve"> “I”—as the representation of the unity </w:t>
      </w:r>
      <w:r w:rsidR="00EF4008" w:rsidRPr="004B2937">
        <w:rPr>
          <w:rFonts w:ascii="Century Schoolbook" w:hAnsi="Century Schoolbook"/>
          <w:color w:val="231F20"/>
          <w:szCs w:val="21"/>
          <w:lang w:eastAsia="id-ID"/>
        </w:rPr>
        <w:t>between</w:t>
      </w:r>
      <w:r w:rsidRPr="004B2937">
        <w:rPr>
          <w:rFonts w:ascii="Century Schoolbook" w:hAnsi="Century Schoolbook"/>
          <w:color w:val="231F20"/>
          <w:szCs w:val="21"/>
          <w:lang w:eastAsia="id-ID"/>
        </w:rPr>
        <w:t xml:space="preserve"> governmental apparatuses wit</w:t>
      </w:r>
      <w:r w:rsidR="00C402C8" w:rsidRPr="004B2937">
        <w:rPr>
          <w:rFonts w:ascii="Century Schoolbook" w:hAnsi="Century Schoolbook"/>
          <w:color w:val="231F20"/>
          <w:szCs w:val="21"/>
          <w:lang w:eastAsia="id-ID"/>
        </w:rPr>
        <w:t>h</w:t>
      </w:r>
      <w:r w:rsidRPr="004B2937">
        <w:rPr>
          <w:rFonts w:ascii="Century Schoolbook" w:hAnsi="Century Schoolbook"/>
          <w:color w:val="231F20"/>
          <w:szCs w:val="21"/>
          <w:lang w:eastAsia="id-ID"/>
        </w:rPr>
        <w:t xml:space="preserve"> their people, </w:t>
      </w:r>
      <w:r w:rsidR="00984C43" w:rsidRPr="004B2937">
        <w:rPr>
          <w:rFonts w:ascii="Century Schoolbook" w:hAnsi="Century Schoolbook"/>
          <w:color w:val="231F20"/>
          <w:szCs w:val="21"/>
          <w:lang w:eastAsia="id-ID"/>
        </w:rPr>
        <w:t>AAA exposed such economic achievements in front of some outstanding public figures, such Surya Paloh, the owner of Medi</w:t>
      </w:r>
      <w:r w:rsidRPr="004B2937">
        <w:rPr>
          <w:rFonts w:ascii="Century Schoolbook" w:hAnsi="Century Schoolbook"/>
          <w:color w:val="231F20"/>
          <w:szCs w:val="21"/>
          <w:lang w:eastAsia="id-ID"/>
        </w:rPr>
        <w:t>a</w:t>
      </w:r>
      <w:r w:rsidR="00984C43" w:rsidRPr="004B2937">
        <w:rPr>
          <w:rFonts w:ascii="Century Schoolbook" w:hAnsi="Century Schoolbook"/>
          <w:color w:val="231F20"/>
          <w:szCs w:val="21"/>
          <w:lang w:eastAsia="id-ID"/>
        </w:rPr>
        <w:t xml:space="preserve"> Group and mining investor. It is </w:t>
      </w:r>
      <w:r w:rsidR="00EF4008" w:rsidRPr="004B2937">
        <w:rPr>
          <w:rFonts w:ascii="Century Schoolbook" w:hAnsi="Century Schoolbook"/>
          <w:color w:val="231F20"/>
          <w:szCs w:val="21"/>
          <w:lang w:eastAsia="id-ID"/>
        </w:rPr>
        <w:t>important</w:t>
      </w:r>
      <w:r w:rsidR="00984C43" w:rsidRPr="004B2937">
        <w:rPr>
          <w:rFonts w:ascii="Century Schoolbook" w:hAnsi="Century Schoolbook"/>
          <w:color w:val="231F20"/>
          <w:szCs w:val="21"/>
          <w:lang w:eastAsia="id-ID"/>
        </w:rPr>
        <w:t xml:space="preserve"> for AAA to expose them because </w:t>
      </w:r>
      <w:r w:rsidR="002624E0" w:rsidRPr="004B2937">
        <w:rPr>
          <w:rFonts w:ascii="Century Schoolbook" w:hAnsi="Century Schoolbook"/>
          <w:color w:val="231F20"/>
          <w:szCs w:val="21"/>
          <w:lang w:eastAsia="id-ID"/>
        </w:rPr>
        <w:t xml:space="preserve">he wants to affirm the distinction of himself with the previous regents, such as Ratna Ayu Lestari and Samsul Hadi who could not make the similar achievements. Beside, AAA also tries promoting directly the primacy of Banyuwangi as the </w:t>
      </w:r>
      <w:r w:rsidR="008D53E3" w:rsidRPr="004B2937">
        <w:rPr>
          <w:rFonts w:ascii="Century Schoolbook" w:hAnsi="Century Schoolbook"/>
          <w:color w:val="231F20"/>
          <w:szCs w:val="21"/>
          <w:lang w:eastAsia="id-ID"/>
        </w:rPr>
        <w:t xml:space="preserve">best </w:t>
      </w:r>
      <w:r w:rsidR="002624E0" w:rsidRPr="004B2937">
        <w:rPr>
          <w:rFonts w:ascii="Century Schoolbook" w:hAnsi="Century Schoolbook"/>
          <w:color w:val="231F20"/>
          <w:szCs w:val="21"/>
          <w:lang w:eastAsia="id-ID"/>
        </w:rPr>
        <w:t>place of investments that have attracted</w:t>
      </w:r>
      <w:r w:rsidR="00984C43" w:rsidRPr="004B2937">
        <w:rPr>
          <w:rFonts w:ascii="Century Schoolbook" w:hAnsi="Century Schoolbook"/>
          <w:color w:val="231F20"/>
          <w:szCs w:val="21"/>
          <w:lang w:eastAsia="id-ID"/>
        </w:rPr>
        <w:t xml:space="preserve"> </w:t>
      </w:r>
      <w:r w:rsidR="002624E0" w:rsidRPr="004B2937">
        <w:rPr>
          <w:rFonts w:ascii="Century Schoolbook" w:hAnsi="Century Schoolbook"/>
          <w:color w:val="231F20"/>
          <w:szCs w:val="21"/>
          <w:lang w:eastAsia="id-ID"/>
        </w:rPr>
        <w:t>foreign and national investors.</w:t>
      </w:r>
      <w:r w:rsidR="0060441E" w:rsidRPr="004B2937">
        <w:rPr>
          <w:rFonts w:ascii="Century Schoolbook" w:hAnsi="Century Schoolbook"/>
          <w:color w:val="231F20"/>
          <w:szCs w:val="21"/>
          <w:lang w:eastAsia="id-ID"/>
        </w:rPr>
        <w:t xml:space="preserve"> What must be criticized is </w:t>
      </w:r>
      <w:r w:rsidR="005C57CA" w:rsidRPr="004B2937">
        <w:rPr>
          <w:rFonts w:ascii="Century Schoolbook" w:hAnsi="Century Schoolbook"/>
          <w:color w:val="231F20"/>
          <w:szCs w:val="21"/>
          <w:lang w:eastAsia="id-ID"/>
        </w:rPr>
        <w:t xml:space="preserve">AAA’s pride when </w:t>
      </w:r>
      <w:r w:rsidR="000250DD" w:rsidRPr="004B2937">
        <w:rPr>
          <w:rFonts w:ascii="Century Schoolbook" w:hAnsi="Century Schoolbook"/>
          <w:color w:val="231F20"/>
          <w:szCs w:val="21"/>
          <w:lang w:eastAsia="id-ID"/>
        </w:rPr>
        <w:t xml:space="preserve">his regime has succeeded </w:t>
      </w:r>
      <w:r w:rsidR="00950BFF" w:rsidRPr="004B2937">
        <w:rPr>
          <w:rFonts w:ascii="Century Schoolbook" w:hAnsi="Century Schoolbook"/>
          <w:color w:val="231F20"/>
          <w:szCs w:val="21"/>
          <w:lang w:eastAsia="id-ID"/>
        </w:rPr>
        <w:t xml:space="preserve">in getting national and international investments, regardless some objections from </w:t>
      </w:r>
      <w:r w:rsidR="00E730A1" w:rsidRPr="004B2937">
        <w:rPr>
          <w:rFonts w:ascii="Century Schoolbook" w:hAnsi="Century Schoolbook"/>
          <w:color w:val="231F20"/>
          <w:szCs w:val="21"/>
          <w:lang w:eastAsia="id-ID"/>
        </w:rPr>
        <w:t>the people in Wongsorejo industrial es</w:t>
      </w:r>
      <w:r w:rsidR="00AF0A0C" w:rsidRPr="004B2937">
        <w:rPr>
          <w:rFonts w:ascii="Century Schoolbook" w:hAnsi="Century Schoolbook"/>
          <w:color w:val="231F20"/>
          <w:szCs w:val="21"/>
          <w:lang w:eastAsia="id-ID"/>
        </w:rPr>
        <w:t>tate in the north of Banyuwangi</w:t>
      </w:r>
      <w:r w:rsidR="00E730A1" w:rsidRPr="004B2937">
        <w:rPr>
          <w:rFonts w:ascii="Century Schoolbook" w:hAnsi="Century Schoolbook"/>
          <w:color w:val="231F20"/>
          <w:szCs w:val="21"/>
          <w:lang w:eastAsia="id-ID"/>
        </w:rPr>
        <w:t xml:space="preserve"> and people in Tumpang Pitu, a gold mining site in Pesanggraan</w:t>
      </w:r>
      <w:r w:rsidR="002D145F" w:rsidRPr="004B2937">
        <w:rPr>
          <w:rFonts w:ascii="Century Schoolbook" w:hAnsi="Century Schoolbook"/>
          <w:color w:val="231F20"/>
          <w:szCs w:val="21"/>
          <w:lang w:eastAsia="id-ID"/>
        </w:rPr>
        <w:t xml:space="preserve"> </w:t>
      </w:r>
      <w:r w:rsidR="0092317F">
        <w:rPr>
          <w:rFonts w:ascii="Century Schoolbook" w:hAnsi="Century Schoolbook"/>
          <w:color w:val="231F20"/>
          <w:szCs w:val="21"/>
          <w:lang w:val="id-ID" w:eastAsia="id-ID"/>
        </w:rPr>
        <w:t>Sub</w:t>
      </w:r>
      <w:r w:rsidR="002669C8" w:rsidRPr="004B2937">
        <w:rPr>
          <w:rFonts w:ascii="Century Schoolbook" w:hAnsi="Century Schoolbook"/>
          <w:color w:val="231F20"/>
          <w:szCs w:val="21"/>
          <w:lang w:eastAsia="id-ID"/>
        </w:rPr>
        <w:t>-district</w:t>
      </w:r>
      <w:r w:rsidR="00E730A1" w:rsidRPr="004B2937">
        <w:rPr>
          <w:rFonts w:ascii="Century Schoolbook" w:hAnsi="Century Schoolbook"/>
          <w:color w:val="231F20"/>
          <w:szCs w:val="21"/>
          <w:lang w:eastAsia="id-ID"/>
        </w:rPr>
        <w:t xml:space="preserve">. Mobilizing the growth of </w:t>
      </w:r>
      <w:r w:rsidR="002669C8" w:rsidRPr="004B2937">
        <w:rPr>
          <w:rFonts w:ascii="Century Schoolbook" w:hAnsi="Century Schoolbook"/>
          <w:color w:val="231F20"/>
          <w:szCs w:val="21"/>
          <w:lang w:eastAsia="id-ID"/>
        </w:rPr>
        <w:t>investments</w:t>
      </w:r>
      <w:r w:rsidR="00E730A1" w:rsidRPr="004B2937">
        <w:rPr>
          <w:rFonts w:ascii="Century Schoolbook" w:hAnsi="Century Schoolbook"/>
          <w:color w:val="231F20"/>
          <w:szCs w:val="21"/>
          <w:lang w:eastAsia="id-ID"/>
        </w:rPr>
        <w:t xml:space="preserve"> with the increasing employment and people’s welfare as the </w:t>
      </w:r>
      <w:r w:rsidR="00495224" w:rsidRPr="004B2937">
        <w:rPr>
          <w:rFonts w:ascii="Century Schoolbook" w:hAnsi="Century Schoolbook"/>
          <w:color w:val="231F20"/>
          <w:szCs w:val="21"/>
          <w:lang w:eastAsia="id-ID"/>
        </w:rPr>
        <w:t xml:space="preserve">first </w:t>
      </w:r>
      <w:r w:rsidR="00E730A1" w:rsidRPr="004B2937">
        <w:rPr>
          <w:rFonts w:ascii="Century Schoolbook" w:hAnsi="Century Schoolbook"/>
          <w:color w:val="231F20"/>
          <w:szCs w:val="21"/>
          <w:lang w:eastAsia="id-ID"/>
        </w:rPr>
        <w:t>pretext is one of neoliberal regime’s perspective</w:t>
      </w:r>
      <w:r w:rsidR="00495224" w:rsidRPr="004B2937">
        <w:rPr>
          <w:rFonts w:ascii="Century Schoolbook" w:hAnsi="Century Schoolbook"/>
          <w:color w:val="231F20"/>
          <w:szCs w:val="21"/>
          <w:lang w:eastAsia="id-ID"/>
        </w:rPr>
        <w:t>s</w:t>
      </w:r>
      <w:r w:rsidR="002D145F" w:rsidRPr="004B2937">
        <w:rPr>
          <w:rFonts w:ascii="Century Schoolbook" w:hAnsi="Century Schoolbook"/>
          <w:color w:val="231F20"/>
          <w:szCs w:val="21"/>
          <w:lang w:eastAsia="id-ID"/>
        </w:rPr>
        <w:t xml:space="preserve">. </w:t>
      </w:r>
      <w:r w:rsidR="002669C8" w:rsidRPr="004B2937">
        <w:rPr>
          <w:rFonts w:ascii="Century Schoolbook" w:hAnsi="Century Schoolbook"/>
          <w:color w:val="231F20"/>
          <w:szCs w:val="21"/>
          <w:lang w:eastAsia="id-ID"/>
        </w:rPr>
        <w:t>Investments</w:t>
      </w:r>
      <w:r w:rsidR="00AF0A0C" w:rsidRPr="004B2937">
        <w:rPr>
          <w:rFonts w:ascii="Century Schoolbook" w:hAnsi="Century Schoolbook"/>
          <w:color w:val="231F20"/>
          <w:szCs w:val="21"/>
          <w:lang w:eastAsia="id-ID"/>
        </w:rPr>
        <w:t xml:space="preserve"> </w:t>
      </w:r>
      <w:r w:rsidR="002669C8" w:rsidRPr="004B2937">
        <w:rPr>
          <w:rFonts w:ascii="Century Schoolbook" w:hAnsi="Century Schoolbook"/>
          <w:color w:val="231F20"/>
          <w:szCs w:val="21"/>
          <w:lang w:eastAsia="id-ID"/>
        </w:rPr>
        <w:t xml:space="preserve">supported by profitable policies have </w:t>
      </w:r>
      <w:r w:rsidR="00CC0234" w:rsidRPr="004B2937">
        <w:rPr>
          <w:rFonts w:ascii="Century Schoolbook" w:hAnsi="Century Schoolbook"/>
          <w:color w:val="231F20"/>
          <w:szCs w:val="21"/>
          <w:lang w:eastAsia="id-ID"/>
        </w:rPr>
        <w:t xml:space="preserve">been </w:t>
      </w:r>
      <w:r w:rsidR="00060CF9" w:rsidRPr="004B2937">
        <w:rPr>
          <w:rFonts w:ascii="Century Schoolbook" w:hAnsi="Century Schoolbook"/>
          <w:color w:val="231F20"/>
          <w:szCs w:val="21"/>
          <w:lang w:eastAsia="id-ID"/>
        </w:rPr>
        <w:t xml:space="preserve">idealized as the prominent way to </w:t>
      </w:r>
      <w:r w:rsidR="00CC0234" w:rsidRPr="004B2937">
        <w:rPr>
          <w:rFonts w:ascii="Century Schoolbook" w:hAnsi="Century Schoolbook"/>
          <w:color w:val="231F20"/>
          <w:szCs w:val="21"/>
          <w:lang w:eastAsia="id-ID"/>
        </w:rPr>
        <w:t xml:space="preserve">give </w:t>
      </w:r>
      <w:r w:rsidR="00E87EB8" w:rsidRPr="004B2937">
        <w:rPr>
          <w:rFonts w:ascii="Century Schoolbook" w:hAnsi="Century Schoolbook"/>
          <w:color w:val="231F20"/>
          <w:szCs w:val="21"/>
          <w:lang w:eastAsia="id-ID"/>
        </w:rPr>
        <w:t xml:space="preserve">many individuals </w:t>
      </w:r>
      <w:r w:rsidR="005E3C84" w:rsidRPr="004B2937">
        <w:rPr>
          <w:rFonts w:ascii="Century Schoolbook" w:hAnsi="Century Schoolbook"/>
          <w:color w:val="231F20"/>
          <w:szCs w:val="21"/>
          <w:lang w:eastAsia="id-ID"/>
        </w:rPr>
        <w:t>a chance of competition using their skills</w:t>
      </w:r>
      <w:r w:rsidR="00C402C8" w:rsidRPr="004B2937">
        <w:rPr>
          <w:rFonts w:ascii="Century Schoolbook" w:hAnsi="Century Schoolbook"/>
          <w:color w:val="231F20"/>
          <w:szCs w:val="21"/>
          <w:lang w:eastAsia="id-ID"/>
        </w:rPr>
        <w:t xml:space="preserve"> and physical capacities. </w:t>
      </w:r>
      <w:r w:rsidR="00287332" w:rsidRPr="004B2937">
        <w:rPr>
          <w:rFonts w:ascii="Century Schoolbook" w:hAnsi="Century Schoolbook"/>
          <w:color w:val="231F20"/>
          <w:szCs w:val="21"/>
          <w:lang w:eastAsia="id-ID"/>
        </w:rPr>
        <w:t xml:space="preserve">But, based on many experiences around the world, the </w:t>
      </w:r>
      <w:r w:rsidR="00CA12DC" w:rsidRPr="004B2937">
        <w:rPr>
          <w:rFonts w:ascii="Century Schoolbook" w:hAnsi="Century Schoolbook"/>
          <w:color w:val="231F20"/>
          <w:szCs w:val="21"/>
          <w:lang w:eastAsia="id-ID"/>
        </w:rPr>
        <w:t xml:space="preserve">majority of the </w:t>
      </w:r>
      <w:r w:rsidR="00287332" w:rsidRPr="004B2937">
        <w:rPr>
          <w:rFonts w:ascii="Century Schoolbook" w:hAnsi="Century Schoolbook"/>
          <w:color w:val="231F20"/>
          <w:szCs w:val="21"/>
          <w:lang w:eastAsia="id-ID"/>
        </w:rPr>
        <w:t>native who commonly unskilled labors only has had lower level positions</w:t>
      </w:r>
      <w:r w:rsidR="00CA12DC" w:rsidRPr="004B2937">
        <w:rPr>
          <w:rFonts w:ascii="Century Schoolbook" w:hAnsi="Century Schoolbook"/>
          <w:color w:val="231F20"/>
          <w:szCs w:val="21"/>
          <w:lang w:eastAsia="id-ID"/>
        </w:rPr>
        <w:t xml:space="preserve"> with minimum wages. </w:t>
      </w:r>
      <w:r w:rsidR="00B911DB" w:rsidRPr="004B2937">
        <w:rPr>
          <w:rFonts w:ascii="Century Schoolbook" w:hAnsi="Century Schoolbook"/>
          <w:color w:val="231F20"/>
          <w:szCs w:val="21"/>
          <w:lang w:eastAsia="id-ID"/>
        </w:rPr>
        <w:t xml:space="preserve">In reality, only the minority elites—from the capitalist faction and </w:t>
      </w:r>
      <w:r w:rsidR="002669C8" w:rsidRPr="004B2937">
        <w:rPr>
          <w:rFonts w:ascii="Century Schoolbook" w:hAnsi="Century Schoolbook"/>
          <w:color w:val="231F20"/>
          <w:szCs w:val="21"/>
          <w:lang w:eastAsia="id-ID"/>
        </w:rPr>
        <w:t>bureaucracy</w:t>
      </w:r>
      <w:r w:rsidR="00B911DB" w:rsidRPr="004B2937">
        <w:rPr>
          <w:rFonts w:ascii="Century Schoolbook" w:hAnsi="Century Schoolbook"/>
          <w:color w:val="231F20"/>
          <w:szCs w:val="21"/>
          <w:lang w:eastAsia="id-ID"/>
        </w:rPr>
        <w:t xml:space="preserve">—will get a </w:t>
      </w:r>
      <w:r w:rsidR="00DF3535" w:rsidRPr="004B2937">
        <w:rPr>
          <w:rFonts w:ascii="Century Schoolbook" w:hAnsi="Century Schoolbook"/>
          <w:color w:val="231F20"/>
          <w:szCs w:val="21"/>
          <w:lang w:eastAsia="id-ID"/>
        </w:rPr>
        <w:t xml:space="preserve">higher </w:t>
      </w:r>
      <w:r w:rsidR="00B911DB" w:rsidRPr="004B2937">
        <w:rPr>
          <w:rFonts w:ascii="Century Schoolbook" w:hAnsi="Century Schoolbook"/>
          <w:color w:val="231F20"/>
          <w:szCs w:val="21"/>
          <w:lang w:eastAsia="id-ID"/>
        </w:rPr>
        <w:t xml:space="preserve">financial advantage. </w:t>
      </w:r>
      <w:r w:rsidR="00CA12DC" w:rsidRPr="004B2937">
        <w:rPr>
          <w:rFonts w:ascii="Century Schoolbook" w:hAnsi="Century Schoolbook"/>
          <w:color w:val="231F20"/>
          <w:szCs w:val="21"/>
          <w:lang w:eastAsia="id-ID"/>
        </w:rPr>
        <w:t>So, by showing off his regime’s success</w:t>
      </w:r>
      <w:r w:rsidR="00AE7CE4" w:rsidRPr="004B2937">
        <w:rPr>
          <w:rFonts w:ascii="Century Schoolbook" w:hAnsi="Century Schoolbook"/>
          <w:color w:val="231F20"/>
          <w:szCs w:val="21"/>
          <w:lang w:eastAsia="id-ID"/>
        </w:rPr>
        <w:t xml:space="preserve"> as the result of </w:t>
      </w:r>
      <w:r w:rsidR="004A379D" w:rsidRPr="004B2937">
        <w:rPr>
          <w:rFonts w:ascii="Century Schoolbook" w:hAnsi="Century Schoolbook"/>
          <w:color w:val="231F20"/>
          <w:szCs w:val="21"/>
          <w:lang w:eastAsia="id-ID"/>
        </w:rPr>
        <w:t>collective</w:t>
      </w:r>
      <w:r w:rsidR="00AE7CE4" w:rsidRPr="004B2937">
        <w:rPr>
          <w:rFonts w:ascii="Century Schoolbook" w:hAnsi="Century Schoolbook"/>
          <w:color w:val="231F20"/>
          <w:szCs w:val="21"/>
          <w:lang w:eastAsia="id-ID"/>
        </w:rPr>
        <w:t xml:space="preserve"> struggle and </w:t>
      </w:r>
      <w:r w:rsidR="004A379D" w:rsidRPr="004B2937">
        <w:rPr>
          <w:rFonts w:ascii="Century Schoolbook" w:hAnsi="Century Schoolbook"/>
          <w:color w:val="231F20"/>
          <w:szCs w:val="21"/>
          <w:lang w:eastAsia="id-ID"/>
        </w:rPr>
        <w:t>pride</w:t>
      </w:r>
      <w:r w:rsidR="00242A8E" w:rsidRPr="004B2937">
        <w:rPr>
          <w:rFonts w:ascii="Century Schoolbook" w:hAnsi="Century Schoolbook"/>
          <w:color w:val="231F20"/>
          <w:szCs w:val="21"/>
          <w:lang w:eastAsia="id-ID"/>
        </w:rPr>
        <w:t>, AAA actually is negotiating</w:t>
      </w:r>
      <w:r w:rsidR="00AE7CE4" w:rsidRPr="004B2937">
        <w:rPr>
          <w:rFonts w:ascii="Century Schoolbook" w:hAnsi="Century Schoolbook"/>
          <w:color w:val="231F20"/>
          <w:szCs w:val="21"/>
          <w:lang w:eastAsia="id-ID"/>
        </w:rPr>
        <w:t xml:space="preserve"> his significant political position as the regent </w:t>
      </w:r>
      <w:r w:rsidR="00F23409" w:rsidRPr="004B2937">
        <w:rPr>
          <w:rFonts w:ascii="Century Schoolbook" w:hAnsi="Century Schoolbook"/>
          <w:color w:val="231F20"/>
          <w:szCs w:val="21"/>
          <w:lang w:eastAsia="id-ID"/>
        </w:rPr>
        <w:t xml:space="preserve">who is able </w:t>
      </w:r>
      <w:r w:rsidR="00236B7A" w:rsidRPr="004B2937">
        <w:rPr>
          <w:rFonts w:ascii="Century Schoolbook" w:hAnsi="Century Schoolbook"/>
          <w:color w:val="231F20"/>
          <w:szCs w:val="21"/>
          <w:lang w:eastAsia="id-ID"/>
        </w:rPr>
        <w:t xml:space="preserve">to </w:t>
      </w:r>
      <w:r w:rsidR="00F23409" w:rsidRPr="004B2937">
        <w:rPr>
          <w:rFonts w:ascii="Century Schoolbook" w:hAnsi="Century Schoolbook"/>
          <w:color w:val="231F20"/>
          <w:szCs w:val="21"/>
          <w:lang w:eastAsia="id-ID"/>
        </w:rPr>
        <w:t>bring his people</w:t>
      </w:r>
      <w:r w:rsidR="00236B7A" w:rsidRPr="004B2937">
        <w:rPr>
          <w:rFonts w:ascii="Century Schoolbook" w:hAnsi="Century Schoolbook"/>
          <w:color w:val="231F20"/>
          <w:szCs w:val="21"/>
          <w:lang w:eastAsia="id-ID"/>
        </w:rPr>
        <w:t xml:space="preserve"> into prosperity as well as </w:t>
      </w:r>
      <w:r w:rsidR="00320FA7" w:rsidRPr="004B2937">
        <w:rPr>
          <w:rFonts w:ascii="Century Schoolbook" w:hAnsi="Century Schoolbook"/>
          <w:color w:val="231F20"/>
          <w:szCs w:val="21"/>
          <w:lang w:eastAsia="id-ID"/>
        </w:rPr>
        <w:t xml:space="preserve">covering the </w:t>
      </w:r>
      <w:r w:rsidR="00320FA7" w:rsidRPr="004B2937">
        <w:rPr>
          <w:rFonts w:ascii="Century Schoolbook" w:hAnsi="Century Schoolbook"/>
          <w:color w:val="231F20"/>
          <w:szCs w:val="21"/>
          <w:lang w:eastAsia="id-ID"/>
        </w:rPr>
        <w:lastRenderedPageBreak/>
        <w:t>neoliberal values of his regime</w:t>
      </w:r>
      <w:r w:rsidR="009C06C0" w:rsidRPr="004B2937">
        <w:rPr>
          <w:rFonts w:ascii="Century Schoolbook" w:hAnsi="Century Schoolbook"/>
          <w:color w:val="231F20"/>
          <w:szCs w:val="21"/>
          <w:lang w:eastAsia="id-ID"/>
        </w:rPr>
        <w:t xml:space="preserve"> and masking the people’s resistances in Wonorejo and Tumpang Pitu</w:t>
      </w:r>
      <w:r w:rsidR="00254FEE" w:rsidRPr="004B2937">
        <w:rPr>
          <w:rFonts w:ascii="Century Schoolbook" w:hAnsi="Century Schoolbook"/>
          <w:color w:val="231F20"/>
          <w:szCs w:val="21"/>
          <w:lang w:eastAsia="id-ID"/>
        </w:rPr>
        <w:t xml:space="preserve">. </w:t>
      </w:r>
    </w:p>
    <w:p w:rsidR="00F47DE8" w:rsidRPr="004B2937" w:rsidRDefault="00144C02" w:rsidP="00EF4008">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Displaying </w:t>
      </w:r>
      <w:r w:rsidR="00C14F6D" w:rsidRPr="004B2937">
        <w:rPr>
          <w:rFonts w:ascii="Century Schoolbook" w:hAnsi="Century Schoolbook"/>
          <w:color w:val="231F20"/>
          <w:szCs w:val="21"/>
          <w:lang w:eastAsia="id-ID"/>
        </w:rPr>
        <w:t xml:space="preserve">commodified </w:t>
      </w:r>
      <w:r w:rsidR="00B45C49" w:rsidRPr="004B2937">
        <w:rPr>
          <w:rFonts w:ascii="Century Schoolbook" w:hAnsi="Century Schoolbook"/>
          <w:color w:val="231F20"/>
          <w:szCs w:val="21"/>
          <w:lang w:eastAsia="id-ID"/>
        </w:rPr>
        <w:t>cultural products</w:t>
      </w:r>
      <w:r w:rsidR="00CF4E70" w:rsidRPr="004B2937">
        <w:rPr>
          <w:rFonts w:ascii="Century Schoolbook" w:hAnsi="Century Schoolbook"/>
          <w:color w:val="231F20"/>
          <w:szCs w:val="21"/>
          <w:lang w:eastAsia="id-ID"/>
        </w:rPr>
        <w:t xml:space="preserve"> based on Using identity</w:t>
      </w:r>
      <w:r w:rsidR="007C6CA5" w:rsidRPr="004B2937">
        <w:rPr>
          <w:rFonts w:ascii="Century Schoolbook" w:hAnsi="Century Schoolbook"/>
          <w:color w:val="231F20"/>
          <w:szCs w:val="21"/>
          <w:lang w:eastAsia="id-ID"/>
        </w:rPr>
        <w:t>,</w:t>
      </w:r>
      <w:r w:rsidR="00B45C49" w:rsidRPr="004B2937">
        <w:rPr>
          <w:rFonts w:ascii="Century Schoolbook" w:hAnsi="Century Schoolbook"/>
          <w:color w:val="231F20"/>
          <w:szCs w:val="21"/>
          <w:lang w:eastAsia="id-ID"/>
        </w:rPr>
        <w:t xml:space="preserve"> in other words, is </w:t>
      </w:r>
      <w:r w:rsidR="00574381" w:rsidRPr="004B2937">
        <w:rPr>
          <w:rFonts w:ascii="Century Schoolbook" w:hAnsi="Century Schoolbook"/>
          <w:color w:val="231F20"/>
          <w:szCs w:val="21"/>
          <w:lang w:eastAsia="id-ID"/>
        </w:rPr>
        <w:t xml:space="preserve">the suitable </w:t>
      </w:r>
      <w:r w:rsidR="00CC28EF" w:rsidRPr="004B2937">
        <w:rPr>
          <w:rFonts w:ascii="Century Schoolbook" w:hAnsi="Century Schoolbook"/>
          <w:color w:val="231F20"/>
          <w:szCs w:val="21"/>
          <w:lang w:eastAsia="id-ID"/>
        </w:rPr>
        <w:t>way to</w:t>
      </w:r>
      <w:r w:rsidR="00CF4E70" w:rsidRPr="004B2937">
        <w:rPr>
          <w:rFonts w:ascii="Century Schoolbook" w:hAnsi="Century Schoolbook"/>
          <w:color w:val="231F20"/>
          <w:szCs w:val="21"/>
          <w:lang w:eastAsia="id-ID"/>
        </w:rPr>
        <w:t xml:space="preserve"> negotiate the regime’s hegemonic position</w:t>
      </w:r>
      <w:r w:rsidR="00F035AE">
        <w:rPr>
          <w:rFonts w:ascii="Century Schoolbook" w:hAnsi="Century Schoolbook"/>
          <w:color w:val="231F20"/>
          <w:szCs w:val="21"/>
          <w:lang w:val="id-ID" w:eastAsia="id-ID"/>
        </w:rPr>
        <w:t>—</w:t>
      </w:r>
      <w:r w:rsidR="00105F78">
        <w:rPr>
          <w:rFonts w:ascii="Century Schoolbook" w:hAnsi="Century Schoolbook"/>
          <w:color w:val="231F20"/>
          <w:szCs w:val="21"/>
          <w:lang w:val="id-ID" w:eastAsia="id-ID"/>
        </w:rPr>
        <w:t>following Gramscian term (</w:t>
      </w:r>
      <w:r w:rsidR="002172C9">
        <w:rPr>
          <w:rFonts w:ascii="Century Schoolbook" w:hAnsi="Century Schoolbook"/>
          <w:color w:val="231F20"/>
          <w:szCs w:val="21"/>
          <w:lang w:val="id-ID" w:eastAsia="id-ID"/>
        </w:rPr>
        <w:t xml:space="preserve">Gramsci, 1971; </w:t>
      </w:r>
      <w:r w:rsidR="0059221A">
        <w:rPr>
          <w:rFonts w:ascii="Century Schoolbook" w:hAnsi="Century Schoolbook"/>
          <w:color w:val="231F20"/>
          <w:szCs w:val="21"/>
          <w:lang w:val="id-ID" w:eastAsia="id-ID"/>
        </w:rPr>
        <w:t>Hall, 1996</w:t>
      </w:r>
      <w:r w:rsidR="00105F78">
        <w:rPr>
          <w:rFonts w:ascii="Century Schoolbook" w:hAnsi="Century Schoolbook"/>
          <w:color w:val="231F20"/>
          <w:szCs w:val="21"/>
          <w:lang w:val="id-ID" w:eastAsia="id-ID"/>
        </w:rPr>
        <w:t>; Boggs, 1984; Howson &amp; Smith [eds], 2008)</w:t>
      </w:r>
      <w:r w:rsidR="0059221A">
        <w:rPr>
          <w:rFonts w:ascii="Century Schoolbook" w:hAnsi="Century Schoolbook"/>
          <w:color w:val="231F20"/>
          <w:szCs w:val="21"/>
          <w:lang w:val="id-ID" w:eastAsia="id-ID"/>
        </w:rPr>
        <w:t>—</w:t>
      </w:r>
      <w:r w:rsidR="00CF4E70" w:rsidRPr="004B2937">
        <w:rPr>
          <w:rFonts w:ascii="Century Schoolbook" w:hAnsi="Century Schoolbook"/>
          <w:color w:val="231F20"/>
          <w:szCs w:val="21"/>
          <w:lang w:eastAsia="id-ID"/>
        </w:rPr>
        <w:t>in</w:t>
      </w:r>
      <w:r w:rsidR="0059221A">
        <w:rPr>
          <w:rFonts w:ascii="Century Schoolbook" w:hAnsi="Century Schoolbook"/>
          <w:color w:val="231F20"/>
          <w:szCs w:val="21"/>
          <w:lang w:val="id-ID" w:eastAsia="id-ID"/>
        </w:rPr>
        <w:t xml:space="preserve"> </w:t>
      </w:r>
      <w:r w:rsidR="00CF4E70" w:rsidRPr="004B2937">
        <w:rPr>
          <w:rFonts w:ascii="Century Schoolbook" w:hAnsi="Century Schoolbook"/>
          <w:color w:val="231F20"/>
          <w:szCs w:val="21"/>
          <w:lang w:eastAsia="id-ID"/>
        </w:rPr>
        <w:t>the midst of Banyuwangi</w:t>
      </w:r>
      <w:r w:rsidR="007C6CA5" w:rsidRPr="004B2937">
        <w:rPr>
          <w:rFonts w:ascii="Century Schoolbook" w:hAnsi="Century Schoolbook"/>
          <w:color w:val="231F20"/>
          <w:szCs w:val="21"/>
          <w:lang w:eastAsia="id-ID"/>
        </w:rPr>
        <w:t>nese</w:t>
      </w:r>
      <w:r w:rsidR="00CF4E70" w:rsidRPr="004B2937">
        <w:rPr>
          <w:rFonts w:ascii="Century Schoolbook" w:hAnsi="Century Schoolbook"/>
          <w:color w:val="231F20"/>
          <w:szCs w:val="21"/>
          <w:lang w:eastAsia="id-ID"/>
        </w:rPr>
        <w:t xml:space="preserve"> society. </w:t>
      </w:r>
      <w:r w:rsidR="007C6CA5" w:rsidRPr="004B2937">
        <w:rPr>
          <w:rFonts w:ascii="Century Schoolbook" w:hAnsi="Century Schoolbook"/>
          <w:color w:val="231F20"/>
          <w:szCs w:val="21"/>
          <w:lang w:eastAsia="id-ID"/>
        </w:rPr>
        <w:t>AAA has given Banyuwanginese</w:t>
      </w:r>
      <w:r w:rsidR="008D271F" w:rsidRPr="004B2937">
        <w:rPr>
          <w:rFonts w:ascii="Century Schoolbook" w:hAnsi="Century Schoolbook"/>
          <w:color w:val="231F20"/>
          <w:szCs w:val="21"/>
          <w:lang w:eastAsia="id-ID"/>
        </w:rPr>
        <w:t xml:space="preserve"> society</w:t>
      </w:r>
      <w:r w:rsidR="007C6CA5" w:rsidRPr="004B2937">
        <w:rPr>
          <w:rFonts w:ascii="Century Schoolbook" w:hAnsi="Century Schoolbook"/>
          <w:color w:val="231F20"/>
          <w:szCs w:val="21"/>
          <w:lang w:eastAsia="id-ID"/>
        </w:rPr>
        <w:t xml:space="preserve"> various entertaining carnivals, festivals, and parades</w:t>
      </w:r>
      <w:r w:rsidR="008D271F" w:rsidRPr="004B2937">
        <w:rPr>
          <w:rFonts w:ascii="Century Schoolbook" w:hAnsi="Century Schoolbook"/>
          <w:color w:val="231F20"/>
          <w:szCs w:val="21"/>
          <w:lang w:eastAsia="id-ID"/>
        </w:rPr>
        <w:t xml:space="preserve">, through which </w:t>
      </w:r>
      <w:r w:rsidR="000F2078" w:rsidRPr="004B2937">
        <w:rPr>
          <w:rFonts w:ascii="Century Schoolbook" w:hAnsi="Century Schoolbook"/>
          <w:color w:val="231F20"/>
          <w:szCs w:val="21"/>
          <w:lang w:eastAsia="id-ID"/>
        </w:rPr>
        <w:t xml:space="preserve">most of them have perceived the government having serious attempts </w:t>
      </w:r>
      <w:r w:rsidR="00DF6E34" w:rsidRPr="004B2937">
        <w:rPr>
          <w:rFonts w:ascii="Century Schoolbook" w:hAnsi="Century Schoolbook"/>
          <w:color w:val="231F20"/>
          <w:szCs w:val="21"/>
          <w:lang w:eastAsia="id-ID"/>
        </w:rPr>
        <w:t xml:space="preserve">in promoting as well as empowering their local potencies. </w:t>
      </w:r>
      <w:r w:rsidR="00067796" w:rsidRPr="004B2937">
        <w:rPr>
          <w:rFonts w:ascii="Century Schoolbook" w:hAnsi="Century Schoolbook"/>
          <w:color w:val="231F20"/>
          <w:szCs w:val="21"/>
          <w:lang w:eastAsia="id-ID"/>
        </w:rPr>
        <w:t xml:space="preserve">Of course, many social, economic, health, </w:t>
      </w:r>
      <w:r w:rsidR="009525A2" w:rsidRPr="004B2937">
        <w:rPr>
          <w:rFonts w:ascii="Century Schoolbook" w:hAnsi="Century Schoolbook"/>
          <w:color w:val="231F20"/>
          <w:szCs w:val="21"/>
          <w:lang w:eastAsia="id-ID"/>
        </w:rPr>
        <w:t xml:space="preserve">industrial, </w:t>
      </w:r>
      <w:r w:rsidR="00067796" w:rsidRPr="004B2937">
        <w:rPr>
          <w:rFonts w:ascii="Century Schoolbook" w:hAnsi="Century Schoolbook"/>
          <w:color w:val="231F20"/>
          <w:szCs w:val="21"/>
          <w:lang w:eastAsia="id-ID"/>
        </w:rPr>
        <w:t xml:space="preserve">and technological </w:t>
      </w:r>
      <w:r w:rsidR="00DE1B0E" w:rsidRPr="004B2937">
        <w:rPr>
          <w:rFonts w:ascii="Century Schoolbook" w:hAnsi="Century Schoolbook"/>
          <w:color w:val="231F20"/>
          <w:szCs w:val="21"/>
          <w:lang w:eastAsia="id-ID"/>
        </w:rPr>
        <w:t>programs also have contributed to the popularity of AAA</w:t>
      </w:r>
      <w:r w:rsidR="00264EAC" w:rsidRPr="004B2937">
        <w:rPr>
          <w:rFonts w:ascii="Century Schoolbook" w:hAnsi="Century Schoolbook"/>
          <w:color w:val="231F20"/>
          <w:szCs w:val="21"/>
          <w:lang w:eastAsia="id-ID"/>
        </w:rPr>
        <w:t xml:space="preserve"> and have led </w:t>
      </w:r>
      <w:r w:rsidR="004C06A2" w:rsidRPr="004B2937">
        <w:rPr>
          <w:rFonts w:ascii="Century Schoolbook" w:hAnsi="Century Schoolbook"/>
          <w:color w:val="231F20"/>
          <w:szCs w:val="21"/>
          <w:lang w:eastAsia="id-ID"/>
        </w:rPr>
        <w:t xml:space="preserve">most of </w:t>
      </w:r>
      <w:r w:rsidR="00D40EB4" w:rsidRPr="004B2937">
        <w:rPr>
          <w:rFonts w:ascii="Century Schoolbook" w:hAnsi="Century Schoolbook"/>
          <w:color w:val="231F20"/>
          <w:szCs w:val="21"/>
          <w:lang w:eastAsia="id-ID"/>
        </w:rPr>
        <w:t xml:space="preserve">Banyuwanginese </w:t>
      </w:r>
      <w:r w:rsidR="004C06A2" w:rsidRPr="004B2937">
        <w:rPr>
          <w:rFonts w:ascii="Century Schoolbook" w:hAnsi="Century Schoolbook"/>
          <w:color w:val="231F20"/>
          <w:szCs w:val="21"/>
          <w:lang w:eastAsia="id-ID"/>
        </w:rPr>
        <w:t xml:space="preserve">people giving political agreement for his leadership. </w:t>
      </w:r>
      <w:r w:rsidR="009B55A4" w:rsidRPr="004B2937">
        <w:rPr>
          <w:rFonts w:ascii="Century Schoolbook" w:hAnsi="Century Schoolbook"/>
          <w:color w:val="231F20"/>
          <w:szCs w:val="21"/>
          <w:lang w:eastAsia="id-ID"/>
        </w:rPr>
        <w:t xml:space="preserve">Nevertheless, the media </w:t>
      </w:r>
      <w:r w:rsidR="002669C8" w:rsidRPr="004B2937">
        <w:rPr>
          <w:rFonts w:ascii="Century Schoolbook" w:hAnsi="Century Schoolbook"/>
          <w:color w:val="231F20"/>
          <w:szCs w:val="21"/>
          <w:lang w:eastAsia="id-ID"/>
        </w:rPr>
        <w:t>coverage</w:t>
      </w:r>
      <w:r w:rsidR="009B55A4" w:rsidRPr="004B2937">
        <w:rPr>
          <w:rFonts w:ascii="Century Schoolbook" w:hAnsi="Century Schoolbook"/>
          <w:color w:val="231F20"/>
          <w:szCs w:val="21"/>
          <w:lang w:eastAsia="id-ID"/>
        </w:rPr>
        <w:t xml:space="preserve"> of Banyuwangi Festival has become </w:t>
      </w:r>
      <w:r w:rsidR="00A05A54" w:rsidRPr="004B2937">
        <w:rPr>
          <w:rFonts w:ascii="Century Schoolbook" w:hAnsi="Century Schoolbook"/>
          <w:color w:val="231F20"/>
          <w:szCs w:val="21"/>
          <w:lang w:eastAsia="id-ID"/>
        </w:rPr>
        <w:t>‘</w:t>
      </w:r>
      <w:r w:rsidR="00B21B02" w:rsidRPr="004B2937">
        <w:rPr>
          <w:rFonts w:ascii="Century Schoolbook" w:hAnsi="Century Schoolbook"/>
          <w:color w:val="231F20"/>
          <w:szCs w:val="21"/>
          <w:lang w:eastAsia="id-ID"/>
        </w:rPr>
        <w:t xml:space="preserve">the </w:t>
      </w:r>
      <w:r w:rsidR="00A05A54" w:rsidRPr="004B2937">
        <w:rPr>
          <w:rFonts w:ascii="Century Schoolbook" w:hAnsi="Century Schoolbook"/>
          <w:color w:val="231F20"/>
          <w:szCs w:val="21"/>
          <w:lang w:eastAsia="id-ID"/>
        </w:rPr>
        <w:t>first gate’</w:t>
      </w:r>
      <w:r w:rsidR="00CE1CFE" w:rsidRPr="004B2937">
        <w:rPr>
          <w:rFonts w:ascii="Century Schoolbook" w:hAnsi="Century Schoolbook"/>
          <w:color w:val="231F20"/>
          <w:szCs w:val="21"/>
          <w:lang w:eastAsia="id-ID"/>
        </w:rPr>
        <w:t xml:space="preserve"> </w:t>
      </w:r>
      <w:r w:rsidR="0059221A" w:rsidRPr="004B2937">
        <w:rPr>
          <w:rFonts w:ascii="Century Schoolbook" w:hAnsi="Century Schoolbook"/>
          <w:color w:val="231F20"/>
          <w:szCs w:val="21"/>
          <w:lang w:eastAsia="id-ID"/>
        </w:rPr>
        <w:t>that</w:t>
      </w:r>
      <w:r w:rsidR="00CE1CFE" w:rsidRPr="004B2937">
        <w:rPr>
          <w:rFonts w:ascii="Century Schoolbook" w:hAnsi="Century Schoolbook"/>
          <w:color w:val="231F20"/>
          <w:szCs w:val="21"/>
          <w:lang w:eastAsia="id-ID"/>
        </w:rPr>
        <w:t xml:space="preserve"> has been elevating the popularity of AAA widely</w:t>
      </w:r>
      <w:r w:rsidR="00997F74" w:rsidRPr="004B2937">
        <w:rPr>
          <w:rFonts w:ascii="Century Schoolbook" w:hAnsi="Century Schoolbook"/>
          <w:color w:val="231F20"/>
          <w:szCs w:val="21"/>
          <w:lang w:eastAsia="id-ID"/>
        </w:rPr>
        <w:t xml:space="preserve">; </w:t>
      </w:r>
      <w:r w:rsidR="007B7637" w:rsidRPr="004B2937">
        <w:rPr>
          <w:rFonts w:ascii="Century Schoolbook" w:hAnsi="Century Schoolbook"/>
          <w:color w:val="231F20"/>
          <w:szCs w:val="21"/>
          <w:lang w:eastAsia="id-ID"/>
        </w:rPr>
        <w:t xml:space="preserve">regionally, nationally, and internationally. </w:t>
      </w:r>
      <w:r w:rsidR="006009AF" w:rsidRPr="004B2937">
        <w:rPr>
          <w:rFonts w:ascii="Century Schoolbook" w:hAnsi="Century Schoolbook"/>
          <w:color w:val="231F20"/>
          <w:szCs w:val="21"/>
          <w:lang w:eastAsia="id-ID"/>
        </w:rPr>
        <w:t xml:space="preserve">Once again, this popularity and the </w:t>
      </w:r>
      <w:r w:rsidR="00057F28" w:rsidRPr="004B2937">
        <w:rPr>
          <w:rFonts w:ascii="Century Schoolbook" w:hAnsi="Century Schoolbook"/>
          <w:color w:val="231F20"/>
          <w:szCs w:val="21"/>
          <w:lang w:eastAsia="id-ID"/>
        </w:rPr>
        <w:t xml:space="preserve">public </w:t>
      </w:r>
      <w:r w:rsidR="00A9718C" w:rsidRPr="004B2937">
        <w:rPr>
          <w:rFonts w:ascii="Century Schoolbook" w:hAnsi="Century Schoolbook"/>
          <w:color w:val="231F20"/>
          <w:szCs w:val="21"/>
          <w:lang w:eastAsia="id-ID"/>
        </w:rPr>
        <w:t xml:space="preserve">acceptance of his leadership </w:t>
      </w:r>
      <w:r w:rsidR="00C27CAF" w:rsidRPr="004B2937">
        <w:rPr>
          <w:rFonts w:ascii="Century Schoolbook" w:hAnsi="Century Schoolbook"/>
          <w:color w:val="231F20"/>
          <w:szCs w:val="21"/>
          <w:lang w:eastAsia="id-ID"/>
        </w:rPr>
        <w:t>during 2010-2015 had become</w:t>
      </w:r>
      <w:r w:rsidR="004F5689" w:rsidRPr="004B2937">
        <w:rPr>
          <w:rFonts w:ascii="Century Schoolbook" w:hAnsi="Century Schoolbook"/>
          <w:color w:val="231F20"/>
          <w:szCs w:val="21"/>
          <w:lang w:eastAsia="id-ID"/>
        </w:rPr>
        <w:t xml:space="preserve"> AAA’s political and cultural capital for winning the regent election at the end of 2015. </w:t>
      </w:r>
      <w:r w:rsidR="00EC0F71" w:rsidRPr="004B2937">
        <w:rPr>
          <w:rFonts w:ascii="Century Schoolbook" w:hAnsi="Century Schoolbook"/>
          <w:color w:val="231F20"/>
          <w:szCs w:val="21"/>
          <w:lang w:eastAsia="id-ID"/>
        </w:rPr>
        <w:t xml:space="preserve">Because of such capital, </w:t>
      </w:r>
      <w:r w:rsidR="00677428" w:rsidRPr="004B2937">
        <w:rPr>
          <w:rFonts w:ascii="Century Schoolbook" w:hAnsi="Century Schoolbook"/>
          <w:color w:val="231F20"/>
          <w:szCs w:val="21"/>
          <w:lang w:eastAsia="id-ID"/>
        </w:rPr>
        <w:t xml:space="preserve">AAA and his partner from the previous </w:t>
      </w:r>
      <w:r w:rsidR="004D16DC" w:rsidRPr="004B2937">
        <w:rPr>
          <w:rFonts w:ascii="Century Schoolbook" w:hAnsi="Century Schoolbook"/>
          <w:color w:val="231F20"/>
          <w:szCs w:val="21"/>
          <w:lang w:eastAsia="id-ID"/>
        </w:rPr>
        <w:t>period</w:t>
      </w:r>
      <w:r w:rsidR="00677428" w:rsidRPr="004B2937">
        <w:rPr>
          <w:rFonts w:ascii="Century Schoolbook" w:hAnsi="Century Schoolbook"/>
          <w:color w:val="231F20"/>
          <w:szCs w:val="21"/>
          <w:lang w:eastAsia="id-ID"/>
        </w:rPr>
        <w:t>, Yusuf Widyatmoko</w:t>
      </w:r>
      <w:r w:rsidR="00A91A86" w:rsidRPr="004B2937">
        <w:rPr>
          <w:rFonts w:ascii="Century Schoolbook" w:hAnsi="Century Schoolbook"/>
          <w:color w:val="231F20"/>
          <w:szCs w:val="21"/>
          <w:lang w:eastAsia="id-ID"/>
        </w:rPr>
        <w:t xml:space="preserve"> became the winner</w:t>
      </w:r>
      <w:r w:rsidR="00F80240" w:rsidRPr="004B2937">
        <w:rPr>
          <w:rFonts w:ascii="Century Schoolbook" w:hAnsi="Century Schoolbook"/>
          <w:color w:val="231F20"/>
          <w:szCs w:val="21"/>
          <w:lang w:eastAsia="id-ID"/>
        </w:rPr>
        <w:t>s of the election</w:t>
      </w:r>
      <w:r w:rsidR="00A91A86" w:rsidRPr="004B2937">
        <w:rPr>
          <w:rFonts w:ascii="Century Schoolbook" w:hAnsi="Century Schoolbook"/>
          <w:color w:val="231F20"/>
          <w:szCs w:val="21"/>
          <w:lang w:eastAsia="id-ID"/>
        </w:rPr>
        <w:t>.</w:t>
      </w:r>
      <w:r w:rsidR="00D10783" w:rsidRPr="004B2937">
        <w:rPr>
          <w:rFonts w:ascii="Century Schoolbook" w:hAnsi="Century Schoolbook"/>
          <w:color w:val="231F20"/>
          <w:szCs w:val="21"/>
          <w:lang w:eastAsia="id-ID"/>
        </w:rPr>
        <w:t xml:space="preserve"> In their inauguration </w:t>
      </w:r>
      <w:r w:rsidR="00525072" w:rsidRPr="004B2937">
        <w:rPr>
          <w:rFonts w:ascii="Century Schoolbook" w:hAnsi="Century Schoolbook"/>
          <w:color w:val="231F20"/>
          <w:szCs w:val="21"/>
          <w:lang w:eastAsia="id-ID"/>
        </w:rPr>
        <w:t>as the regent and regent as</w:t>
      </w:r>
      <w:r w:rsidR="00D60DA4" w:rsidRPr="004B2937">
        <w:rPr>
          <w:rFonts w:ascii="Century Schoolbook" w:hAnsi="Century Schoolbook"/>
          <w:color w:val="231F20"/>
          <w:szCs w:val="21"/>
          <w:lang w:eastAsia="id-ID"/>
        </w:rPr>
        <w:t>s</w:t>
      </w:r>
      <w:r w:rsidR="00525072" w:rsidRPr="004B2937">
        <w:rPr>
          <w:rFonts w:ascii="Century Schoolbook" w:hAnsi="Century Schoolbook"/>
          <w:color w:val="231F20"/>
          <w:szCs w:val="21"/>
          <w:lang w:eastAsia="id-ID"/>
        </w:rPr>
        <w:t xml:space="preserve">istant in the second period on February 2016, AAA </w:t>
      </w:r>
      <w:r w:rsidR="00D60DA4" w:rsidRPr="004B2937">
        <w:rPr>
          <w:rFonts w:ascii="Century Schoolbook" w:hAnsi="Century Schoolbook"/>
          <w:color w:val="231F20"/>
          <w:szCs w:val="21"/>
          <w:lang w:eastAsia="id-ID"/>
        </w:rPr>
        <w:t>promised</w:t>
      </w:r>
      <w:r w:rsidR="00D12208" w:rsidRPr="004B2937">
        <w:rPr>
          <w:rFonts w:ascii="Century Schoolbook" w:hAnsi="Century Schoolbook"/>
          <w:color w:val="231F20"/>
          <w:szCs w:val="21"/>
          <w:lang w:eastAsia="id-ID"/>
        </w:rPr>
        <w:t xml:space="preserve"> continuing </w:t>
      </w:r>
      <w:r w:rsidR="00543554" w:rsidRPr="004B2937">
        <w:rPr>
          <w:rFonts w:ascii="Century Schoolbook" w:hAnsi="Century Schoolbook"/>
          <w:color w:val="231F20"/>
          <w:szCs w:val="21"/>
          <w:lang w:eastAsia="id-ID"/>
        </w:rPr>
        <w:t xml:space="preserve">their programs in the previous </w:t>
      </w:r>
      <w:r w:rsidR="00D71541" w:rsidRPr="004B2937">
        <w:rPr>
          <w:rFonts w:ascii="Century Schoolbook" w:hAnsi="Century Schoolbook"/>
          <w:color w:val="231F20"/>
          <w:szCs w:val="21"/>
          <w:lang w:eastAsia="id-ID"/>
        </w:rPr>
        <w:t xml:space="preserve">period, including health facilities, </w:t>
      </w:r>
      <w:r w:rsidR="00D22082" w:rsidRPr="004B2937">
        <w:rPr>
          <w:rFonts w:ascii="Century Schoolbook" w:hAnsi="Century Schoolbook"/>
          <w:color w:val="231F20"/>
          <w:szCs w:val="21"/>
          <w:lang w:eastAsia="id-ID"/>
        </w:rPr>
        <w:t>infrastructure development, education, and tourism</w:t>
      </w:r>
      <w:r w:rsidR="007169AB" w:rsidRPr="004B2937">
        <w:rPr>
          <w:rFonts w:ascii="Century Schoolbook" w:hAnsi="Century Schoolbook"/>
          <w:color w:val="231F20"/>
          <w:szCs w:val="21"/>
          <w:lang w:eastAsia="id-ID"/>
        </w:rPr>
        <w:t xml:space="preserve"> because they will increase</w:t>
      </w:r>
      <w:r w:rsidR="00AB6706" w:rsidRPr="004B2937">
        <w:rPr>
          <w:rFonts w:ascii="Century Schoolbook" w:hAnsi="Century Schoolbook"/>
          <w:color w:val="231F20"/>
          <w:szCs w:val="21"/>
          <w:lang w:eastAsia="id-ID"/>
        </w:rPr>
        <w:t xml:space="preserve"> people’s prosperity</w:t>
      </w:r>
      <w:r w:rsidR="00343A9F" w:rsidRPr="004B2937">
        <w:rPr>
          <w:rFonts w:ascii="Century Schoolbook" w:hAnsi="Century Schoolbook"/>
          <w:color w:val="231F20"/>
          <w:szCs w:val="21"/>
          <w:lang w:eastAsia="id-ID"/>
        </w:rPr>
        <w:t xml:space="preserve"> (Saputa, 2016)</w:t>
      </w:r>
      <w:r w:rsidR="00D22082" w:rsidRPr="004B2937">
        <w:rPr>
          <w:rFonts w:ascii="Century Schoolbook" w:hAnsi="Century Schoolbook"/>
          <w:color w:val="231F20"/>
          <w:szCs w:val="21"/>
          <w:lang w:eastAsia="id-ID"/>
        </w:rPr>
        <w:t xml:space="preserve">. </w:t>
      </w:r>
      <w:r w:rsidR="002E2D2B" w:rsidRPr="004B2937">
        <w:rPr>
          <w:rFonts w:ascii="Century Schoolbook" w:hAnsi="Century Schoolbook"/>
          <w:color w:val="231F20"/>
          <w:szCs w:val="21"/>
          <w:lang w:eastAsia="id-ID"/>
        </w:rPr>
        <w:t xml:space="preserve">And, </w:t>
      </w:r>
      <w:r w:rsidR="007532C3" w:rsidRPr="004B2937">
        <w:rPr>
          <w:rFonts w:ascii="Century Schoolbook" w:hAnsi="Century Schoolbook"/>
          <w:color w:val="231F20"/>
          <w:szCs w:val="21"/>
          <w:lang w:eastAsia="id-ID"/>
        </w:rPr>
        <w:t xml:space="preserve">as usual, Banyuwangi Festival still becomes </w:t>
      </w:r>
      <w:r w:rsidR="007A1AE4" w:rsidRPr="004B2937">
        <w:rPr>
          <w:rFonts w:ascii="Century Schoolbook" w:hAnsi="Century Schoolbook"/>
          <w:color w:val="231F20"/>
          <w:szCs w:val="21"/>
          <w:lang w:eastAsia="id-ID"/>
        </w:rPr>
        <w:t xml:space="preserve">the most attractive cultural event to promote tourism and other potencies. </w:t>
      </w:r>
      <w:r w:rsidR="0028179C" w:rsidRPr="004B2937">
        <w:rPr>
          <w:rFonts w:ascii="Century Schoolbook" w:hAnsi="Century Schoolbook"/>
          <w:color w:val="231F20"/>
          <w:szCs w:val="21"/>
          <w:lang w:eastAsia="id-ID"/>
        </w:rPr>
        <w:t>This principle, making m</w:t>
      </w:r>
      <w:r w:rsidR="007A1AE4" w:rsidRPr="004B2937">
        <w:rPr>
          <w:rFonts w:ascii="Century Schoolbook" w:hAnsi="Century Schoolbook"/>
          <w:color w:val="231F20"/>
          <w:szCs w:val="21"/>
          <w:lang w:eastAsia="id-ID"/>
        </w:rPr>
        <w:t>ore and more festivals and parades</w:t>
      </w:r>
      <w:r w:rsidR="00AA207A" w:rsidRPr="004B2937">
        <w:rPr>
          <w:rFonts w:ascii="Century Schoolbook" w:hAnsi="Century Schoolbook"/>
          <w:color w:val="231F20"/>
          <w:szCs w:val="21"/>
          <w:lang w:eastAsia="id-ID"/>
        </w:rPr>
        <w:t xml:space="preserve">, </w:t>
      </w:r>
      <w:r w:rsidR="002623EF" w:rsidRPr="004B2937">
        <w:rPr>
          <w:rFonts w:ascii="Century Schoolbook" w:hAnsi="Century Schoolbook"/>
          <w:color w:val="231F20"/>
          <w:szCs w:val="21"/>
          <w:lang w:eastAsia="id-ID"/>
        </w:rPr>
        <w:t>since 2011 until now</w:t>
      </w:r>
      <w:r w:rsidR="005D7E16" w:rsidRPr="004B2937">
        <w:rPr>
          <w:rFonts w:ascii="Century Schoolbook" w:hAnsi="Century Schoolbook"/>
          <w:color w:val="231F20"/>
          <w:szCs w:val="21"/>
          <w:lang w:eastAsia="id-ID"/>
        </w:rPr>
        <w:t>,</w:t>
      </w:r>
      <w:r w:rsidR="002623EF" w:rsidRPr="004B2937">
        <w:rPr>
          <w:rFonts w:ascii="Century Schoolbook" w:hAnsi="Century Schoolbook"/>
          <w:color w:val="231F20"/>
          <w:szCs w:val="21"/>
          <w:lang w:eastAsia="id-ID"/>
        </w:rPr>
        <w:t xml:space="preserve"> </w:t>
      </w:r>
      <w:r w:rsidR="00AA207A" w:rsidRPr="004B2937">
        <w:rPr>
          <w:rFonts w:ascii="Century Schoolbook" w:hAnsi="Century Schoolbook"/>
          <w:color w:val="231F20"/>
          <w:szCs w:val="21"/>
          <w:lang w:eastAsia="id-ID"/>
        </w:rPr>
        <w:t xml:space="preserve">has been believed as </w:t>
      </w:r>
      <w:r w:rsidR="00316B1A" w:rsidRPr="004B2937">
        <w:rPr>
          <w:rFonts w:ascii="Century Schoolbook" w:hAnsi="Century Schoolbook"/>
          <w:color w:val="231F20"/>
          <w:szCs w:val="21"/>
          <w:lang w:eastAsia="id-ID"/>
        </w:rPr>
        <w:t>“</w:t>
      </w:r>
      <w:r w:rsidR="000C5BA9" w:rsidRPr="004B2937">
        <w:rPr>
          <w:rFonts w:ascii="Century Schoolbook" w:hAnsi="Century Schoolbook"/>
          <w:color w:val="231F20"/>
          <w:szCs w:val="21"/>
          <w:lang w:eastAsia="id-ID"/>
        </w:rPr>
        <w:t xml:space="preserve">incredible </w:t>
      </w:r>
      <w:r w:rsidR="00316B1A" w:rsidRPr="004B2937">
        <w:rPr>
          <w:rFonts w:ascii="Century Schoolbook" w:hAnsi="Century Schoolbook"/>
          <w:color w:val="231F20"/>
          <w:szCs w:val="21"/>
          <w:lang w:eastAsia="id-ID"/>
        </w:rPr>
        <w:t>weapon” for making journalists and photographers</w:t>
      </w:r>
      <w:r w:rsidR="0028179C" w:rsidRPr="004B2937">
        <w:rPr>
          <w:rFonts w:ascii="Century Schoolbook" w:hAnsi="Century Schoolbook"/>
          <w:color w:val="231F20"/>
          <w:szCs w:val="21"/>
          <w:lang w:eastAsia="id-ID"/>
        </w:rPr>
        <w:t xml:space="preserve"> </w:t>
      </w:r>
      <w:r w:rsidR="00316B1A" w:rsidRPr="004B2937">
        <w:rPr>
          <w:rFonts w:ascii="Century Schoolbook" w:hAnsi="Century Schoolbook"/>
          <w:color w:val="231F20"/>
          <w:szCs w:val="21"/>
          <w:lang w:eastAsia="id-ID"/>
        </w:rPr>
        <w:t>com</w:t>
      </w:r>
      <w:r w:rsidR="00EF4008">
        <w:rPr>
          <w:rFonts w:ascii="Century Schoolbook" w:hAnsi="Century Schoolbook"/>
          <w:color w:val="231F20"/>
          <w:szCs w:val="21"/>
          <w:lang w:val="id-ID" w:eastAsia="id-ID"/>
        </w:rPr>
        <w:t>ing</w:t>
      </w:r>
      <w:r w:rsidR="006F6B3A" w:rsidRPr="004B2937">
        <w:rPr>
          <w:rFonts w:ascii="Century Schoolbook" w:hAnsi="Century Schoolbook"/>
          <w:color w:val="231F20"/>
          <w:szCs w:val="21"/>
          <w:lang w:eastAsia="id-ID"/>
        </w:rPr>
        <w:t xml:space="preserve">. </w:t>
      </w:r>
    </w:p>
    <w:p w:rsidR="00F47DE8" w:rsidRPr="004B2937" w:rsidRDefault="00F960D9" w:rsidP="001D5CE6">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Further, w</w:t>
      </w:r>
      <w:r w:rsidR="00F47DE8" w:rsidRPr="004B2937">
        <w:rPr>
          <w:rFonts w:ascii="Century Schoolbook" w:hAnsi="Century Schoolbook"/>
          <w:color w:val="231F20"/>
          <w:szCs w:val="21"/>
          <w:lang w:eastAsia="id-ID"/>
        </w:rPr>
        <w:t xml:space="preserve">hat interesting to discuss </w:t>
      </w:r>
      <w:r w:rsidRPr="004B2937">
        <w:rPr>
          <w:rFonts w:ascii="Century Schoolbook" w:hAnsi="Century Schoolbook"/>
          <w:color w:val="231F20"/>
          <w:szCs w:val="21"/>
          <w:lang w:eastAsia="id-ID"/>
        </w:rPr>
        <w:t xml:space="preserve">is the </w:t>
      </w:r>
      <w:r w:rsidR="00553193" w:rsidRPr="004B2937">
        <w:rPr>
          <w:rFonts w:ascii="Century Schoolbook" w:hAnsi="Century Schoolbook"/>
          <w:color w:val="231F20"/>
          <w:szCs w:val="21"/>
          <w:lang w:eastAsia="id-ID"/>
        </w:rPr>
        <w:t xml:space="preserve">smart </w:t>
      </w:r>
      <w:r w:rsidRPr="004B2937">
        <w:rPr>
          <w:rFonts w:ascii="Century Schoolbook" w:hAnsi="Century Schoolbook"/>
          <w:color w:val="231F20"/>
          <w:szCs w:val="21"/>
          <w:lang w:eastAsia="id-ID"/>
        </w:rPr>
        <w:t xml:space="preserve">capacity of </w:t>
      </w:r>
      <w:r w:rsidR="00553193" w:rsidRPr="004B2937">
        <w:rPr>
          <w:rFonts w:ascii="Century Schoolbook" w:hAnsi="Century Schoolbook"/>
          <w:color w:val="231F20"/>
          <w:szCs w:val="21"/>
          <w:lang w:eastAsia="id-ID"/>
        </w:rPr>
        <w:t xml:space="preserve">the </w:t>
      </w:r>
      <w:r w:rsidRPr="004B2937">
        <w:rPr>
          <w:rFonts w:ascii="Century Schoolbook" w:hAnsi="Century Schoolbook"/>
          <w:color w:val="231F20"/>
          <w:szCs w:val="21"/>
          <w:lang w:eastAsia="id-ID"/>
        </w:rPr>
        <w:t xml:space="preserve">regime in </w:t>
      </w:r>
      <w:r w:rsidR="00A73B4D" w:rsidRPr="004B2937">
        <w:rPr>
          <w:rFonts w:ascii="Century Schoolbook" w:hAnsi="Century Schoolbook"/>
          <w:color w:val="231F20"/>
          <w:szCs w:val="21"/>
          <w:lang w:eastAsia="id-ID"/>
        </w:rPr>
        <w:t xml:space="preserve">facing </w:t>
      </w:r>
      <w:r w:rsidR="00553193" w:rsidRPr="004B2937">
        <w:rPr>
          <w:rFonts w:ascii="Century Schoolbook" w:hAnsi="Century Schoolbook"/>
          <w:color w:val="231F20"/>
          <w:szCs w:val="21"/>
          <w:lang w:eastAsia="id-ID"/>
        </w:rPr>
        <w:t>criticisms from local artists</w:t>
      </w:r>
      <w:r w:rsidR="002A729D" w:rsidRPr="004B2937">
        <w:rPr>
          <w:rFonts w:ascii="Century Schoolbook" w:hAnsi="Century Schoolbook"/>
          <w:color w:val="231F20"/>
          <w:szCs w:val="21"/>
          <w:lang w:eastAsia="id-ID"/>
        </w:rPr>
        <w:t xml:space="preserve"> as the mark of its hegemonic power</w:t>
      </w:r>
      <w:r w:rsidR="00C52943" w:rsidRPr="004B2937">
        <w:rPr>
          <w:rFonts w:ascii="Century Schoolbook" w:hAnsi="Century Schoolbook"/>
          <w:color w:val="231F20"/>
          <w:szCs w:val="21"/>
          <w:lang w:eastAsia="id-ID"/>
        </w:rPr>
        <w:t xml:space="preserve">. </w:t>
      </w:r>
      <w:r w:rsidR="0029546C" w:rsidRPr="004B2937">
        <w:rPr>
          <w:rFonts w:ascii="Century Schoolbook" w:hAnsi="Century Schoolbook"/>
          <w:color w:val="231F20"/>
          <w:szCs w:val="21"/>
          <w:lang w:eastAsia="id-ID"/>
        </w:rPr>
        <w:t>In the first BEC, for example,</w:t>
      </w:r>
      <w:r w:rsidR="00D56B45" w:rsidRPr="004B2937">
        <w:rPr>
          <w:rFonts w:ascii="Century Schoolbook" w:hAnsi="Century Schoolbook"/>
          <w:color w:val="231F20"/>
          <w:szCs w:val="21"/>
          <w:lang w:eastAsia="id-ID"/>
        </w:rPr>
        <w:t xml:space="preserve"> many artists </w:t>
      </w:r>
      <w:r w:rsidR="002A729D" w:rsidRPr="004B2937">
        <w:rPr>
          <w:rFonts w:ascii="Century Schoolbook" w:hAnsi="Century Schoolbook"/>
          <w:color w:val="231F20"/>
          <w:szCs w:val="21"/>
          <w:lang w:eastAsia="id-ID"/>
        </w:rPr>
        <w:t xml:space="preserve">decided </w:t>
      </w:r>
      <w:r w:rsidR="00D56B45" w:rsidRPr="004B2937">
        <w:rPr>
          <w:rFonts w:ascii="Century Schoolbook" w:hAnsi="Century Schoolbook"/>
          <w:color w:val="231F20"/>
          <w:szCs w:val="21"/>
          <w:lang w:eastAsia="id-ID"/>
        </w:rPr>
        <w:t>resist</w:t>
      </w:r>
      <w:r w:rsidR="002A729D" w:rsidRPr="004B2937">
        <w:rPr>
          <w:rFonts w:ascii="Century Schoolbook" w:hAnsi="Century Schoolbook"/>
          <w:color w:val="231F20"/>
          <w:szCs w:val="21"/>
          <w:lang w:eastAsia="id-ID"/>
        </w:rPr>
        <w:t>ing</w:t>
      </w:r>
      <w:r w:rsidR="00D56B45" w:rsidRPr="004B2937">
        <w:rPr>
          <w:rFonts w:ascii="Century Schoolbook" w:hAnsi="Century Schoolbook"/>
          <w:color w:val="231F20"/>
          <w:szCs w:val="21"/>
          <w:lang w:eastAsia="id-ID"/>
        </w:rPr>
        <w:t xml:space="preserve"> </w:t>
      </w:r>
      <w:r w:rsidR="00BE5278" w:rsidRPr="004B2937">
        <w:rPr>
          <w:rFonts w:ascii="Century Schoolbook" w:hAnsi="Century Schoolbook"/>
          <w:color w:val="231F20"/>
          <w:szCs w:val="21"/>
          <w:lang w:eastAsia="id-ID"/>
        </w:rPr>
        <w:t xml:space="preserve">against </w:t>
      </w:r>
      <w:r w:rsidR="002A729D" w:rsidRPr="004B2937">
        <w:rPr>
          <w:rFonts w:ascii="Century Schoolbook" w:hAnsi="Century Schoolbook"/>
          <w:color w:val="231F20"/>
          <w:szCs w:val="21"/>
          <w:lang w:eastAsia="id-ID"/>
        </w:rPr>
        <w:t xml:space="preserve">and rejecting </w:t>
      </w:r>
      <w:r w:rsidR="00BE5278" w:rsidRPr="004B2937">
        <w:rPr>
          <w:rFonts w:ascii="Century Schoolbook" w:hAnsi="Century Schoolbook"/>
          <w:color w:val="231F20"/>
          <w:szCs w:val="21"/>
          <w:lang w:eastAsia="id-ID"/>
        </w:rPr>
        <w:t>it</w:t>
      </w:r>
      <w:r w:rsidR="002A729D" w:rsidRPr="004B2937">
        <w:rPr>
          <w:rFonts w:ascii="Century Schoolbook" w:hAnsi="Century Schoolbook"/>
          <w:color w:val="231F20"/>
          <w:szCs w:val="21"/>
          <w:lang w:eastAsia="id-ID"/>
        </w:rPr>
        <w:t xml:space="preserve">. They argued this event wasting money and spending </w:t>
      </w:r>
      <w:r w:rsidR="000D565F" w:rsidRPr="004B2937">
        <w:rPr>
          <w:rFonts w:ascii="Century Schoolbook" w:hAnsi="Century Schoolbook"/>
          <w:color w:val="231F20"/>
          <w:szCs w:val="21"/>
          <w:lang w:eastAsia="id-ID"/>
        </w:rPr>
        <w:t xml:space="preserve">the budget of </w:t>
      </w:r>
      <w:r w:rsidR="00664708" w:rsidRPr="004B2937">
        <w:rPr>
          <w:rFonts w:ascii="Century Schoolbook" w:hAnsi="Century Schoolbook"/>
          <w:color w:val="231F20"/>
          <w:szCs w:val="21"/>
          <w:lang w:eastAsia="id-ID"/>
        </w:rPr>
        <w:t xml:space="preserve">traditional arts. </w:t>
      </w:r>
      <w:r w:rsidR="005E2783" w:rsidRPr="004B2937">
        <w:rPr>
          <w:rFonts w:ascii="Century Schoolbook" w:hAnsi="Century Schoolbook"/>
          <w:color w:val="231F20"/>
          <w:szCs w:val="21"/>
          <w:lang w:eastAsia="id-ID"/>
        </w:rPr>
        <w:t xml:space="preserve">Event some </w:t>
      </w:r>
      <w:r w:rsidR="001C2126" w:rsidRPr="004B2937">
        <w:rPr>
          <w:rFonts w:ascii="Century Schoolbook" w:hAnsi="Century Schoolbook"/>
          <w:color w:val="231F20"/>
          <w:szCs w:val="21"/>
          <w:lang w:eastAsia="id-ID"/>
        </w:rPr>
        <w:t xml:space="preserve">artists </w:t>
      </w:r>
      <w:r w:rsidR="006270D3" w:rsidRPr="004B2937">
        <w:rPr>
          <w:rFonts w:ascii="Century Schoolbook" w:hAnsi="Century Schoolbook"/>
          <w:color w:val="231F20"/>
          <w:szCs w:val="21"/>
          <w:lang w:eastAsia="id-ID"/>
        </w:rPr>
        <w:t xml:space="preserve">threatened </w:t>
      </w:r>
      <w:r w:rsidR="00D405A2" w:rsidRPr="004B2937">
        <w:rPr>
          <w:rFonts w:ascii="Century Schoolbook" w:hAnsi="Century Schoolbook"/>
          <w:color w:val="231F20"/>
          <w:szCs w:val="21"/>
          <w:lang w:eastAsia="id-ID"/>
        </w:rPr>
        <w:t>the regime</w:t>
      </w:r>
      <w:r w:rsidR="00296517" w:rsidRPr="004B2937">
        <w:rPr>
          <w:rFonts w:ascii="Century Schoolbook" w:hAnsi="Century Schoolbook"/>
          <w:color w:val="231F20"/>
          <w:szCs w:val="21"/>
          <w:lang w:eastAsia="id-ID"/>
        </w:rPr>
        <w:t>;</w:t>
      </w:r>
      <w:r w:rsidR="00D405A2" w:rsidRPr="004B2937">
        <w:rPr>
          <w:rFonts w:ascii="Century Schoolbook" w:hAnsi="Century Schoolbook"/>
          <w:color w:val="231F20"/>
          <w:szCs w:val="21"/>
          <w:lang w:eastAsia="id-ID"/>
        </w:rPr>
        <w:t xml:space="preserve"> they </w:t>
      </w:r>
      <w:r w:rsidR="006F6D19" w:rsidRPr="004B2937">
        <w:rPr>
          <w:rFonts w:ascii="Century Schoolbook" w:hAnsi="Century Schoolbook"/>
          <w:color w:val="231F20"/>
          <w:szCs w:val="21"/>
          <w:lang w:eastAsia="id-ID"/>
        </w:rPr>
        <w:t xml:space="preserve">would make </w:t>
      </w:r>
      <w:r w:rsidR="007D4FCD" w:rsidRPr="004B2937">
        <w:rPr>
          <w:rFonts w:ascii="Century Schoolbook" w:hAnsi="Century Schoolbook"/>
          <w:color w:val="231F20"/>
          <w:szCs w:val="21"/>
          <w:lang w:eastAsia="id-ID"/>
        </w:rPr>
        <w:t>a riot</w:t>
      </w:r>
      <w:r w:rsidR="00296517" w:rsidRPr="004B2937">
        <w:rPr>
          <w:rFonts w:ascii="Century Schoolbook" w:hAnsi="Century Schoolbook"/>
          <w:color w:val="231F20"/>
          <w:szCs w:val="21"/>
          <w:lang w:eastAsia="id-ID"/>
        </w:rPr>
        <w:t xml:space="preserve"> by mobilizing cultural actors from villages. </w:t>
      </w:r>
      <w:r w:rsidR="00D11F86" w:rsidRPr="004B2937">
        <w:rPr>
          <w:rFonts w:ascii="Century Schoolbook" w:hAnsi="Century Schoolbook"/>
          <w:color w:val="231F20"/>
          <w:szCs w:val="21"/>
          <w:lang w:eastAsia="id-ID"/>
        </w:rPr>
        <w:t xml:space="preserve">Well, </w:t>
      </w:r>
      <w:r w:rsidR="00ED6017" w:rsidRPr="004B2937">
        <w:rPr>
          <w:rFonts w:ascii="Century Schoolbook" w:hAnsi="Century Schoolbook"/>
          <w:color w:val="231F20"/>
          <w:szCs w:val="21"/>
          <w:lang w:eastAsia="id-ID"/>
        </w:rPr>
        <w:t xml:space="preserve">in reality, this was </w:t>
      </w:r>
      <w:r w:rsidR="006A62C4" w:rsidRPr="004B2937">
        <w:rPr>
          <w:rFonts w:ascii="Century Schoolbook" w:hAnsi="Century Schoolbook"/>
          <w:color w:val="231F20"/>
          <w:szCs w:val="21"/>
          <w:lang w:eastAsia="id-ID"/>
        </w:rPr>
        <w:t xml:space="preserve">nonsense, because they, finally, joined </w:t>
      </w:r>
      <w:r w:rsidR="00EA5F33" w:rsidRPr="004B2937">
        <w:rPr>
          <w:rFonts w:ascii="Century Schoolbook" w:hAnsi="Century Schoolbook"/>
          <w:color w:val="231F20"/>
          <w:szCs w:val="21"/>
          <w:lang w:eastAsia="id-ID"/>
        </w:rPr>
        <w:t xml:space="preserve">the first BEC </w:t>
      </w:r>
      <w:r w:rsidR="00626B3F" w:rsidRPr="004B2937">
        <w:rPr>
          <w:rFonts w:ascii="Century Schoolbook" w:hAnsi="Century Schoolbook"/>
          <w:color w:val="231F20"/>
          <w:szCs w:val="21"/>
          <w:lang w:eastAsia="id-ID"/>
        </w:rPr>
        <w:t>as the musicians</w:t>
      </w:r>
      <w:r w:rsidR="00D46287" w:rsidRPr="004B2937">
        <w:rPr>
          <w:rFonts w:ascii="Century Schoolbook" w:hAnsi="Century Schoolbook"/>
          <w:color w:val="231F20"/>
          <w:szCs w:val="21"/>
          <w:lang w:eastAsia="id-ID"/>
        </w:rPr>
        <w:t xml:space="preserve">, so there </w:t>
      </w:r>
      <w:r w:rsidR="004D16DC" w:rsidRPr="004B2937">
        <w:rPr>
          <w:rFonts w:ascii="Century Schoolbook" w:hAnsi="Century Schoolbook"/>
          <w:color w:val="231F20"/>
          <w:szCs w:val="21"/>
          <w:lang w:eastAsia="id-ID"/>
        </w:rPr>
        <w:t>were</w:t>
      </w:r>
      <w:r w:rsidR="00D46287" w:rsidRPr="004B2937">
        <w:rPr>
          <w:rFonts w:ascii="Century Schoolbook" w:hAnsi="Century Schoolbook"/>
          <w:color w:val="231F20"/>
          <w:szCs w:val="21"/>
          <w:lang w:eastAsia="id-ID"/>
        </w:rPr>
        <w:t xml:space="preserve"> no more </w:t>
      </w:r>
      <w:r w:rsidR="004D16DC" w:rsidRPr="004B2937">
        <w:rPr>
          <w:rFonts w:ascii="Century Schoolbook" w:hAnsi="Century Schoolbook"/>
          <w:color w:val="231F20"/>
          <w:szCs w:val="21"/>
          <w:lang w:eastAsia="id-ID"/>
        </w:rPr>
        <w:t>stories</w:t>
      </w:r>
      <w:r w:rsidR="00D46287" w:rsidRPr="004B2937">
        <w:rPr>
          <w:rFonts w:ascii="Century Schoolbook" w:hAnsi="Century Schoolbook"/>
          <w:color w:val="231F20"/>
          <w:szCs w:val="21"/>
          <w:lang w:eastAsia="id-ID"/>
        </w:rPr>
        <w:t xml:space="preserve"> about resistance and rejection. </w:t>
      </w:r>
      <w:r w:rsidR="00250BF8" w:rsidRPr="004B2937">
        <w:rPr>
          <w:rFonts w:ascii="Century Schoolbook" w:hAnsi="Century Schoolbook"/>
          <w:color w:val="231F20"/>
          <w:szCs w:val="21"/>
          <w:lang w:eastAsia="id-ID"/>
        </w:rPr>
        <w:t>When we asked one of them, he diplomatically answered, “</w:t>
      </w:r>
      <w:r w:rsidR="004D16DC" w:rsidRPr="004B2937">
        <w:rPr>
          <w:rFonts w:ascii="Century Schoolbook" w:hAnsi="Century Schoolbook"/>
          <w:color w:val="231F20"/>
          <w:szCs w:val="21"/>
          <w:lang w:eastAsia="id-ID"/>
        </w:rPr>
        <w:t>We</w:t>
      </w:r>
      <w:r w:rsidR="00250BF8" w:rsidRPr="004B2937">
        <w:rPr>
          <w:rFonts w:ascii="Century Schoolbook" w:hAnsi="Century Schoolbook"/>
          <w:color w:val="231F20"/>
          <w:szCs w:val="21"/>
          <w:lang w:eastAsia="id-ID"/>
        </w:rPr>
        <w:t xml:space="preserve"> can do nothing, because our </w:t>
      </w:r>
      <w:r w:rsidR="004D16DC" w:rsidRPr="004B2937">
        <w:rPr>
          <w:rFonts w:ascii="Century Schoolbook" w:hAnsi="Century Schoolbook"/>
          <w:color w:val="231F20"/>
          <w:szCs w:val="21"/>
          <w:lang w:eastAsia="id-ID"/>
        </w:rPr>
        <w:t>leader commands</w:t>
      </w:r>
      <w:r w:rsidR="004B09B4" w:rsidRPr="004B2937">
        <w:rPr>
          <w:rFonts w:ascii="Century Schoolbook" w:hAnsi="Century Schoolbook"/>
          <w:color w:val="231F20"/>
          <w:szCs w:val="21"/>
          <w:lang w:eastAsia="id-ID"/>
        </w:rPr>
        <w:t xml:space="preserve"> us joining this BEC”. According to our short investigation, they drastically changed because a bureaucrat from the Cultural and Tourism Board asked </w:t>
      </w:r>
      <w:r w:rsidR="004B09B4" w:rsidRPr="004B2937">
        <w:rPr>
          <w:rFonts w:ascii="Century Schoolbook" w:hAnsi="Century Schoolbook"/>
          <w:color w:val="231F20"/>
          <w:szCs w:val="21"/>
          <w:lang w:eastAsia="id-ID"/>
        </w:rPr>
        <w:lastRenderedPageBreak/>
        <w:t xml:space="preserve">one of reputable senior artist to persuade them in order to join BEC. </w:t>
      </w:r>
      <w:r w:rsidR="00C8656D" w:rsidRPr="004B2937">
        <w:rPr>
          <w:rFonts w:ascii="Century Schoolbook" w:hAnsi="Century Schoolbook"/>
          <w:color w:val="231F20"/>
          <w:szCs w:val="21"/>
          <w:lang w:eastAsia="id-ID"/>
        </w:rPr>
        <w:t xml:space="preserve">Similarly, </w:t>
      </w:r>
      <w:r w:rsidR="00FE177C" w:rsidRPr="004B2937">
        <w:rPr>
          <w:rFonts w:ascii="Century Schoolbook" w:hAnsi="Century Schoolbook"/>
          <w:color w:val="231F20"/>
          <w:szCs w:val="21"/>
          <w:lang w:eastAsia="id-ID"/>
        </w:rPr>
        <w:t xml:space="preserve">in the 2013 BEC with </w:t>
      </w:r>
      <w:r w:rsidR="00FE177C" w:rsidRPr="004B2937">
        <w:rPr>
          <w:rFonts w:ascii="Century Schoolbook" w:hAnsi="Century Schoolbook"/>
          <w:i/>
          <w:iCs/>
          <w:color w:val="231F20"/>
          <w:szCs w:val="21"/>
          <w:lang w:eastAsia="id-ID"/>
        </w:rPr>
        <w:t>Re_Barong</w:t>
      </w:r>
      <w:r w:rsidR="00FE177C" w:rsidRPr="004B2937">
        <w:rPr>
          <w:rFonts w:ascii="Century Schoolbook" w:hAnsi="Century Schoolbook"/>
          <w:color w:val="231F20"/>
          <w:szCs w:val="21"/>
          <w:lang w:eastAsia="id-ID"/>
        </w:rPr>
        <w:t xml:space="preserve"> theme, </w:t>
      </w:r>
      <w:r w:rsidR="00A87995" w:rsidRPr="004B2937">
        <w:rPr>
          <w:rFonts w:ascii="Century Schoolbook" w:hAnsi="Century Schoolbook"/>
          <w:color w:val="231F20"/>
          <w:szCs w:val="21"/>
          <w:lang w:eastAsia="id-ID"/>
        </w:rPr>
        <w:t>some local artists and Using cultural experts protested against pink as one of the custom color, because it would discord the original and sacred color of Kemiren Barong. The creative team agreed</w:t>
      </w:r>
      <w:r w:rsidR="00EE4BA2" w:rsidRPr="004B2937">
        <w:rPr>
          <w:rFonts w:ascii="Century Schoolbook" w:hAnsi="Century Schoolbook"/>
          <w:color w:val="231F20"/>
          <w:szCs w:val="21"/>
          <w:lang w:eastAsia="id-ID"/>
        </w:rPr>
        <w:t xml:space="preserve"> negating </w:t>
      </w:r>
      <w:r w:rsidR="00010039" w:rsidRPr="004B2937">
        <w:rPr>
          <w:rFonts w:ascii="Century Schoolbook" w:hAnsi="Century Schoolbook"/>
          <w:color w:val="231F20"/>
          <w:szCs w:val="21"/>
          <w:lang w:eastAsia="id-ID"/>
        </w:rPr>
        <w:t>pink from the choice</w:t>
      </w:r>
      <w:r w:rsidR="00327873" w:rsidRPr="004B2937">
        <w:rPr>
          <w:rFonts w:ascii="Century Schoolbook" w:hAnsi="Century Schoolbook"/>
          <w:color w:val="231F20"/>
          <w:szCs w:val="21"/>
          <w:lang w:eastAsia="id-ID"/>
        </w:rPr>
        <w:t xml:space="preserve"> and, further, </w:t>
      </w:r>
      <w:r w:rsidR="00A44712" w:rsidRPr="004B2937">
        <w:rPr>
          <w:rFonts w:ascii="Century Schoolbook" w:hAnsi="Century Schoolbook"/>
          <w:color w:val="231F20"/>
          <w:szCs w:val="21"/>
          <w:lang w:eastAsia="id-ID"/>
        </w:rPr>
        <w:t>giving</w:t>
      </w:r>
      <w:r w:rsidR="0006055D" w:rsidRPr="004B2937">
        <w:rPr>
          <w:rFonts w:ascii="Century Schoolbook" w:hAnsi="Century Schoolbook"/>
          <w:color w:val="231F20"/>
          <w:szCs w:val="21"/>
          <w:lang w:eastAsia="id-ID"/>
        </w:rPr>
        <w:t xml:space="preserve"> the protesters </w:t>
      </w:r>
      <w:r w:rsidR="004D16DC" w:rsidRPr="004B2937">
        <w:rPr>
          <w:rFonts w:ascii="Century Schoolbook" w:hAnsi="Century Schoolbook"/>
          <w:color w:val="231F20"/>
          <w:szCs w:val="21"/>
          <w:lang w:eastAsia="id-ID"/>
        </w:rPr>
        <w:t>an</w:t>
      </w:r>
      <w:r w:rsidR="00154BE0" w:rsidRPr="004B2937">
        <w:rPr>
          <w:rFonts w:ascii="Century Schoolbook" w:hAnsi="Century Schoolbook"/>
          <w:color w:val="231F20"/>
          <w:szCs w:val="21"/>
          <w:lang w:eastAsia="id-ID"/>
        </w:rPr>
        <w:t xml:space="preserve"> honorable </w:t>
      </w:r>
      <w:r w:rsidR="0092735A" w:rsidRPr="004B2937">
        <w:rPr>
          <w:rFonts w:ascii="Century Schoolbook" w:hAnsi="Century Schoolbook"/>
          <w:color w:val="231F20"/>
          <w:szCs w:val="21"/>
          <w:lang w:eastAsia="id-ID"/>
        </w:rPr>
        <w:t xml:space="preserve">position, as the jurors. These two </w:t>
      </w:r>
      <w:r w:rsidR="00014E99" w:rsidRPr="004B2937">
        <w:rPr>
          <w:rFonts w:ascii="Century Schoolbook" w:hAnsi="Century Schoolbook"/>
          <w:color w:val="231F20"/>
          <w:szCs w:val="21"/>
          <w:lang w:eastAsia="id-ID"/>
        </w:rPr>
        <w:t xml:space="preserve">cases </w:t>
      </w:r>
      <w:r w:rsidR="002669C8" w:rsidRPr="004B2937">
        <w:rPr>
          <w:rFonts w:ascii="Century Schoolbook" w:hAnsi="Century Schoolbook"/>
          <w:color w:val="231F20"/>
          <w:szCs w:val="21"/>
          <w:lang w:eastAsia="id-ID"/>
        </w:rPr>
        <w:t>show</w:t>
      </w:r>
      <w:r w:rsidR="00014E99" w:rsidRPr="004B2937">
        <w:rPr>
          <w:rFonts w:ascii="Century Schoolbook" w:hAnsi="Century Schoolbook"/>
          <w:color w:val="231F20"/>
          <w:szCs w:val="21"/>
          <w:lang w:eastAsia="id-ID"/>
        </w:rPr>
        <w:t xml:space="preserve"> how AAA and his regime are able to</w:t>
      </w:r>
      <w:r w:rsidR="00E00948" w:rsidRPr="004B2937">
        <w:rPr>
          <w:rFonts w:ascii="Century Schoolbook" w:hAnsi="Century Schoolbook"/>
          <w:color w:val="231F20"/>
          <w:szCs w:val="21"/>
          <w:lang w:eastAsia="id-ID"/>
        </w:rPr>
        <w:t xml:space="preserve"> include and articulate the deviant voices that potentially will disturb the cultural programs</w:t>
      </w:r>
      <w:r w:rsidR="0039429D" w:rsidRPr="004B2937">
        <w:rPr>
          <w:rFonts w:ascii="Century Schoolbook" w:hAnsi="Century Schoolbook"/>
          <w:color w:val="231F20"/>
          <w:szCs w:val="21"/>
          <w:lang w:eastAsia="id-ID"/>
        </w:rPr>
        <w:t xml:space="preserve"> and disrupt </w:t>
      </w:r>
      <w:r w:rsidR="009A56F9" w:rsidRPr="004B2937">
        <w:rPr>
          <w:rFonts w:ascii="Century Schoolbook" w:hAnsi="Century Schoolbook"/>
          <w:color w:val="231F20"/>
          <w:szCs w:val="21"/>
          <w:lang w:eastAsia="id-ID"/>
        </w:rPr>
        <w:t xml:space="preserve">all economic and political goals. Therefore, since 2013 until 2016, there has been no challenges, resistances, and rejections from local artists and cultural experts toward Banyuwangi Festival. Instead some local actors in Banyuwangi, following the popularity of this festival and as the way to get </w:t>
      </w:r>
      <w:r w:rsidR="00A43FA9" w:rsidRPr="004B2937">
        <w:rPr>
          <w:rFonts w:ascii="Century Schoolbook" w:hAnsi="Century Schoolbook"/>
          <w:color w:val="231F20"/>
          <w:szCs w:val="21"/>
          <w:lang w:eastAsia="id-ID"/>
        </w:rPr>
        <w:t xml:space="preserve">a little </w:t>
      </w:r>
      <w:r w:rsidR="009A56F9" w:rsidRPr="004B2937">
        <w:rPr>
          <w:rFonts w:ascii="Century Schoolbook" w:hAnsi="Century Schoolbook"/>
          <w:color w:val="231F20"/>
          <w:szCs w:val="21"/>
          <w:lang w:eastAsia="id-ID"/>
        </w:rPr>
        <w:t xml:space="preserve">economic benefit from the massive coming of tourists, have renewed and modified the dying ancient rituals. </w:t>
      </w:r>
      <w:r w:rsidR="00A43FA9" w:rsidRPr="004B2937">
        <w:rPr>
          <w:rFonts w:ascii="Century Schoolbook" w:hAnsi="Century Schoolbook"/>
          <w:color w:val="231F20"/>
          <w:szCs w:val="21"/>
          <w:lang w:eastAsia="id-ID"/>
        </w:rPr>
        <w:t>In more innovative sense, some indigenous leaders in Kemiren have made cultural tourism packages for domestic and international guests</w:t>
      </w:r>
      <w:r w:rsidR="00DD45AA" w:rsidRPr="004B2937">
        <w:rPr>
          <w:rFonts w:ascii="Century Schoolbook" w:hAnsi="Century Schoolbook"/>
          <w:color w:val="231F20"/>
          <w:szCs w:val="21"/>
          <w:lang w:eastAsia="id-ID"/>
        </w:rPr>
        <w:t xml:space="preserve">, including gandrung performance, eating traditional food together, and the exploration of farming field. </w:t>
      </w:r>
      <w:r w:rsidR="00AC6AE2" w:rsidRPr="004B2937">
        <w:rPr>
          <w:rFonts w:ascii="Century Schoolbook" w:hAnsi="Century Schoolbook"/>
          <w:color w:val="231F20"/>
          <w:szCs w:val="21"/>
          <w:lang w:eastAsia="id-ID"/>
        </w:rPr>
        <w:t xml:space="preserve">So, </w:t>
      </w:r>
      <w:r w:rsidR="002669C8" w:rsidRPr="004B2937">
        <w:rPr>
          <w:rFonts w:ascii="Century Schoolbook" w:hAnsi="Century Schoolbook"/>
          <w:color w:val="231F20"/>
          <w:szCs w:val="21"/>
          <w:lang w:eastAsia="id-ID"/>
        </w:rPr>
        <w:t>besides</w:t>
      </w:r>
      <w:r w:rsidR="00AC6AE2" w:rsidRPr="004B2937">
        <w:rPr>
          <w:rFonts w:ascii="Century Schoolbook" w:hAnsi="Century Schoolbook"/>
          <w:color w:val="231F20"/>
          <w:szCs w:val="21"/>
          <w:lang w:eastAsia="id-ID"/>
        </w:rPr>
        <w:t xml:space="preserve"> giving AAA hegemonic position in political sense, Banyuwangi Festival also has</w:t>
      </w:r>
      <w:r w:rsidR="000367DF" w:rsidRPr="004B2937">
        <w:rPr>
          <w:rFonts w:ascii="Century Schoolbook" w:hAnsi="Century Schoolbook"/>
          <w:color w:val="231F20"/>
          <w:szCs w:val="21"/>
          <w:lang w:eastAsia="id-ID"/>
        </w:rPr>
        <w:t xml:space="preserve"> changed </w:t>
      </w:r>
      <w:r w:rsidR="00755AE7" w:rsidRPr="004B2937">
        <w:rPr>
          <w:rFonts w:ascii="Century Schoolbook" w:hAnsi="Century Schoolbook"/>
          <w:color w:val="231F20"/>
          <w:szCs w:val="21"/>
          <w:lang w:eastAsia="id-ID"/>
        </w:rPr>
        <w:t xml:space="preserve">the local actors’ perspective in conceiving traditional cultures and communal identity, not merely as the solidarity markers in the midst of </w:t>
      </w:r>
      <w:r w:rsidR="001D5CE6" w:rsidRPr="004B2937">
        <w:rPr>
          <w:rFonts w:ascii="Century Schoolbook" w:hAnsi="Century Schoolbook"/>
          <w:color w:val="231F20"/>
          <w:szCs w:val="21"/>
          <w:lang w:eastAsia="id-ID"/>
        </w:rPr>
        <w:t xml:space="preserve">global uniformity, but also as the commodified cultural attractions which are idealized bringing prosperity for the villagers. </w:t>
      </w:r>
    </w:p>
    <w:p w:rsidR="00D92364" w:rsidRPr="004B2937" w:rsidRDefault="00D92364" w:rsidP="005D7E16">
      <w:pPr>
        <w:autoSpaceDE w:val="0"/>
        <w:autoSpaceDN w:val="0"/>
        <w:adjustRightInd w:val="0"/>
        <w:spacing w:after="0" w:line="360" w:lineRule="auto"/>
        <w:rPr>
          <w:rFonts w:ascii="Century Schoolbook" w:hAnsi="Century Schoolbook"/>
          <w:b/>
          <w:bCs/>
          <w:color w:val="231F20"/>
          <w:szCs w:val="21"/>
          <w:lang w:eastAsia="id-ID"/>
        </w:rPr>
      </w:pPr>
    </w:p>
    <w:p w:rsidR="00413515" w:rsidRPr="004B2937" w:rsidRDefault="00413515" w:rsidP="005D7E16">
      <w:pPr>
        <w:autoSpaceDE w:val="0"/>
        <w:autoSpaceDN w:val="0"/>
        <w:adjustRightInd w:val="0"/>
        <w:spacing w:after="0" w:line="360" w:lineRule="auto"/>
        <w:rPr>
          <w:rFonts w:ascii="Century Schoolbook" w:hAnsi="Century Schoolbook"/>
          <w:b/>
          <w:bCs/>
          <w:color w:val="231F20"/>
          <w:szCs w:val="21"/>
          <w:lang w:eastAsia="id-ID"/>
        </w:rPr>
      </w:pPr>
      <w:r w:rsidRPr="004B2937">
        <w:rPr>
          <w:rFonts w:ascii="Century Schoolbook" w:hAnsi="Century Schoolbook"/>
          <w:b/>
          <w:bCs/>
          <w:color w:val="231F20"/>
          <w:szCs w:val="21"/>
          <w:lang w:eastAsia="id-ID"/>
        </w:rPr>
        <w:t>Conclusion</w:t>
      </w:r>
    </w:p>
    <w:p w:rsidR="00E22B91" w:rsidRPr="004B2937" w:rsidRDefault="005F7150" w:rsidP="003D6497">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Celebrating </w:t>
      </w:r>
      <w:r w:rsidR="0033366A" w:rsidRPr="004B2937">
        <w:rPr>
          <w:rFonts w:ascii="Century Schoolbook" w:hAnsi="Century Schoolbook"/>
          <w:color w:val="231F20"/>
          <w:szCs w:val="21"/>
          <w:lang w:eastAsia="id-ID"/>
        </w:rPr>
        <w:t xml:space="preserve">identity in postmodern and neoliberal times </w:t>
      </w:r>
      <w:r w:rsidR="009B7B22" w:rsidRPr="004B2937">
        <w:rPr>
          <w:rFonts w:ascii="Century Schoolbook" w:hAnsi="Century Schoolbook"/>
          <w:color w:val="231F20"/>
          <w:szCs w:val="21"/>
          <w:lang w:eastAsia="id-ID"/>
        </w:rPr>
        <w:t xml:space="preserve">is not something </w:t>
      </w:r>
      <w:r w:rsidR="00981058" w:rsidRPr="004B2937">
        <w:rPr>
          <w:rFonts w:ascii="Century Schoolbook" w:hAnsi="Century Schoolbook"/>
          <w:color w:val="231F20"/>
          <w:szCs w:val="21"/>
          <w:lang w:eastAsia="id-ID"/>
        </w:rPr>
        <w:t xml:space="preserve">strange </w:t>
      </w:r>
      <w:r w:rsidR="003370D8" w:rsidRPr="004B2937">
        <w:rPr>
          <w:rFonts w:ascii="Century Schoolbook" w:hAnsi="Century Schoolbook"/>
          <w:color w:val="231F20"/>
          <w:szCs w:val="21"/>
          <w:lang w:eastAsia="id-ID"/>
        </w:rPr>
        <w:t xml:space="preserve">because </w:t>
      </w:r>
      <w:r w:rsidR="00981058" w:rsidRPr="004B2937">
        <w:rPr>
          <w:rFonts w:ascii="Century Schoolbook" w:hAnsi="Century Schoolbook"/>
          <w:color w:val="231F20"/>
          <w:szCs w:val="21"/>
          <w:lang w:eastAsia="id-ID"/>
        </w:rPr>
        <w:t>many countries</w:t>
      </w:r>
      <w:r w:rsidR="00BE7CF2" w:rsidRPr="004B2937">
        <w:rPr>
          <w:rFonts w:ascii="Century Schoolbook" w:hAnsi="Century Schoolbook"/>
          <w:color w:val="231F20"/>
          <w:szCs w:val="21"/>
          <w:lang w:eastAsia="id-ID"/>
        </w:rPr>
        <w:t xml:space="preserve"> have </w:t>
      </w:r>
      <w:r w:rsidR="00F731F7" w:rsidRPr="004B2937">
        <w:rPr>
          <w:rFonts w:ascii="Century Schoolbook" w:hAnsi="Century Schoolbook"/>
          <w:color w:val="231F20"/>
          <w:szCs w:val="21"/>
          <w:lang w:eastAsia="id-ID"/>
        </w:rPr>
        <w:t xml:space="preserve">been capitalizing and </w:t>
      </w:r>
      <w:r w:rsidR="00C125DA" w:rsidRPr="004B2937">
        <w:rPr>
          <w:rFonts w:ascii="Century Schoolbook" w:hAnsi="Century Schoolbook"/>
          <w:color w:val="231F20"/>
          <w:szCs w:val="21"/>
          <w:lang w:eastAsia="id-ID"/>
        </w:rPr>
        <w:t>valorizing</w:t>
      </w:r>
      <w:r w:rsidR="00F731F7" w:rsidRPr="004B2937">
        <w:rPr>
          <w:rFonts w:ascii="Century Schoolbook" w:hAnsi="Century Schoolbook"/>
          <w:color w:val="231F20"/>
          <w:szCs w:val="21"/>
          <w:lang w:eastAsia="id-ID"/>
        </w:rPr>
        <w:t xml:space="preserve"> </w:t>
      </w:r>
      <w:r w:rsidR="004C3FE7" w:rsidRPr="004B2937">
        <w:rPr>
          <w:rFonts w:ascii="Century Schoolbook" w:hAnsi="Century Schoolbook"/>
          <w:color w:val="231F20"/>
          <w:szCs w:val="21"/>
          <w:lang w:eastAsia="id-ID"/>
        </w:rPr>
        <w:t>their ethnic identities</w:t>
      </w:r>
      <w:r w:rsidR="00A92020" w:rsidRPr="004B2937">
        <w:rPr>
          <w:rFonts w:ascii="Century Schoolbook" w:hAnsi="Century Schoolbook"/>
          <w:color w:val="231F20"/>
          <w:szCs w:val="21"/>
          <w:lang w:eastAsia="id-ID"/>
        </w:rPr>
        <w:t xml:space="preserve"> through creative and tourism industries. </w:t>
      </w:r>
      <w:r w:rsidR="00672784" w:rsidRPr="004B2937">
        <w:rPr>
          <w:rFonts w:ascii="Century Schoolbook" w:hAnsi="Century Schoolbook"/>
          <w:color w:val="231F20"/>
          <w:szCs w:val="21"/>
          <w:lang w:eastAsia="id-ID"/>
        </w:rPr>
        <w:t xml:space="preserve">However, we should give </w:t>
      </w:r>
      <w:r w:rsidR="000E0417" w:rsidRPr="004B2937">
        <w:rPr>
          <w:rFonts w:ascii="Century Schoolbook" w:hAnsi="Century Schoolbook"/>
          <w:color w:val="231F20"/>
          <w:szCs w:val="21"/>
          <w:lang w:eastAsia="id-ID"/>
        </w:rPr>
        <w:t xml:space="preserve">the </w:t>
      </w:r>
      <w:r w:rsidR="00672784" w:rsidRPr="004B2937">
        <w:rPr>
          <w:rFonts w:ascii="Century Schoolbook" w:hAnsi="Century Schoolbook"/>
          <w:color w:val="231F20"/>
          <w:szCs w:val="21"/>
          <w:lang w:eastAsia="id-ID"/>
        </w:rPr>
        <w:t xml:space="preserve">critical </w:t>
      </w:r>
      <w:r w:rsidR="000E0417" w:rsidRPr="004B2937">
        <w:rPr>
          <w:rFonts w:ascii="Century Schoolbook" w:hAnsi="Century Schoolbook"/>
          <w:color w:val="231F20"/>
          <w:szCs w:val="21"/>
          <w:lang w:eastAsia="id-ID"/>
        </w:rPr>
        <w:t xml:space="preserve">question </w:t>
      </w:r>
      <w:r w:rsidR="00163A49" w:rsidRPr="004B2937">
        <w:rPr>
          <w:rFonts w:ascii="Century Schoolbook" w:hAnsi="Century Schoolbook"/>
          <w:color w:val="231F20"/>
          <w:szCs w:val="21"/>
          <w:lang w:eastAsia="id-ID"/>
        </w:rPr>
        <w:t xml:space="preserve">on </w:t>
      </w:r>
      <w:r w:rsidR="005F39D6" w:rsidRPr="004B2937">
        <w:rPr>
          <w:rFonts w:ascii="Century Schoolbook" w:hAnsi="Century Schoolbook"/>
          <w:color w:val="231F20"/>
          <w:szCs w:val="21"/>
          <w:lang w:eastAsia="id-ID"/>
        </w:rPr>
        <w:t>Banyuwangi Fest</w:t>
      </w:r>
      <w:r w:rsidR="005E0E3C" w:rsidRPr="004B2937">
        <w:rPr>
          <w:rFonts w:ascii="Century Schoolbook" w:hAnsi="Century Schoolbook"/>
          <w:color w:val="231F20"/>
          <w:szCs w:val="21"/>
          <w:lang w:eastAsia="id-ID"/>
        </w:rPr>
        <w:t>i</w:t>
      </w:r>
      <w:r w:rsidR="005F39D6" w:rsidRPr="004B2937">
        <w:rPr>
          <w:rFonts w:ascii="Century Schoolbook" w:hAnsi="Century Schoolbook"/>
          <w:color w:val="231F20"/>
          <w:szCs w:val="21"/>
          <w:lang w:eastAsia="id-ID"/>
        </w:rPr>
        <w:t>val</w:t>
      </w:r>
      <w:r w:rsidR="00CC5984" w:rsidRPr="004B2937">
        <w:rPr>
          <w:rFonts w:ascii="Century Schoolbook" w:hAnsi="Century Schoolbook"/>
          <w:color w:val="231F20"/>
          <w:szCs w:val="21"/>
          <w:lang w:eastAsia="id-ID"/>
        </w:rPr>
        <w:t>:</w:t>
      </w:r>
      <w:r w:rsidR="00EE491A" w:rsidRPr="004B2937">
        <w:rPr>
          <w:rFonts w:ascii="Century Schoolbook" w:hAnsi="Century Schoolbook"/>
          <w:color w:val="231F20"/>
          <w:szCs w:val="21"/>
          <w:lang w:eastAsia="id-ID"/>
        </w:rPr>
        <w:t xml:space="preserve"> </w:t>
      </w:r>
      <w:r w:rsidR="009D0C9A" w:rsidRPr="004B2937">
        <w:rPr>
          <w:rFonts w:ascii="Century Schoolbook" w:hAnsi="Century Schoolbook"/>
          <w:color w:val="231F20"/>
          <w:szCs w:val="21"/>
          <w:lang w:eastAsia="id-ID"/>
        </w:rPr>
        <w:t xml:space="preserve">do the various programs touch </w:t>
      </w:r>
      <w:r w:rsidR="00A840A4" w:rsidRPr="004B2937">
        <w:rPr>
          <w:rFonts w:ascii="Century Schoolbook" w:hAnsi="Century Schoolbook"/>
          <w:color w:val="231F20"/>
          <w:szCs w:val="21"/>
          <w:lang w:eastAsia="id-ID"/>
        </w:rPr>
        <w:t xml:space="preserve">the real problems </w:t>
      </w:r>
      <w:r w:rsidR="00EE491A" w:rsidRPr="004B2937">
        <w:rPr>
          <w:rFonts w:ascii="Century Schoolbook" w:hAnsi="Century Schoolbook"/>
          <w:color w:val="231F20"/>
          <w:szCs w:val="21"/>
          <w:lang w:eastAsia="id-ID"/>
        </w:rPr>
        <w:t xml:space="preserve">experienced by local actors in the grassroots? </w:t>
      </w:r>
      <w:r w:rsidR="00E25A03" w:rsidRPr="004B2937">
        <w:rPr>
          <w:rFonts w:ascii="Century Schoolbook" w:hAnsi="Century Schoolbook"/>
          <w:color w:val="231F20"/>
          <w:szCs w:val="21"/>
          <w:lang w:eastAsia="id-ID"/>
        </w:rPr>
        <w:t xml:space="preserve">Indeed, </w:t>
      </w:r>
      <w:r w:rsidR="00EE491A" w:rsidRPr="004B2937">
        <w:rPr>
          <w:rFonts w:ascii="Century Schoolbook" w:hAnsi="Century Schoolbook"/>
          <w:color w:val="231F20"/>
          <w:szCs w:val="21"/>
          <w:lang w:eastAsia="id-ID"/>
        </w:rPr>
        <w:t xml:space="preserve">AAA </w:t>
      </w:r>
      <w:r w:rsidR="00E25A03" w:rsidRPr="004B2937">
        <w:rPr>
          <w:rFonts w:ascii="Century Schoolbook" w:hAnsi="Century Schoolbook"/>
          <w:color w:val="231F20"/>
          <w:szCs w:val="21"/>
          <w:lang w:eastAsia="id-ID"/>
        </w:rPr>
        <w:t>as the regent has gotten some awards for his achievements</w:t>
      </w:r>
      <w:r w:rsidR="00E642E4" w:rsidRPr="004B2937">
        <w:rPr>
          <w:rFonts w:ascii="Century Schoolbook" w:hAnsi="Century Schoolbook"/>
          <w:color w:val="231F20"/>
          <w:szCs w:val="21"/>
          <w:lang w:eastAsia="id-ID"/>
        </w:rPr>
        <w:t xml:space="preserve">, including in </w:t>
      </w:r>
      <w:r w:rsidR="00581014" w:rsidRPr="004B2937">
        <w:rPr>
          <w:rFonts w:ascii="Century Schoolbook" w:hAnsi="Century Schoolbook"/>
          <w:color w:val="231F20"/>
          <w:szCs w:val="21"/>
          <w:lang w:eastAsia="id-ID"/>
        </w:rPr>
        <w:t xml:space="preserve">innovative marketing and tourism, </w:t>
      </w:r>
      <w:r w:rsidR="00936259" w:rsidRPr="004B2937">
        <w:rPr>
          <w:rFonts w:ascii="Century Schoolbook" w:hAnsi="Century Schoolbook"/>
          <w:color w:val="231F20"/>
          <w:szCs w:val="21"/>
          <w:lang w:eastAsia="id-ID"/>
        </w:rPr>
        <w:t xml:space="preserve">but they do not </w:t>
      </w:r>
      <w:r w:rsidR="002669C8" w:rsidRPr="004B2937">
        <w:rPr>
          <w:rFonts w:ascii="Century Schoolbook" w:hAnsi="Century Schoolbook"/>
          <w:color w:val="231F20"/>
          <w:szCs w:val="21"/>
          <w:lang w:eastAsia="id-ID"/>
        </w:rPr>
        <w:t>guarantee</w:t>
      </w:r>
      <w:r w:rsidR="00936259" w:rsidRPr="004B2937">
        <w:rPr>
          <w:rFonts w:ascii="Century Schoolbook" w:hAnsi="Century Schoolbook"/>
          <w:color w:val="231F20"/>
          <w:szCs w:val="21"/>
          <w:lang w:eastAsia="id-ID"/>
        </w:rPr>
        <w:t xml:space="preserve"> </w:t>
      </w:r>
      <w:r w:rsidR="00643603" w:rsidRPr="004B2937">
        <w:rPr>
          <w:rFonts w:ascii="Century Schoolbook" w:hAnsi="Century Schoolbook"/>
          <w:color w:val="231F20"/>
          <w:szCs w:val="21"/>
          <w:lang w:eastAsia="id-ID"/>
        </w:rPr>
        <w:t xml:space="preserve">the implementation of </w:t>
      </w:r>
      <w:r w:rsidR="001E1D55" w:rsidRPr="004B2937">
        <w:rPr>
          <w:rFonts w:ascii="Century Schoolbook" w:hAnsi="Century Schoolbook"/>
          <w:color w:val="231F20"/>
          <w:szCs w:val="21"/>
          <w:lang w:eastAsia="id-ID"/>
        </w:rPr>
        <w:t xml:space="preserve">cultural </w:t>
      </w:r>
      <w:r w:rsidR="002669C8" w:rsidRPr="004B2937">
        <w:rPr>
          <w:rFonts w:ascii="Century Schoolbook" w:hAnsi="Century Schoolbook"/>
          <w:color w:val="231F20"/>
          <w:szCs w:val="21"/>
          <w:lang w:eastAsia="id-ID"/>
        </w:rPr>
        <w:t>empowerments. The mobilization</w:t>
      </w:r>
      <w:r w:rsidR="001E1D55" w:rsidRPr="004B2937">
        <w:rPr>
          <w:rFonts w:ascii="Century Schoolbook" w:hAnsi="Century Schoolbook"/>
          <w:color w:val="231F20"/>
          <w:szCs w:val="21"/>
          <w:lang w:eastAsia="id-ID"/>
        </w:rPr>
        <w:t xml:space="preserve"> and commodification of Using identity</w:t>
      </w:r>
      <w:r w:rsidR="005D1620" w:rsidRPr="004B2937">
        <w:rPr>
          <w:rFonts w:ascii="Century Schoolbook" w:hAnsi="Century Schoolbook"/>
          <w:color w:val="231F20"/>
          <w:szCs w:val="21"/>
          <w:lang w:eastAsia="id-ID"/>
        </w:rPr>
        <w:t xml:space="preserve">, indeed, tend to </w:t>
      </w:r>
      <w:r w:rsidR="001A014D" w:rsidRPr="004B2937">
        <w:rPr>
          <w:rFonts w:ascii="Century Schoolbook" w:hAnsi="Century Schoolbook"/>
          <w:color w:val="231F20"/>
          <w:szCs w:val="21"/>
          <w:lang w:eastAsia="id-ID"/>
        </w:rPr>
        <w:t xml:space="preserve">obscure the elites’ interests because the community’s members will be </w:t>
      </w:r>
      <w:r w:rsidR="006B780F" w:rsidRPr="004B2937">
        <w:rPr>
          <w:rFonts w:ascii="Century Schoolbook" w:hAnsi="Century Schoolbook"/>
          <w:color w:val="231F20"/>
          <w:szCs w:val="21"/>
          <w:lang w:eastAsia="id-ID"/>
        </w:rPr>
        <w:t>buoyed by communal prides</w:t>
      </w:r>
      <w:r w:rsidR="00AC68F8" w:rsidRPr="004B2937">
        <w:rPr>
          <w:rFonts w:ascii="Century Schoolbook" w:hAnsi="Century Schoolbook"/>
          <w:color w:val="231F20"/>
          <w:szCs w:val="21"/>
          <w:lang w:eastAsia="id-ID"/>
        </w:rPr>
        <w:t xml:space="preserve"> through some cultural events</w:t>
      </w:r>
      <w:r w:rsidR="006D0092" w:rsidRPr="004B2937">
        <w:rPr>
          <w:rFonts w:ascii="Century Schoolbook" w:hAnsi="Century Schoolbook"/>
          <w:color w:val="231F20"/>
          <w:szCs w:val="21"/>
          <w:lang w:eastAsia="id-ID"/>
        </w:rPr>
        <w:t xml:space="preserve">, as if the government has </w:t>
      </w:r>
      <w:r w:rsidR="00CD5542" w:rsidRPr="004B2937">
        <w:rPr>
          <w:rFonts w:ascii="Century Schoolbook" w:hAnsi="Century Schoolbook"/>
          <w:color w:val="231F20"/>
          <w:szCs w:val="21"/>
          <w:lang w:eastAsia="id-ID"/>
        </w:rPr>
        <w:t>given them</w:t>
      </w:r>
      <w:r w:rsidR="00AC68F8" w:rsidRPr="004B2937">
        <w:rPr>
          <w:rFonts w:ascii="Century Schoolbook" w:hAnsi="Century Schoolbook"/>
          <w:color w:val="231F20"/>
          <w:szCs w:val="21"/>
          <w:lang w:eastAsia="id-ID"/>
        </w:rPr>
        <w:t xml:space="preserve"> serious attention</w:t>
      </w:r>
      <w:r w:rsidR="005F03D6" w:rsidRPr="004B2937">
        <w:rPr>
          <w:rFonts w:ascii="Century Schoolbook" w:hAnsi="Century Schoolbook"/>
          <w:color w:val="231F20"/>
          <w:szCs w:val="21"/>
          <w:lang w:eastAsia="id-ID"/>
        </w:rPr>
        <w:t>.</w:t>
      </w:r>
      <w:r w:rsidR="00F218FD" w:rsidRPr="004B2937">
        <w:rPr>
          <w:rFonts w:ascii="Century Schoolbook" w:hAnsi="Century Schoolbook"/>
          <w:color w:val="231F20"/>
          <w:szCs w:val="21"/>
          <w:lang w:eastAsia="id-ID"/>
        </w:rPr>
        <w:t xml:space="preserve"> In fact, many local art groups must have hard workings and struggles for negotiating Using cultures</w:t>
      </w:r>
      <w:r w:rsidR="000261E3" w:rsidRPr="004B2937">
        <w:rPr>
          <w:rFonts w:ascii="Century Schoolbook" w:hAnsi="Century Schoolbook"/>
          <w:color w:val="231F20"/>
          <w:szCs w:val="21"/>
          <w:lang w:eastAsia="id-ID"/>
        </w:rPr>
        <w:t xml:space="preserve"> </w:t>
      </w:r>
      <w:r w:rsidR="00C125DA" w:rsidRPr="004B2937">
        <w:rPr>
          <w:rFonts w:ascii="Century Schoolbook" w:hAnsi="Century Schoolbook"/>
          <w:color w:val="231F20"/>
          <w:szCs w:val="21"/>
          <w:lang w:eastAsia="id-ID"/>
        </w:rPr>
        <w:t>at</w:t>
      </w:r>
      <w:r w:rsidR="00F70242" w:rsidRPr="004B2937">
        <w:rPr>
          <w:rFonts w:ascii="Century Schoolbook" w:hAnsi="Century Schoolbook"/>
          <w:color w:val="231F20"/>
          <w:szCs w:val="21"/>
          <w:lang w:eastAsia="id-ID"/>
        </w:rPr>
        <w:t xml:space="preserve"> the recent time in which metropolitan</w:t>
      </w:r>
      <w:r w:rsidR="00DF1697" w:rsidRPr="004B2937">
        <w:rPr>
          <w:rFonts w:ascii="Century Schoolbook" w:hAnsi="Century Schoolbook"/>
          <w:color w:val="231F20"/>
          <w:szCs w:val="21"/>
          <w:lang w:eastAsia="id-ID"/>
        </w:rPr>
        <w:t xml:space="preserve"> cultural taste becomes so popular. </w:t>
      </w:r>
      <w:r w:rsidR="006C097C" w:rsidRPr="004B2937">
        <w:rPr>
          <w:rFonts w:ascii="Century Schoolbook" w:hAnsi="Century Schoolbook"/>
          <w:color w:val="231F20"/>
          <w:szCs w:val="21"/>
          <w:lang w:eastAsia="id-ID"/>
        </w:rPr>
        <w:t>I</w:t>
      </w:r>
      <w:r w:rsidR="003C20DF" w:rsidRPr="004B2937">
        <w:rPr>
          <w:rFonts w:ascii="Century Schoolbook" w:hAnsi="Century Schoolbook"/>
          <w:color w:val="231F20"/>
          <w:szCs w:val="21"/>
          <w:lang w:eastAsia="id-ID"/>
        </w:rPr>
        <w:t>n the ultra normative</w:t>
      </w:r>
      <w:r w:rsidR="007F1B6E" w:rsidRPr="004B2937">
        <w:rPr>
          <w:rFonts w:ascii="Century Schoolbook" w:hAnsi="Century Schoolbook"/>
          <w:color w:val="231F20"/>
          <w:szCs w:val="21"/>
          <w:lang w:eastAsia="id-ID"/>
        </w:rPr>
        <w:t xml:space="preserve"> argument, </w:t>
      </w:r>
      <w:r w:rsidR="00C83090" w:rsidRPr="004B2937">
        <w:rPr>
          <w:rFonts w:ascii="Century Schoolbook" w:hAnsi="Century Schoolbook"/>
          <w:color w:val="231F20"/>
          <w:szCs w:val="21"/>
          <w:lang w:eastAsia="id-ID"/>
        </w:rPr>
        <w:t xml:space="preserve">the local artists </w:t>
      </w:r>
      <w:r w:rsidR="006C097C" w:rsidRPr="004B2937">
        <w:rPr>
          <w:rFonts w:ascii="Century Schoolbook" w:hAnsi="Century Schoolbook"/>
          <w:color w:val="231F20"/>
          <w:szCs w:val="21"/>
          <w:lang w:eastAsia="id-ID"/>
        </w:rPr>
        <w:t xml:space="preserve">have been </w:t>
      </w:r>
      <w:r w:rsidR="00C83090" w:rsidRPr="004B2937">
        <w:rPr>
          <w:rFonts w:ascii="Century Schoolbook" w:hAnsi="Century Schoolbook"/>
          <w:color w:val="231F20"/>
          <w:szCs w:val="21"/>
          <w:lang w:eastAsia="id-ID"/>
        </w:rPr>
        <w:lastRenderedPageBreak/>
        <w:t xml:space="preserve">considered as ‘heroes’ who </w:t>
      </w:r>
      <w:r w:rsidR="006C097C" w:rsidRPr="004B2937">
        <w:rPr>
          <w:rFonts w:ascii="Century Schoolbook" w:hAnsi="Century Schoolbook"/>
          <w:color w:val="231F20"/>
          <w:szCs w:val="21"/>
          <w:lang w:eastAsia="id-ID"/>
        </w:rPr>
        <w:t xml:space="preserve">have struggled </w:t>
      </w:r>
      <w:r w:rsidR="00C83090" w:rsidRPr="004B2937">
        <w:rPr>
          <w:rFonts w:ascii="Century Schoolbook" w:hAnsi="Century Schoolbook"/>
          <w:color w:val="231F20"/>
          <w:szCs w:val="21"/>
          <w:lang w:eastAsia="id-ID"/>
        </w:rPr>
        <w:t xml:space="preserve">for </w:t>
      </w:r>
      <w:r w:rsidR="00953D52" w:rsidRPr="004B2937">
        <w:rPr>
          <w:rFonts w:ascii="Century Schoolbook" w:hAnsi="Century Schoolbook"/>
          <w:color w:val="231F20"/>
          <w:szCs w:val="21"/>
          <w:lang w:eastAsia="id-ID"/>
        </w:rPr>
        <w:t>disseminating Banyuwanginese cultural characteristics, but</w:t>
      </w:r>
      <w:r w:rsidR="006C097C" w:rsidRPr="004B2937">
        <w:rPr>
          <w:rFonts w:ascii="Century Schoolbook" w:hAnsi="Century Schoolbook"/>
          <w:color w:val="231F20"/>
          <w:szCs w:val="21"/>
          <w:lang w:eastAsia="id-ID"/>
        </w:rPr>
        <w:t xml:space="preserve"> the government has not made </w:t>
      </w:r>
      <w:r w:rsidR="002669C8" w:rsidRPr="004B2937">
        <w:rPr>
          <w:rFonts w:ascii="Century Schoolbook" w:hAnsi="Century Schoolbook"/>
          <w:color w:val="231F20"/>
          <w:szCs w:val="21"/>
          <w:lang w:eastAsia="id-ID"/>
        </w:rPr>
        <w:t>constructive</w:t>
      </w:r>
      <w:r w:rsidR="006C097C" w:rsidRPr="004B2937">
        <w:rPr>
          <w:rFonts w:ascii="Century Schoolbook" w:hAnsi="Century Schoolbook"/>
          <w:color w:val="231F20"/>
          <w:szCs w:val="21"/>
          <w:lang w:eastAsia="id-ID"/>
        </w:rPr>
        <w:t xml:space="preserve"> developing programs. Indeed the regime had given some groups financial </w:t>
      </w:r>
      <w:r w:rsidR="002669C8" w:rsidRPr="004B2937">
        <w:rPr>
          <w:rFonts w:ascii="Century Schoolbook" w:hAnsi="Century Schoolbook"/>
          <w:color w:val="231F20"/>
          <w:szCs w:val="21"/>
          <w:lang w:eastAsia="id-ID"/>
        </w:rPr>
        <w:t>incentive</w:t>
      </w:r>
      <w:r w:rsidR="006C097C" w:rsidRPr="004B2937">
        <w:rPr>
          <w:rFonts w:ascii="Century Schoolbook" w:hAnsi="Century Schoolbook"/>
          <w:color w:val="231F20"/>
          <w:szCs w:val="21"/>
          <w:lang w:eastAsia="id-ID"/>
        </w:rPr>
        <w:t xml:space="preserve">, but only the groups that have access to the </w:t>
      </w:r>
      <w:r w:rsidR="002669C8" w:rsidRPr="004B2937">
        <w:rPr>
          <w:rFonts w:ascii="Century Schoolbook" w:hAnsi="Century Schoolbook"/>
          <w:color w:val="231F20"/>
          <w:szCs w:val="21"/>
          <w:lang w:eastAsia="id-ID"/>
        </w:rPr>
        <w:t>bureaucracy</w:t>
      </w:r>
      <w:r w:rsidR="006C097C" w:rsidRPr="004B2937">
        <w:rPr>
          <w:rFonts w:ascii="Century Schoolbook" w:hAnsi="Century Schoolbook"/>
          <w:color w:val="231F20"/>
          <w:szCs w:val="21"/>
          <w:lang w:eastAsia="id-ID"/>
        </w:rPr>
        <w:t xml:space="preserve"> getting it.</w:t>
      </w:r>
      <w:r w:rsidR="00CA1A0E" w:rsidRPr="004B2937">
        <w:rPr>
          <w:rFonts w:ascii="Century Schoolbook" w:hAnsi="Century Schoolbook"/>
          <w:color w:val="231F20"/>
          <w:szCs w:val="21"/>
          <w:lang w:eastAsia="id-ID"/>
        </w:rPr>
        <w:t xml:space="preserve"> </w:t>
      </w:r>
      <w:r w:rsidR="009C6A9A" w:rsidRPr="004B2937">
        <w:rPr>
          <w:rFonts w:ascii="Century Schoolbook" w:hAnsi="Century Schoolbook"/>
          <w:color w:val="231F20"/>
          <w:szCs w:val="21"/>
          <w:lang w:eastAsia="id-ID"/>
        </w:rPr>
        <w:t xml:space="preserve">Of course, </w:t>
      </w:r>
      <w:r w:rsidR="00FA702B" w:rsidRPr="004B2937">
        <w:rPr>
          <w:rFonts w:ascii="Century Schoolbook" w:hAnsi="Century Schoolbook"/>
          <w:color w:val="231F20"/>
          <w:szCs w:val="21"/>
          <w:lang w:eastAsia="id-ID"/>
        </w:rPr>
        <w:t xml:space="preserve">this </w:t>
      </w:r>
      <w:r w:rsidR="00A347CF" w:rsidRPr="004B2937">
        <w:rPr>
          <w:rFonts w:ascii="Century Schoolbook" w:hAnsi="Century Schoolbook"/>
          <w:color w:val="231F20"/>
          <w:szCs w:val="21"/>
          <w:lang w:eastAsia="id-ID"/>
        </w:rPr>
        <w:t xml:space="preserve">condition </w:t>
      </w:r>
      <w:r w:rsidR="00780416" w:rsidRPr="004B2937">
        <w:rPr>
          <w:rFonts w:ascii="Century Schoolbook" w:hAnsi="Century Schoolbook"/>
          <w:color w:val="231F20"/>
          <w:szCs w:val="21"/>
          <w:lang w:eastAsia="id-ID"/>
        </w:rPr>
        <w:t xml:space="preserve">only has </w:t>
      </w:r>
      <w:r w:rsidR="003D6497" w:rsidRPr="004B2937">
        <w:rPr>
          <w:rFonts w:ascii="Century Schoolbook" w:hAnsi="Century Schoolbook"/>
          <w:color w:val="231F20"/>
          <w:szCs w:val="21"/>
          <w:lang w:eastAsia="id-ID"/>
        </w:rPr>
        <w:t xml:space="preserve">raised </w:t>
      </w:r>
      <w:r w:rsidR="00441BBA" w:rsidRPr="004B2937">
        <w:rPr>
          <w:rFonts w:ascii="Century Schoolbook" w:hAnsi="Century Schoolbook"/>
          <w:color w:val="231F20"/>
          <w:szCs w:val="21"/>
          <w:lang w:eastAsia="id-ID"/>
        </w:rPr>
        <w:t>vertical tension among the local artists.</w:t>
      </w:r>
    </w:p>
    <w:p w:rsidR="00747894" w:rsidRPr="004B2937" w:rsidRDefault="00E22B91" w:rsidP="00925A6A">
      <w:pPr>
        <w:autoSpaceDE w:val="0"/>
        <w:autoSpaceDN w:val="0"/>
        <w:adjustRightInd w:val="0"/>
        <w:spacing w:after="0" w:line="360" w:lineRule="auto"/>
        <w:ind w:firstLine="567"/>
        <w:rPr>
          <w:rFonts w:ascii="Century Schoolbook" w:hAnsi="Century Schoolbook"/>
          <w:color w:val="231F20"/>
          <w:szCs w:val="21"/>
          <w:lang w:eastAsia="id-ID"/>
        </w:rPr>
      </w:pPr>
      <w:r w:rsidRPr="004B2937">
        <w:rPr>
          <w:rFonts w:ascii="Century Schoolbook" w:hAnsi="Century Schoolbook"/>
          <w:color w:val="231F20"/>
          <w:szCs w:val="21"/>
          <w:lang w:eastAsia="id-ID"/>
        </w:rPr>
        <w:t xml:space="preserve">Ironically, the government has not given </w:t>
      </w:r>
      <w:r w:rsidR="00943B67" w:rsidRPr="004B2937">
        <w:rPr>
          <w:rFonts w:ascii="Century Schoolbook" w:hAnsi="Century Schoolbook"/>
          <w:color w:val="231F20"/>
          <w:szCs w:val="21"/>
          <w:lang w:eastAsia="id-ID"/>
        </w:rPr>
        <w:t xml:space="preserve">any chance </w:t>
      </w:r>
      <w:r w:rsidR="000D51BE" w:rsidRPr="004B2937">
        <w:rPr>
          <w:rFonts w:ascii="Century Schoolbook" w:hAnsi="Century Schoolbook"/>
          <w:color w:val="231F20"/>
          <w:szCs w:val="21"/>
          <w:lang w:eastAsia="id-ID"/>
        </w:rPr>
        <w:t xml:space="preserve">for folk artists and their art </w:t>
      </w:r>
      <w:r w:rsidR="004D16DC" w:rsidRPr="004B2937">
        <w:rPr>
          <w:rFonts w:ascii="Century Schoolbook" w:hAnsi="Century Schoolbook"/>
          <w:color w:val="231F20"/>
          <w:szCs w:val="21"/>
          <w:lang w:eastAsia="id-ID"/>
        </w:rPr>
        <w:t>performances</w:t>
      </w:r>
      <w:r w:rsidR="000D51BE" w:rsidRPr="004B2937">
        <w:rPr>
          <w:rFonts w:ascii="Century Schoolbook" w:hAnsi="Century Schoolbook"/>
          <w:color w:val="231F20"/>
          <w:szCs w:val="21"/>
          <w:lang w:eastAsia="id-ID"/>
        </w:rPr>
        <w:t xml:space="preserve">, such as </w:t>
      </w:r>
      <w:r w:rsidR="000D51BE" w:rsidRPr="004B2937">
        <w:rPr>
          <w:rFonts w:ascii="Century Schoolbook" w:hAnsi="Century Schoolbook"/>
          <w:i/>
          <w:iCs/>
          <w:color w:val="231F20"/>
          <w:szCs w:val="21"/>
          <w:lang w:eastAsia="id-ID"/>
        </w:rPr>
        <w:t xml:space="preserve">angklung </w:t>
      </w:r>
      <w:r w:rsidR="000D51BE" w:rsidRPr="004B2937">
        <w:rPr>
          <w:rFonts w:ascii="Century Schoolbook" w:hAnsi="Century Schoolbook"/>
          <w:color w:val="231F20"/>
          <w:szCs w:val="21"/>
          <w:lang w:eastAsia="id-ID"/>
        </w:rPr>
        <w:t xml:space="preserve">(musical instrument made from bamboo performed with a dynamic </w:t>
      </w:r>
      <w:r w:rsidR="004D16DC" w:rsidRPr="004B2937">
        <w:rPr>
          <w:rFonts w:ascii="Century Schoolbook" w:hAnsi="Century Schoolbook"/>
          <w:color w:val="231F20"/>
          <w:szCs w:val="21"/>
          <w:lang w:eastAsia="id-ID"/>
        </w:rPr>
        <w:t>rhythm</w:t>
      </w:r>
      <w:r w:rsidR="000D51BE" w:rsidRPr="004B2937">
        <w:rPr>
          <w:rFonts w:ascii="Century Schoolbook" w:hAnsi="Century Schoolbook"/>
          <w:color w:val="231F20"/>
          <w:szCs w:val="21"/>
          <w:lang w:eastAsia="id-ID"/>
        </w:rPr>
        <w:t xml:space="preserve">), </w:t>
      </w:r>
      <w:r w:rsidR="000D51BE" w:rsidRPr="004B2937">
        <w:rPr>
          <w:rFonts w:ascii="Century Schoolbook" w:hAnsi="Century Schoolbook"/>
          <w:i/>
          <w:iCs/>
          <w:color w:val="231F20"/>
          <w:szCs w:val="21"/>
          <w:lang w:eastAsia="id-ID"/>
        </w:rPr>
        <w:t>gandrung</w:t>
      </w:r>
      <w:r w:rsidR="00CE0D78" w:rsidRPr="004B2937">
        <w:rPr>
          <w:rFonts w:ascii="Century Schoolbook" w:hAnsi="Century Schoolbook"/>
          <w:color w:val="231F20"/>
          <w:szCs w:val="21"/>
          <w:lang w:eastAsia="id-ID"/>
        </w:rPr>
        <w:t xml:space="preserve">, </w:t>
      </w:r>
      <w:r w:rsidR="00663011" w:rsidRPr="004B2937">
        <w:rPr>
          <w:rFonts w:ascii="Century Schoolbook" w:hAnsi="Century Schoolbook"/>
          <w:color w:val="231F20"/>
          <w:szCs w:val="21"/>
          <w:lang w:eastAsia="id-ID"/>
        </w:rPr>
        <w:t xml:space="preserve">and </w:t>
      </w:r>
      <w:r w:rsidR="00CE0D78" w:rsidRPr="004B2937">
        <w:rPr>
          <w:rFonts w:ascii="Century Schoolbook" w:hAnsi="Century Schoolbook"/>
          <w:i/>
          <w:iCs/>
          <w:color w:val="231F20"/>
          <w:szCs w:val="21"/>
          <w:lang w:eastAsia="id-ID"/>
        </w:rPr>
        <w:t>hadrah kuntulan</w:t>
      </w:r>
      <w:r w:rsidR="00663011" w:rsidRPr="004B2937">
        <w:rPr>
          <w:rFonts w:ascii="Century Schoolbook" w:hAnsi="Century Schoolbook"/>
          <w:i/>
          <w:iCs/>
          <w:color w:val="231F20"/>
          <w:szCs w:val="21"/>
          <w:lang w:eastAsia="id-ID"/>
        </w:rPr>
        <w:t xml:space="preserve"> </w:t>
      </w:r>
      <w:r w:rsidR="00663011" w:rsidRPr="004B2937">
        <w:rPr>
          <w:rFonts w:ascii="Century Schoolbook" w:hAnsi="Century Schoolbook"/>
          <w:color w:val="231F20"/>
          <w:szCs w:val="21"/>
          <w:lang w:eastAsia="id-ID"/>
        </w:rPr>
        <w:t xml:space="preserve">(small drums made from cowhide mixed with gamelan in performance),  through particular </w:t>
      </w:r>
      <w:r w:rsidR="00D51A2C" w:rsidRPr="004B2937">
        <w:rPr>
          <w:rFonts w:ascii="Century Schoolbook" w:hAnsi="Century Schoolbook"/>
          <w:color w:val="231F20"/>
          <w:szCs w:val="21"/>
          <w:lang w:eastAsia="id-ID"/>
        </w:rPr>
        <w:t xml:space="preserve">moments. </w:t>
      </w:r>
      <w:r w:rsidR="00317547" w:rsidRPr="004B2937">
        <w:rPr>
          <w:rFonts w:ascii="Century Schoolbook" w:hAnsi="Century Schoolbook"/>
          <w:color w:val="231F20"/>
          <w:szCs w:val="21"/>
          <w:lang w:eastAsia="id-ID"/>
        </w:rPr>
        <w:t>Indeed AAA has made gandrung parade,</w:t>
      </w:r>
      <w:r w:rsidR="004F36E0" w:rsidRPr="004B2937">
        <w:rPr>
          <w:rFonts w:ascii="Century Schoolbook" w:hAnsi="Century Schoolbook"/>
          <w:color w:val="231F20"/>
          <w:szCs w:val="21"/>
          <w:lang w:eastAsia="id-ID"/>
        </w:rPr>
        <w:t xml:space="preserve"> but it has not</w:t>
      </w:r>
      <w:r w:rsidR="00D3456B" w:rsidRPr="004B2937">
        <w:rPr>
          <w:rFonts w:ascii="Century Schoolbook" w:hAnsi="Century Schoolbook"/>
          <w:color w:val="231F20"/>
          <w:szCs w:val="21"/>
          <w:lang w:eastAsia="id-ID"/>
        </w:rPr>
        <w:t xml:space="preserve"> given contribution for the development and empowerment of </w:t>
      </w:r>
      <w:r w:rsidR="00BD6739" w:rsidRPr="004B2937">
        <w:rPr>
          <w:rFonts w:ascii="Century Schoolbook" w:hAnsi="Century Schoolbook"/>
          <w:color w:val="231F20"/>
          <w:szCs w:val="21"/>
          <w:lang w:eastAsia="id-ID"/>
        </w:rPr>
        <w:t xml:space="preserve">this folk art in the midst </w:t>
      </w:r>
      <w:r w:rsidR="00EF2424" w:rsidRPr="004B2937">
        <w:rPr>
          <w:rFonts w:ascii="Century Schoolbook" w:hAnsi="Century Schoolbook"/>
          <w:color w:val="231F20"/>
          <w:szCs w:val="21"/>
          <w:lang w:eastAsia="id-ID"/>
        </w:rPr>
        <w:t xml:space="preserve">of </w:t>
      </w:r>
      <w:r w:rsidR="00BD6739" w:rsidRPr="004B2937">
        <w:rPr>
          <w:rFonts w:ascii="Century Schoolbook" w:hAnsi="Century Schoolbook"/>
          <w:color w:val="231F20"/>
          <w:szCs w:val="21"/>
          <w:lang w:eastAsia="id-ID"/>
        </w:rPr>
        <w:t xml:space="preserve">radical social change. </w:t>
      </w:r>
      <w:r w:rsidR="00E54796" w:rsidRPr="004B2937">
        <w:rPr>
          <w:rFonts w:ascii="Century Schoolbook" w:hAnsi="Century Schoolbook"/>
          <w:color w:val="231F20"/>
          <w:szCs w:val="21"/>
          <w:lang w:eastAsia="id-ID"/>
        </w:rPr>
        <w:t>Taking folk art</w:t>
      </w:r>
      <w:r w:rsidR="00DE0B66" w:rsidRPr="004B2937">
        <w:rPr>
          <w:rFonts w:ascii="Century Schoolbook" w:hAnsi="Century Schoolbook"/>
          <w:color w:val="231F20"/>
          <w:szCs w:val="21"/>
          <w:lang w:eastAsia="id-ID"/>
        </w:rPr>
        <w:t>s</w:t>
      </w:r>
      <w:r w:rsidR="00E54796" w:rsidRPr="004B2937">
        <w:rPr>
          <w:rFonts w:ascii="Century Schoolbook" w:hAnsi="Century Schoolbook"/>
          <w:color w:val="231F20"/>
          <w:szCs w:val="21"/>
          <w:lang w:eastAsia="id-ID"/>
        </w:rPr>
        <w:t xml:space="preserve"> merely as raw material to be commodified</w:t>
      </w:r>
      <w:r w:rsidR="000377BE" w:rsidRPr="004B2937">
        <w:rPr>
          <w:rFonts w:ascii="Century Schoolbook" w:hAnsi="Century Schoolbook"/>
          <w:color w:val="231F20"/>
          <w:szCs w:val="21"/>
          <w:lang w:eastAsia="id-ID"/>
        </w:rPr>
        <w:t xml:space="preserve"> into palatial fashions does not mean </w:t>
      </w:r>
      <w:r w:rsidR="00575F6A" w:rsidRPr="004B2937">
        <w:rPr>
          <w:rFonts w:ascii="Century Schoolbook" w:hAnsi="Century Schoolbook"/>
          <w:color w:val="231F20"/>
          <w:szCs w:val="21"/>
          <w:lang w:eastAsia="id-ID"/>
        </w:rPr>
        <w:t xml:space="preserve">making serious effort </w:t>
      </w:r>
      <w:r w:rsidR="00B37DB9" w:rsidRPr="004B2937">
        <w:rPr>
          <w:rFonts w:ascii="Century Schoolbook" w:hAnsi="Century Schoolbook"/>
          <w:color w:val="231F20"/>
          <w:szCs w:val="21"/>
          <w:lang w:eastAsia="id-ID"/>
        </w:rPr>
        <w:t>for evolving</w:t>
      </w:r>
      <w:r w:rsidR="00474BC8" w:rsidRPr="004B2937">
        <w:rPr>
          <w:rFonts w:ascii="Century Schoolbook" w:hAnsi="Century Schoolbook"/>
          <w:color w:val="231F20"/>
          <w:szCs w:val="21"/>
          <w:lang w:eastAsia="id-ID"/>
        </w:rPr>
        <w:t xml:space="preserve"> </w:t>
      </w:r>
      <w:r w:rsidR="00DE0B66" w:rsidRPr="004B2937">
        <w:rPr>
          <w:rFonts w:ascii="Century Schoolbook" w:hAnsi="Century Schoolbook"/>
          <w:color w:val="231F20"/>
          <w:szCs w:val="21"/>
          <w:lang w:eastAsia="id-ID"/>
        </w:rPr>
        <w:t xml:space="preserve">them </w:t>
      </w:r>
      <w:r w:rsidR="00A169F7" w:rsidRPr="004B2937">
        <w:rPr>
          <w:rFonts w:ascii="Century Schoolbook" w:hAnsi="Century Schoolbook"/>
          <w:color w:val="231F20"/>
          <w:szCs w:val="21"/>
          <w:lang w:eastAsia="id-ID"/>
        </w:rPr>
        <w:t xml:space="preserve">and giving the artists </w:t>
      </w:r>
      <w:r w:rsidR="00D35487" w:rsidRPr="004B2937">
        <w:rPr>
          <w:rFonts w:ascii="Century Schoolbook" w:hAnsi="Century Schoolbook"/>
          <w:color w:val="231F20"/>
          <w:szCs w:val="21"/>
          <w:lang w:eastAsia="id-ID"/>
        </w:rPr>
        <w:t xml:space="preserve">sustainable cultural benefit. Instead </w:t>
      </w:r>
      <w:r w:rsidR="00681F66" w:rsidRPr="004B2937">
        <w:rPr>
          <w:rFonts w:ascii="Century Schoolbook" w:hAnsi="Century Schoolbook"/>
          <w:color w:val="231F20"/>
          <w:szCs w:val="21"/>
          <w:lang w:eastAsia="id-ID"/>
        </w:rPr>
        <w:t>the government</w:t>
      </w:r>
      <w:r w:rsidR="00082FC1" w:rsidRPr="004B2937">
        <w:rPr>
          <w:rFonts w:ascii="Century Schoolbook" w:hAnsi="Century Schoolbook"/>
          <w:color w:val="231F20"/>
          <w:szCs w:val="21"/>
          <w:lang w:eastAsia="id-ID"/>
        </w:rPr>
        <w:t>al regime</w:t>
      </w:r>
      <w:r w:rsidR="00681F66" w:rsidRPr="004B2937">
        <w:rPr>
          <w:rFonts w:ascii="Century Schoolbook" w:hAnsi="Century Schoolbook"/>
          <w:color w:val="231F20"/>
          <w:szCs w:val="21"/>
          <w:lang w:eastAsia="id-ID"/>
        </w:rPr>
        <w:t xml:space="preserve"> </w:t>
      </w:r>
      <w:r w:rsidR="00691504" w:rsidRPr="004B2937">
        <w:rPr>
          <w:rFonts w:ascii="Century Schoolbook" w:hAnsi="Century Schoolbook"/>
          <w:color w:val="231F20"/>
          <w:szCs w:val="21"/>
          <w:lang w:eastAsia="id-ID"/>
        </w:rPr>
        <w:t xml:space="preserve">with </w:t>
      </w:r>
      <w:r w:rsidR="00681F66" w:rsidRPr="004B2937">
        <w:rPr>
          <w:rFonts w:ascii="Century Schoolbook" w:hAnsi="Century Schoolbook"/>
          <w:color w:val="231F20"/>
          <w:szCs w:val="21"/>
          <w:lang w:eastAsia="id-ID"/>
        </w:rPr>
        <w:t xml:space="preserve">neoliberal </w:t>
      </w:r>
      <w:r w:rsidR="00691504" w:rsidRPr="004B2937">
        <w:rPr>
          <w:rFonts w:ascii="Century Schoolbook" w:hAnsi="Century Schoolbook"/>
          <w:color w:val="231F20"/>
          <w:szCs w:val="21"/>
          <w:lang w:eastAsia="id-ID"/>
        </w:rPr>
        <w:t xml:space="preserve">orientation </w:t>
      </w:r>
      <w:r w:rsidR="00D846CE" w:rsidRPr="004B2937">
        <w:rPr>
          <w:rFonts w:ascii="Century Schoolbook" w:hAnsi="Century Schoolbook"/>
          <w:color w:val="231F20"/>
          <w:szCs w:val="21"/>
          <w:lang w:eastAsia="id-ID"/>
        </w:rPr>
        <w:t xml:space="preserve">intentionally </w:t>
      </w:r>
      <w:r w:rsidR="00703633" w:rsidRPr="004B2937">
        <w:rPr>
          <w:rFonts w:ascii="Century Schoolbook" w:hAnsi="Century Schoolbook"/>
          <w:color w:val="231F20"/>
          <w:szCs w:val="21"/>
          <w:lang w:eastAsia="id-ID"/>
        </w:rPr>
        <w:t>makes</w:t>
      </w:r>
      <w:r w:rsidR="008D6251" w:rsidRPr="004B2937">
        <w:rPr>
          <w:rFonts w:ascii="Century Schoolbook" w:hAnsi="Century Schoolbook"/>
          <w:color w:val="231F20"/>
          <w:szCs w:val="21"/>
          <w:lang w:eastAsia="id-ID"/>
        </w:rPr>
        <w:t xml:space="preserve"> various parades and festivals merely for </w:t>
      </w:r>
      <w:r w:rsidR="004D16DC" w:rsidRPr="004B2937">
        <w:rPr>
          <w:rFonts w:ascii="Century Schoolbook" w:hAnsi="Century Schoolbook"/>
          <w:color w:val="231F20"/>
          <w:szCs w:val="21"/>
          <w:lang w:eastAsia="id-ID"/>
        </w:rPr>
        <w:t>valorizing</w:t>
      </w:r>
      <w:r w:rsidR="008D6251" w:rsidRPr="004B2937">
        <w:rPr>
          <w:rFonts w:ascii="Century Schoolbook" w:hAnsi="Century Schoolbook"/>
          <w:color w:val="231F20"/>
          <w:szCs w:val="21"/>
          <w:lang w:eastAsia="id-ID"/>
        </w:rPr>
        <w:t xml:space="preserve"> </w:t>
      </w:r>
      <w:r w:rsidR="00DF5A73" w:rsidRPr="004B2937">
        <w:rPr>
          <w:rFonts w:ascii="Century Schoolbook" w:hAnsi="Century Schoolbook"/>
          <w:color w:val="231F20"/>
          <w:szCs w:val="21"/>
          <w:lang w:eastAsia="id-ID"/>
        </w:rPr>
        <w:t xml:space="preserve">artificial meaning </w:t>
      </w:r>
      <w:r w:rsidR="0095699D" w:rsidRPr="004B2937">
        <w:rPr>
          <w:rFonts w:ascii="Century Schoolbook" w:hAnsi="Century Schoolbook"/>
          <w:color w:val="231F20"/>
          <w:szCs w:val="21"/>
          <w:lang w:eastAsia="id-ID"/>
        </w:rPr>
        <w:t>of the local art performance and rituals</w:t>
      </w:r>
      <w:r w:rsidR="00691504" w:rsidRPr="004B2937">
        <w:rPr>
          <w:rFonts w:ascii="Century Schoolbook" w:hAnsi="Century Schoolbook"/>
          <w:color w:val="231F20"/>
          <w:szCs w:val="21"/>
          <w:lang w:eastAsia="id-ID"/>
        </w:rPr>
        <w:t>.</w:t>
      </w:r>
      <w:r w:rsidR="008C58B6" w:rsidRPr="004B2937">
        <w:rPr>
          <w:rFonts w:ascii="Century Schoolbook" w:hAnsi="Century Schoolbook"/>
          <w:color w:val="231F20"/>
          <w:szCs w:val="21"/>
          <w:lang w:eastAsia="id-ID"/>
        </w:rPr>
        <w:t xml:space="preserve"> </w:t>
      </w:r>
      <w:r w:rsidR="00427ADF" w:rsidRPr="004B2937">
        <w:rPr>
          <w:rFonts w:ascii="Century Schoolbook" w:hAnsi="Century Schoolbook"/>
          <w:color w:val="231F20"/>
          <w:szCs w:val="21"/>
          <w:lang w:eastAsia="id-ID"/>
        </w:rPr>
        <w:t>Of course, once again,</w:t>
      </w:r>
      <w:r w:rsidR="00A30EB4" w:rsidRPr="004B2937">
        <w:rPr>
          <w:rFonts w:ascii="Century Schoolbook" w:hAnsi="Century Schoolbook"/>
          <w:color w:val="231F20"/>
          <w:szCs w:val="21"/>
          <w:lang w:eastAsia="id-ID"/>
        </w:rPr>
        <w:t xml:space="preserve"> </w:t>
      </w:r>
      <w:r w:rsidR="00ED4DB8" w:rsidRPr="004B2937">
        <w:rPr>
          <w:rFonts w:ascii="Century Schoolbook" w:hAnsi="Century Schoolbook"/>
          <w:color w:val="231F20"/>
          <w:szCs w:val="21"/>
          <w:lang w:eastAsia="id-ID"/>
        </w:rPr>
        <w:t>political and economic goal</w:t>
      </w:r>
      <w:r w:rsidR="008831EC" w:rsidRPr="004B2937">
        <w:rPr>
          <w:rFonts w:ascii="Century Schoolbook" w:hAnsi="Century Schoolbook"/>
          <w:color w:val="231F20"/>
          <w:szCs w:val="21"/>
          <w:lang w:eastAsia="id-ID"/>
        </w:rPr>
        <w:t xml:space="preserve"> are </w:t>
      </w:r>
      <w:r w:rsidR="001E58C2" w:rsidRPr="004B2937">
        <w:rPr>
          <w:rFonts w:ascii="Century Schoolbook" w:hAnsi="Century Schoolbook"/>
          <w:color w:val="231F20"/>
          <w:szCs w:val="21"/>
          <w:lang w:eastAsia="id-ID"/>
        </w:rPr>
        <w:t>the dominant</w:t>
      </w:r>
      <w:r w:rsidR="00AB14A3" w:rsidRPr="004B2937">
        <w:rPr>
          <w:rFonts w:ascii="Century Schoolbook" w:hAnsi="Century Schoolbook"/>
          <w:color w:val="231F20"/>
          <w:szCs w:val="21"/>
          <w:lang w:eastAsia="id-ID"/>
        </w:rPr>
        <w:t xml:space="preserve"> </w:t>
      </w:r>
      <w:r w:rsidR="004E32F1" w:rsidRPr="004B2937">
        <w:rPr>
          <w:rFonts w:ascii="Century Schoolbook" w:hAnsi="Century Schoolbook"/>
          <w:color w:val="231F20"/>
          <w:szCs w:val="21"/>
          <w:lang w:eastAsia="id-ID"/>
        </w:rPr>
        <w:t xml:space="preserve">desire </w:t>
      </w:r>
      <w:r w:rsidR="002A2AA9" w:rsidRPr="004B2937">
        <w:rPr>
          <w:rFonts w:ascii="Century Schoolbook" w:hAnsi="Century Schoolbook"/>
          <w:color w:val="231F20"/>
          <w:szCs w:val="21"/>
          <w:lang w:eastAsia="id-ID"/>
        </w:rPr>
        <w:t>behind ethnic identity</w:t>
      </w:r>
      <w:r w:rsidR="00EF2424" w:rsidRPr="004B2937">
        <w:rPr>
          <w:rFonts w:ascii="Century Schoolbook" w:hAnsi="Century Schoolbook"/>
          <w:color w:val="231F20"/>
          <w:szCs w:val="21"/>
          <w:lang w:eastAsia="id-ID"/>
        </w:rPr>
        <w:t xml:space="preserve"> </w:t>
      </w:r>
      <w:r w:rsidR="002A2AA9" w:rsidRPr="004B2937">
        <w:rPr>
          <w:rFonts w:ascii="Century Schoolbook" w:hAnsi="Century Schoolbook"/>
          <w:color w:val="231F20"/>
          <w:szCs w:val="21"/>
          <w:lang w:eastAsia="id-ID"/>
        </w:rPr>
        <w:t>celebration</w:t>
      </w:r>
      <w:r w:rsidR="00295A80" w:rsidRPr="004B2937">
        <w:rPr>
          <w:rFonts w:ascii="Century Schoolbook" w:hAnsi="Century Schoolbook"/>
          <w:color w:val="231F20"/>
          <w:szCs w:val="21"/>
          <w:lang w:eastAsia="id-ID"/>
        </w:rPr>
        <w:t xml:space="preserve"> through commodification of local cultures</w:t>
      </w:r>
      <w:r w:rsidR="002A2AA9" w:rsidRPr="004B2937">
        <w:rPr>
          <w:rFonts w:ascii="Century Schoolbook" w:hAnsi="Century Schoolbook"/>
          <w:color w:val="231F20"/>
          <w:szCs w:val="21"/>
          <w:lang w:eastAsia="id-ID"/>
        </w:rPr>
        <w:t>, particularly for negotiating hegemonic position</w:t>
      </w:r>
      <w:r w:rsidR="004322F6" w:rsidRPr="004B2937">
        <w:rPr>
          <w:rFonts w:ascii="Century Schoolbook" w:hAnsi="Century Schoolbook"/>
          <w:color w:val="231F20"/>
          <w:szCs w:val="21"/>
          <w:lang w:eastAsia="id-ID"/>
        </w:rPr>
        <w:t>.</w:t>
      </w:r>
      <w:r w:rsidR="00703633" w:rsidRPr="004B2937">
        <w:rPr>
          <w:rFonts w:ascii="Century Schoolbook" w:hAnsi="Century Schoolbook"/>
          <w:color w:val="231F20"/>
          <w:szCs w:val="21"/>
          <w:lang w:eastAsia="id-ID"/>
        </w:rPr>
        <w:t xml:space="preserve"> </w:t>
      </w:r>
      <w:r w:rsidR="00441BBA" w:rsidRPr="004B2937">
        <w:rPr>
          <w:rFonts w:ascii="Century Schoolbook" w:hAnsi="Century Schoolbook"/>
          <w:color w:val="231F20"/>
          <w:szCs w:val="21"/>
          <w:lang w:eastAsia="id-ID"/>
        </w:rPr>
        <w:t xml:space="preserve">So, talking ethnic </w:t>
      </w:r>
      <w:r w:rsidR="00EA218A" w:rsidRPr="004B2937">
        <w:rPr>
          <w:rFonts w:ascii="Century Schoolbook" w:hAnsi="Century Schoolbook"/>
          <w:color w:val="231F20"/>
          <w:szCs w:val="21"/>
          <w:lang w:eastAsia="id-ID"/>
        </w:rPr>
        <w:t xml:space="preserve">identity in the midst of postmodern-neoliberal paradigm in tourism and economic activities will raise the greater </w:t>
      </w:r>
      <w:r w:rsidR="00514746" w:rsidRPr="004B2937">
        <w:rPr>
          <w:rFonts w:ascii="Century Schoolbook" w:hAnsi="Century Schoolbook"/>
          <w:color w:val="231F20"/>
          <w:szCs w:val="21"/>
          <w:lang w:eastAsia="id-ID"/>
        </w:rPr>
        <w:t>problems for the local actors</w:t>
      </w:r>
      <w:r w:rsidR="004756F6">
        <w:rPr>
          <w:rFonts w:ascii="Century Schoolbook" w:hAnsi="Century Schoolbook"/>
          <w:color w:val="231F20"/>
          <w:szCs w:val="21"/>
          <w:lang w:val="id-ID" w:eastAsia="id-ID"/>
        </w:rPr>
        <w:t>, particularly the regeneration of local performing arts,</w:t>
      </w:r>
      <w:r w:rsidR="00514746" w:rsidRPr="004B2937">
        <w:rPr>
          <w:rFonts w:ascii="Century Schoolbook" w:hAnsi="Century Schoolbook"/>
          <w:color w:val="231F20"/>
          <w:szCs w:val="21"/>
          <w:lang w:eastAsia="id-ID"/>
        </w:rPr>
        <w:t xml:space="preserve"> if the government apparatuses have no precise policy in empowering it.</w:t>
      </w:r>
    </w:p>
    <w:p w:rsidR="00D92364" w:rsidRPr="004B2937" w:rsidRDefault="00D92364" w:rsidP="004E32F1">
      <w:pPr>
        <w:spacing w:after="120"/>
        <w:rPr>
          <w:rFonts w:ascii="Century Schoolbook" w:hAnsi="Century Schoolbook"/>
          <w:b/>
          <w:bCs/>
        </w:rPr>
      </w:pPr>
    </w:p>
    <w:p w:rsidR="00005E50" w:rsidRPr="004B2937" w:rsidRDefault="00005E50" w:rsidP="004E32F1">
      <w:pPr>
        <w:spacing w:after="120"/>
        <w:rPr>
          <w:rFonts w:ascii="Century Schoolbook" w:hAnsi="Century Schoolbook"/>
          <w:b/>
          <w:bCs/>
        </w:rPr>
      </w:pPr>
      <w:r w:rsidRPr="004B2937">
        <w:rPr>
          <w:rFonts w:ascii="Century Schoolbook" w:hAnsi="Century Schoolbook"/>
          <w:b/>
          <w:bCs/>
        </w:rPr>
        <w:t>Reference</w:t>
      </w:r>
    </w:p>
    <w:p w:rsidR="00635B4C" w:rsidRPr="001E526C" w:rsidRDefault="00635B4C" w:rsidP="001E526C">
      <w:pPr>
        <w:spacing w:after="120"/>
        <w:ind w:left="567" w:hanging="567"/>
        <w:rPr>
          <w:rFonts w:ascii="Century Schoolbook" w:hAnsi="Century Schoolbook"/>
          <w:lang w:val="id-ID"/>
        </w:rPr>
      </w:pPr>
      <w:r w:rsidRPr="004B2937">
        <w:rPr>
          <w:rFonts w:ascii="Century Schoolbook" w:hAnsi="Century Schoolbook"/>
        </w:rPr>
        <w:t xml:space="preserve">Adorno, Theodor </w:t>
      </w:r>
      <w:r w:rsidR="00144477">
        <w:rPr>
          <w:rFonts w:ascii="Century Schoolbook" w:hAnsi="Century Schoolbook"/>
          <w:lang w:val="id-ID"/>
        </w:rPr>
        <w:t>and</w:t>
      </w:r>
      <w:r w:rsidRPr="004B2937">
        <w:rPr>
          <w:rFonts w:ascii="Century Schoolbook" w:hAnsi="Century Schoolbook"/>
        </w:rPr>
        <w:t xml:space="preserve"> Max Horkeimer. </w:t>
      </w:r>
      <w:r w:rsidRPr="004B2937">
        <w:rPr>
          <w:rFonts w:ascii="Century Schoolbook" w:hAnsi="Century Schoolbook"/>
          <w:i/>
          <w:iCs/>
        </w:rPr>
        <w:t>Dialectic of Elightenment</w:t>
      </w:r>
      <w:r w:rsidR="001E526C">
        <w:rPr>
          <w:rFonts w:ascii="Century Schoolbook" w:hAnsi="Century Schoolbook"/>
        </w:rPr>
        <w:t>. New York: Continuum</w:t>
      </w:r>
      <w:r w:rsidR="001E526C">
        <w:rPr>
          <w:rFonts w:ascii="Century Schoolbook" w:hAnsi="Century Schoolbook"/>
          <w:lang w:val="id-ID"/>
        </w:rPr>
        <w:t>,</w:t>
      </w:r>
      <w:r w:rsidR="001E526C" w:rsidRPr="001E526C">
        <w:rPr>
          <w:rFonts w:ascii="Century Schoolbook" w:hAnsi="Century Schoolbook"/>
        </w:rPr>
        <w:t xml:space="preserve"> </w:t>
      </w:r>
      <w:r w:rsidR="001E526C" w:rsidRPr="004B2937">
        <w:rPr>
          <w:rFonts w:ascii="Century Schoolbook" w:hAnsi="Century Schoolbook"/>
        </w:rPr>
        <w:t>1993</w:t>
      </w:r>
      <w:r w:rsidR="001E526C">
        <w:rPr>
          <w:rFonts w:ascii="Century Schoolbook" w:hAnsi="Century Schoolbook"/>
          <w:lang w:val="id-ID"/>
        </w:rPr>
        <w:t>.</w:t>
      </w:r>
    </w:p>
    <w:p w:rsidR="005F7305" w:rsidRPr="004B2937" w:rsidRDefault="006B0D0B" w:rsidP="001E526C">
      <w:pPr>
        <w:spacing w:after="120"/>
        <w:ind w:left="547" w:hanging="547"/>
        <w:rPr>
          <w:rFonts w:ascii="Century Schoolbook" w:hAnsi="Century Schoolbook" w:cs="Goudy Old Style"/>
        </w:rPr>
      </w:pPr>
      <w:r>
        <w:rPr>
          <w:rFonts w:ascii="Century Schoolbook" w:hAnsi="Century Schoolbook" w:cs="Goudy Old Style"/>
        </w:rPr>
        <w:t xml:space="preserve">Anagnostou, Yiorgos. </w:t>
      </w:r>
      <w:r w:rsidR="001E526C">
        <w:rPr>
          <w:rFonts w:ascii="Century Schoolbook" w:hAnsi="Century Schoolbook" w:cs="Goudy Old Style"/>
          <w:lang w:val="id-ID"/>
        </w:rPr>
        <w:t>“</w:t>
      </w:r>
      <w:r w:rsidR="005F7305" w:rsidRPr="004B2937">
        <w:rPr>
          <w:rFonts w:ascii="Century Schoolbook" w:hAnsi="Century Schoolbook" w:cs="Goudy Old Style"/>
        </w:rPr>
        <w:t xml:space="preserve">A critique of symbolic ethnicity: </w:t>
      </w:r>
      <w:r w:rsidR="005F7305" w:rsidRPr="004B2937">
        <w:rPr>
          <w:rFonts w:ascii="Century Schoolbook" w:hAnsi="Century Schoolbook" w:cs="Goudy Old Style"/>
          <w:iCs/>
        </w:rPr>
        <w:t>The ideology of choice?</w:t>
      </w:r>
      <w:r w:rsidR="001E526C">
        <w:rPr>
          <w:rFonts w:ascii="Century Schoolbook" w:hAnsi="Century Schoolbook" w:cs="Goudy Old Style"/>
          <w:i/>
          <w:lang w:val="id-ID"/>
        </w:rPr>
        <w:t>”</w:t>
      </w:r>
      <w:r w:rsidR="001E526C">
        <w:rPr>
          <w:rFonts w:ascii="Century Schoolbook" w:hAnsi="Century Schoolbook" w:cs="Goudy Old Style"/>
          <w:iCs/>
          <w:lang w:val="id-ID"/>
        </w:rPr>
        <w:t>.</w:t>
      </w:r>
      <w:r w:rsidR="005F7305" w:rsidRPr="004B2937">
        <w:rPr>
          <w:rFonts w:ascii="Century Schoolbook" w:hAnsi="Century Schoolbook" w:cs="Goudy Old Style"/>
        </w:rPr>
        <w:t xml:space="preserve"> </w:t>
      </w:r>
      <w:r w:rsidR="005F7305" w:rsidRPr="004B2937">
        <w:rPr>
          <w:rFonts w:ascii="Century Schoolbook" w:hAnsi="Century Schoolbook" w:cs="Goudy Old Style"/>
          <w:i/>
        </w:rPr>
        <w:t>Ethnicites</w:t>
      </w:r>
      <w:r w:rsidR="001E526C">
        <w:rPr>
          <w:rFonts w:ascii="Century Schoolbook" w:hAnsi="Century Schoolbook" w:cs="Goudy Old Style"/>
          <w:i/>
          <w:lang w:val="id-ID"/>
        </w:rPr>
        <w:t xml:space="preserve"> </w:t>
      </w:r>
      <w:r w:rsidR="001E526C">
        <w:rPr>
          <w:rFonts w:ascii="Century Schoolbook" w:hAnsi="Century Schoolbook" w:cs="Goudy Old Style"/>
          <w:iCs/>
          <w:lang w:val="id-ID"/>
        </w:rPr>
        <w:t>9</w:t>
      </w:r>
      <w:r w:rsidR="005F7305" w:rsidRPr="004B2937">
        <w:rPr>
          <w:rFonts w:ascii="Century Schoolbook" w:hAnsi="Century Schoolbook" w:cs="Goudy Old Style"/>
          <w:i/>
        </w:rPr>
        <w:t xml:space="preserve">, </w:t>
      </w:r>
      <w:r>
        <w:rPr>
          <w:rFonts w:ascii="Century Schoolbook" w:hAnsi="Century Schoolbook" w:cs="Goudy Old Style"/>
          <w:lang w:val="id-ID"/>
        </w:rPr>
        <w:t xml:space="preserve">No. 1 </w:t>
      </w:r>
      <w:r w:rsidR="001E526C">
        <w:rPr>
          <w:rFonts w:ascii="Century Schoolbook" w:hAnsi="Century Schoolbook" w:cs="Goudy Old Style"/>
          <w:lang w:val="id-ID"/>
        </w:rPr>
        <w:t>(</w:t>
      </w:r>
      <w:r>
        <w:rPr>
          <w:rFonts w:ascii="Century Schoolbook" w:hAnsi="Century Schoolbook" w:cs="Goudy Old Style"/>
          <w:lang w:val="id-ID"/>
        </w:rPr>
        <w:t>March</w:t>
      </w:r>
      <w:r w:rsidR="001E526C">
        <w:rPr>
          <w:rFonts w:ascii="Century Schoolbook" w:hAnsi="Century Schoolbook" w:cs="Goudy Old Style"/>
          <w:lang w:val="id-ID"/>
        </w:rPr>
        <w:t xml:space="preserve">, 2009), </w:t>
      </w:r>
      <w:r w:rsidR="005F7305" w:rsidRPr="004B2937">
        <w:rPr>
          <w:rFonts w:ascii="Century Schoolbook" w:hAnsi="Century Schoolbook" w:cs="Goudy Old Style"/>
        </w:rPr>
        <w:t xml:space="preserve">94-140. </w:t>
      </w:r>
    </w:p>
    <w:p w:rsidR="00BD3A0F" w:rsidRPr="004B2937" w:rsidRDefault="00BD3A0F" w:rsidP="009860AB">
      <w:pPr>
        <w:autoSpaceDE w:val="0"/>
        <w:autoSpaceDN w:val="0"/>
        <w:adjustRightInd w:val="0"/>
        <w:spacing w:after="120"/>
        <w:ind w:left="540" w:hanging="540"/>
        <w:rPr>
          <w:rFonts w:ascii="Goudy Old Style" w:hAnsi="Goudy Old Style" w:cs="Goudy Old Style"/>
          <w:sz w:val="24"/>
          <w:szCs w:val="24"/>
        </w:rPr>
      </w:pPr>
      <w:r w:rsidRPr="004B2937">
        <w:rPr>
          <w:rFonts w:ascii="Goudy Old Style" w:hAnsi="Goudy Old Style" w:cs="Goudy Old Style"/>
          <w:sz w:val="24"/>
          <w:szCs w:val="24"/>
        </w:rPr>
        <w:t>Alcoff, Linda Martí</w:t>
      </w:r>
      <w:r w:rsidR="001F3CE4">
        <w:rPr>
          <w:rFonts w:ascii="Goudy Old Style" w:hAnsi="Goudy Old Style" w:cs="Goudy Old Style"/>
          <w:sz w:val="24"/>
          <w:szCs w:val="24"/>
        </w:rPr>
        <w:t xml:space="preserve">n, and Satya P. Mohanty. </w:t>
      </w:r>
      <w:r w:rsidR="009860AB">
        <w:rPr>
          <w:rFonts w:ascii="Goudy Old Style" w:hAnsi="Goudy Old Style" w:cs="Goudy Old Style"/>
          <w:sz w:val="24"/>
          <w:szCs w:val="24"/>
          <w:lang w:val="id-ID"/>
        </w:rPr>
        <w:t>“</w:t>
      </w:r>
      <w:r w:rsidRPr="004B2937">
        <w:rPr>
          <w:rFonts w:ascii="Goudy Old Style" w:hAnsi="Goudy Old Style" w:cs="Goudy Old Style"/>
          <w:sz w:val="24"/>
          <w:szCs w:val="24"/>
        </w:rPr>
        <w:t>Reconsidering Ide</w:t>
      </w:r>
      <w:r w:rsidR="001F3CE4">
        <w:rPr>
          <w:rFonts w:ascii="Goudy Old Style" w:hAnsi="Goudy Old Style" w:cs="Goudy Old Style"/>
          <w:sz w:val="24"/>
          <w:szCs w:val="24"/>
        </w:rPr>
        <w:t>ntity Politics: An Introduction</w:t>
      </w:r>
      <w:r w:rsidR="009860AB">
        <w:rPr>
          <w:rFonts w:ascii="Goudy Old Style" w:hAnsi="Goudy Old Style" w:cs="Goudy Old Style"/>
          <w:sz w:val="24"/>
          <w:szCs w:val="24"/>
          <w:lang w:val="id-ID"/>
        </w:rPr>
        <w:t>”</w:t>
      </w:r>
      <w:r w:rsidRPr="004B2937">
        <w:rPr>
          <w:rFonts w:ascii="Goudy Old Style" w:hAnsi="Goudy Old Style" w:cs="Goudy Old Style"/>
          <w:sz w:val="24"/>
          <w:szCs w:val="24"/>
        </w:rPr>
        <w:t xml:space="preserve">. </w:t>
      </w:r>
      <w:r w:rsidR="001F3CE4" w:rsidRPr="004B2937">
        <w:rPr>
          <w:rFonts w:ascii="Goudy Old Style" w:hAnsi="Goudy Old Style" w:cs="Goudy Old Style"/>
          <w:i/>
          <w:iCs/>
          <w:sz w:val="24"/>
          <w:szCs w:val="24"/>
        </w:rPr>
        <w:t>Identity Politics Reconsidered</w:t>
      </w:r>
      <w:r w:rsidR="001F3CE4">
        <w:rPr>
          <w:rFonts w:ascii="Goudy Old Style" w:hAnsi="Goudy Old Style" w:cs="Goudy Old Style"/>
          <w:i/>
          <w:iCs/>
          <w:sz w:val="24"/>
          <w:szCs w:val="24"/>
          <w:lang w:val="id-ID"/>
        </w:rPr>
        <w:t xml:space="preserve">, </w:t>
      </w:r>
      <w:r w:rsidR="001F3CE4">
        <w:rPr>
          <w:rFonts w:ascii="Goudy Old Style" w:hAnsi="Goudy Old Style" w:cs="Goudy Old Style"/>
          <w:sz w:val="24"/>
          <w:szCs w:val="24"/>
          <w:lang w:val="id-ID"/>
        </w:rPr>
        <w:t>edited by</w:t>
      </w:r>
      <w:r w:rsidR="001F3CE4" w:rsidRPr="004B2937">
        <w:rPr>
          <w:rFonts w:ascii="Goudy Old Style" w:hAnsi="Goudy Old Style" w:cs="Goudy Old Style"/>
          <w:sz w:val="24"/>
          <w:szCs w:val="24"/>
        </w:rPr>
        <w:t xml:space="preserve"> </w:t>
      </w:r>
      <w:r w:rsidRPr="004B2937">
        <w:rPr>
          <w:rFonts w:ascii="Goudy Old Style" w:hAnsi="Goudy Old Style" w:cs="Goudy Old Style"/>
          <w:sz w:val="24"/>
          <w:szCs w:val="24"/>
        </w:rPr>
        <w:t xml:space="preserve">Linda Martín Alcoff, Michael Hames-García, Satya P. Mohanty, </w:t>
      </w:r>
      <w:r w:rsidR="001F3CE4">
        <w:rPr>
          <w:rFonts w:ascii="Goudy Old Style" w:hAnsi="Goudy Old Style" w:cs="Goudy Old Style"/>
          <w:sz w:val="24"/>
          <w:szCs w:val="24"/>
          <w:lang w:val="id-ID"/>
        </w:rPr>
        <w:t xml:space="preserve">and </w:t>
      </w:r>
      <w:r w:rsidRPr="004B2937">
        <w:rPr>
          <w:rFonts w:ascii="Goudy Old Style" w:hAnsi="Goudy Old Style" w:cs="Goudy Old Style"/>
          <w:sz w:val="24"/>
          <w:szCs w:val="24"/>
        </w:rPr>
        <w:t>Paula M. L. Moya</w:t>
      </w:r>
      <w:r w:rsidR="004B18F8">
        <w:rPr>
          <w:rFonts w:ascii="Goudy Old Style" w:hAnsi="Goudy Old Style" w:cs="Goudy Old Style"/>
          <w:sz w:val="24"/>
          <w:szCs w:val="24"/>
          <w:lang w:val="id-ID"/>
        </w:rPr>
        <w:t>.</w:t>
      </w:r>
      <w:r w:rsidRPr="004B2937">
        <w:rPr>
          <w:rFonts w:ascii="Goudy Old Style" w:hAnsi="Goudy Old Style" w:cs="Goudy Old Style"/>
          <w:sz w:val="24"/>
          <w:szCs w:val="24"/>
        </w:rPr>
        <w:t xml:space="preserve"> New York: Palgrave Macmillan</w:t>
      </w:r>
      <w:r w:rsidR="009860AB">
        <w:rPr>
          <w:rFonts w:ascii="Goudy Old Style" w:hAnsi="Goudy Old Style" w:cs="Goudy Old Style"/>
          <w:sz w:val="24"/>
          <w:szCs w:val="24"/>
          <w:lang w:val="id-ID"/>
        </w:rPr>
        <w:t>, 2006.</w:t>
      </w:r>
      <w:r w:rsidRPr="004B2937">
        <w:rPr>
          <w:rFonts w:ascii="Goudy Old Style" w:hAnsi="Goudy Old Style" w:cs="Goudy Old Style"/>
          <w:sz w:val="24"/>
          <w:szCs w:val="24"/>
        </w:rPr>
        <w:t xml:space="preserve"> </w:t>
      </w:r>
    </w:p>
    <w:p w:rsidR="002C1950" w:rsidRPr="00E108B9" w:rsidRDefault="00B97924" w:rsidP="00470506">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rPr>
        <w:t xml:space="preserve">Ashley, David. </w:t>
      </w:r>
      <w:r w:rsidR="00470506">
        <w:rPr>
          <w:rFonts w:ascii="Century Schoolbook" w:hAnsi="Century Schoolbook" w:cs="Goudy Old Style"/>
          <w:lang w:val="id-ID"/>
        </w:rPr>
        <w:t>“</w:t>
      </w:r>
      <w:r w:rsidR="002C1950" w:rsidRPr="004B2937">
        <w:rPr>
          <w:rFonts w:ascii="Century Schoolbook" w:hAnsi="Century Schoolbook" w:cs="Goudy Old Style"/>
        </w:rPr>
        <w:t>Postmodernism and Antifoundationalism</w:t>
      </w:r>
      <w:r w:rsidR="00470506">
        <w:rPr>
          <w:rFonts w:ascii="Century Schoolbook" w:hAnsi="Century Schoolbook" w:cs="Goudy Old Style"/>
          <w:lang w:val="id-ID"/>
        </w:rPr>
        <w:t>”</w:t>
      </w:r>
      <w:r w:rsidR="002C1950" w:rsidRPr="004B2937">
        <w:rPr>
          <w:rFonts w:ascii="Century Schoolbook" w:hAnsi="Century Schoolbook" w:cs="Goudy Old Style"/>
        </w:rPr>
        <w:t xml:space="preserve">. </w:t>
      </w:r>
      <w:r w:rsidRPr="004B2937">
        <w:rPr>
          <w:rFonts w:ascii="Century Schoolbook" w:hAnsi="Century Schoolbook" w:cs="Goudy Old Style"/>
          <w:i/>
          <w:iCs/>
        </w:rPr>
        <w:t>Postmodernism and Social Inquiry</w:t>
      </w:r>
      <w:r>
        <w:rPr>
          <w:rFonts w:ascii="Century Schoolbook" w:hAnsi="Century Schoolbook" w:cs="Goudy Old Style"/>
          <w:i/>
          <w:iCs/>
          <w:lang w:val="id-ID"/>
        </w:rPr>
        <w:t xml:space="preserve">, </w:t>
      </w:r>
      <w:r>
        <w:rPr>
          <w:rFonts w:ascii="Century Schoolbook" w:hAnsi="Century Schoolbook" w:cs="Goudy Old Style"/>
          <w:lang w:val="id-ID"/>
        </w:rPr>
        <w:t>edited by</w:t>
      </w:r>
      <w:r w:rsidRPr="004B2937">
        <w:rPr>
          <w:rFonts w:ascii="Century Schoolbook" w:hAnsi="Century Schoolbook" w:cs="Goudy Old Style"/>
        </w:rPr>
        <w:t xml:space="preserve"> </w:t>
      </w:r>
      <w:r w:rsidR="002C1950" w:rsidRPr="004B2937">
        <w:rPr>
          <w:rFonts w:ascii="Century Schoolbook" w:hAnsi="Century Schoolbook" w:cs="Goudy Old Style"/>
        </w:rPr>
        <w:t>David R.</w:t>
      </w:r>
      <w:r>
        <w:rPr>
          <w:rFonts w:ascii="Century Schoolbook" w:hAnsi="Century Schoolbook" w:cs="Goudy Old Style"/>
          <w:lang w:val="id-ID"/>
        </w:rPr>
        <w:t xml:space="preserve"> </w:t>
      </w:r>
      <w:r w:rsidR="002C1950" w:rsidRPr="004B2937">
        <w:rPr>
          <w:rFonts w:ascii="Century Schoolbook" w:hAnsi="Century Schoolbook" w:cs="Goudy Old Style"/>
        </w:rPr>
        <w:t>Dickens &amp; Andrea Fontana</w:t>
      </w:r>
      <w:r>
        <w:rPr>
          <w:rFonts w:ascii="Century Schoolbook" w:hAnsi="Century Schoolbook" w:cs="Goudy Old Style"/>
          <w:lang w:val="id-ID"/>
        </w:rPr>
        <w:t>.</w:t>
      </w:r>
      <w:r w:rsidR="002C1950" w:rsidRPr="004B2937">
        <w:rPr>
          <w:rFonts w:ascii="Century Schoolbook" w:hAnsi="Century Schoolbook" w:cs="Goudy Old Style"/>
        </w:rPr>
        <w:t xml:space="preserve"> London: University College London</w:t>
      </w:r>
      <w:r w:rsidR="00F00FEA" w:rsidRPr="004B2937">
        <w:rPr>
          <w:rFonts w:ascii="Century Schoolbook" w:hAnsi="Century Schoolbook" w:cs="Goudy Old Style"/>
        </w:rPr>
        <w:t xml:space="preserve"> Press</w:t>
      </w:r>
      <w:r w:rsidR="00470506">
        <w:rPr>
          <w:rFonts w:ascii="Century Schoolbook" w:hAnsi="Century Schoolbook" w:cs="Goudy Old Style"/>
          <w:lang w:val="id-ID"/>
        </w:rPr>
        <w:t>,</w:t>
      </w:r>
      <w:r w:rsidR="00470506" w:rsidRPr="00470506">
        <w:rPr>
          <w:rFonts w:ascii="Century Schoolbook" w:hAnsi="Century Schoolbook" w:cs="Goudy Old Style"/>
        </w:rPr>
        <w:t xml:space="preserve"> </w:t>
      </w:r>
      <w:r w:rsidR="00470506">
        <w:rPr>
          <w:rFonts w:ascii="Century Schoolbook" w:hAnsi="Century Schoolbook" w:cs="Goudy Old Style"/>
        </w:rPr>
        <w:t>1994</w:t>
      </w:r>
      <w:r w:rsidR="00470506">
        <w:rPr>
          <w:rFonts w:ascii="Century Schoolbook" w:hAnsi="Century Schoolbook" w:cs="Goudy Old Style"/>
          <w:lang w:val="id-ID"/>
        </w:rPr>
        <w:t>.</w:t>
      </w:r>
      <w:r w:rsidR="00513812">
        <w:rPr>
          <w:rFonts w:ascii="Century Schoolbook" w:hAnsi="Century Schoolbook" w:cs="Goudy Old Style"/>
          <w:lang w:val="id-ID"/>
        </w:rPr>
        <w:t xml:space="preserve"> </w:t>
      </w:r>
    </w:p>
    <w:p w:rsidR="004B2937" w:rsidRDefault="004B2937" w:rsidP="00470506">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lang w:val="id-ID"/>
        </w:rPr>
        <w:t xml:space="preserve">Baudrillard, Jean. </w:t>
      </w:r>
      <w:r>
        <w:rPr>
          <w:rFonts w:ascii="Century Schoolbook" w:hAnsi="Century Schoolbook" w:cs="Goudy Old Style"/>
          <w:i/>
          <w:iCs/>
          <w:lang w:val="id-ID"/>
        </w:rPr>
        <w:t>Simulacra and Simulation.</w:t>
      </w:r>
      <w:r>
        <w:rPr>
          <w:rFonts w:ascii="Century Schoolbook" w:hAnsi="Century Schoolbook" w:cs="Goudy Old Style"/>
          <w:lang w:val="id-ID"/>
        </w:rPr>
        <w:t xml:space="preserve"> Michiga</w:t>
      </w:r>
      <w:r w:rsidR="00470506">
        <w:rPr>
          <w:rFonts w:ascii="Century Schoolbook" w:hAnsi="Century Schoolbook" w:cs="Goudy Old Style"/>
          <w:lang w:val="id-ID"/>
        </w:rPr>
        <w:t>n: University of Michigan Press,</w:t>
      </w:r>
      <w:r w:rsidR="00470506" w:rsidRPr="00470506">
        <w:rPr>
          <w:rFonts w:ascii="Century Schoolbook" w:hAnsi="Century Schoolbook" w:cs="Goudy Old Style"/>
          <w:lang w:val="id-ID"/>
        </w:rPr>
        <w:t xml:space="preserve"> </w:t>
      </w:r>
      <w:r w:rsidR="00470506">
        <w:rPr>
          <w:rFonts w:ascii="Century Schoolbook" w:hAnsi="Century Schoolbook" w:cs="Goudy Old Style"/>
          <w:lang w:val="id-ID"/>
        </w:rPr>
        <w:t xml:space="preserve">1995. </w:t>
      </w:r>
      <w:r>
        <w:rPr>
          <w:rFonts w:ascii="Century Schoolbook" w:hAnsi="Century Schoolbook" w:cs="Goudy Old Style"/>
          <w:lang w:val="id-ID"/>
        </w:rPr>
        <w:t xml:space="preserve"> </w:t>
      </w:r>
    </w:p>
    <w:p w:rsidR="005059FF" w:rsidRPr="005059FF" w:rsidRDefault="00470506" w:rsidP="00470506">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lang w:val="id-ID"/>
        </w:rPr>
        <w:t>Bhabha, Homi K</w:t>
      </w:r>
      <w:r w:rsidR="005059FF">
        <w:rPr>
          <w:rFonts w:ascii="Century Schoolbook" w:hAnsi="Century Schoolbook" w:cs="Goudy Old Style"/>
          <w:lang w:val="id-ID"/>
        </w:rPr>
        <w:t xml:space="preserve">. </w:t>
      </w:r>
      <w:r w:rsidR="005059FF">
        <w:rPr>
          <w:rFonts w:ascii="Century Schoolbook" w:hAnsi="Century Schoolbook" w:cs="Goudy Old Style"/>
          <w:i/>
          <w:iCs/>
          <w:lang w:val="id-ID"/>
        </w:rPr>
        <w:t>The Location of Culture.</w:t>
      </w:r>
      <w:r>
        <w:rPr>
          <w:rFonts w:ascii="Century Schoolbook" w:hAnsi="Century Schoolbook" w:cs="Goudy Old Style"/>
          <w:lang w:val="id-ID"/>
        </w:rPr>
        <w:t xml:space="preserve"> London: Routledge,</w:t>
      </w:r>
      <w:r w:rsidRPr="00470506">
        <w:rPr>
          <w:rFonts w:ascii="Century Schoolbook" w:hAnsi="Century Schoolbook" w:cs="Goudy Old Style"/>
          <w:lang w:val="id-ID"/>
        </w:rPr>
        <w:t xml:space="preserve"> </w:t>
      </w:r>
      <w:r>
        <w:rPr>
          <w:rFonts w:ascii="Century Schoolbook" w:hAnsi="Century Schoolbook" w:cs="Goudy Old Style"/>
          <w:lang w:val="id-ID"/>
        </w:rPr>
        <w:t>1994.</w:t>
      </w:r>
    </w:p>
    <w:p w:rsidR="000D49E8" w:rsidRPr="007B2EF6" w:rsidRDefault="000D49E8" w:rsidP="007B2EF6">
      <w:pPr>
        <w:spacing w:after="120"/>
        <w:ind w:left="540" w:hanging="540"/>
        <w:rPr>
          <w:rFonts w:ascii="Century Schoolbook" w:hAnsi="Century Schoolbook" w:cs="Goudy Old Style"/>
          <w:lang w:val="id-ID"/>
        </w:rPr>
      </w:pPr>
      <w:r w:rsidRPr="000D49E8">
        <w:rPr>
          <w:rFonts w:ascii="Century Schoolbook" w:hAnsi="Century Schoolbook" w:cs="Goudy Old Style"/>
        </w:rPr>
        <w:lastRenderedPageBreak/>
        <w:t xml:space="preserve">Boggs, Carl. </w:t>
      </w:r>
      <w:r w:rsidRPr="000D49E8">
        <w:rPr>
          <w:rFonts w:ascii="Century Schoolbook" w:hAnsi="Century Schoolbook" w:cs="Goudy Old Style"/>
          <w:i/>
          <w:iCs/>
        </w:rPr>
        <w:t xml:space="preserve">The Two Revolution: Gramsci and the </w:t>
      </w:r>
      <w:r w:rsidR="004756F6" w:rsidRPr="000D49E8">
        <w:rPr>
          <w:rFonts w:ascii="Century Schoolbook" w:hAnsi="Century Schoolbook" w:cs="Goudy Old Style"/>
          <w:i/>
          <w:iCs/>
        </w:rPr>
        <w:t>Dilemmas</w:t>
      </w:r>
      <w:r w:rsidRPr="000D49E8">
        <w:rPr>
          <w:rFonts w:ascii="Century Schoolbook" w:hAnsi="Century Schoolbook" w:cs="Goudy Old Style"/>
          <w:i/>
          <w:iCs/>
        </w:rPr>
        <w:t xml:space="preserve"> of Western Marxism.</w:t>
      </w:r>
      <w:r w:rsidR="007B2EF6">
        <w:rPr>
          <w:rFonts w:ascii="Century Schoolbook" w:hAnsi="Century Schoolbook" w:cs="Goudy Old Style"/>
        </w:rPr>
        <w:t xml:space="preserve"> Boston: South End Press</w:t>
      </w:r>
      <w:r w:rsidR="007B2EF6">
        <w:rPr>
          <w:rFonts w:ascii="Century Schoolbook" w:hAnsi="Century Schoolbook" w:cs="Goudy Old Style"/>
          <w:lang w:val="id-ID"/>
        </w:rPr>
        <w:t>, 1984.</w:t>
      </w:r>
    </w:p>
    <w:p w:rsidR="000D49E8" w:rsidRPr="007B2EF6" w:rsidRDefault="000D49E8" w:rsidP="007B2EF6">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Bryman, Alan. </w:t>
      </w:r>
      <w:r w:rsidRPr="004B2937">
        <w:rPr>
          <w:rFonts w:ascii="Century Schoolbook" w:hAnsi="Century Schoolbook" w:cs="Goudy Old Style"/>
          <w:i/>
          <w:iCs/>
        </w:rPr>
        <w:t>Disney and His Worlds.</w:t>
      </w:r>
      <w:r w:rsidR="007B2EF6">
        <w:rPr>
          <w:rFonts w:ascii="Century Schoolbook" w:hAnsi="Century Schoolbook" w:cs="Goudy Old Style"/>
        </w:rPr>
        <w:t xml:space="preserve"> New York: Routledge</w:t>
      </w:r>
      <w:r w:rsidR="007B2EF6">
        <w:rPr>
          <w:rFonts w:ascii="Century Schoolbook" w:hAnsi="Century Schoolbook" w:cs="Goudy Old Style"/>
          <w:lang w:val="id-ID"/>
        </w:rPr>
        <w:t xml:space="preserve">, </w:t>
      </w:r>
      <w:r w:rsidR="007B2EF6" w:rsidRPr="004B2937">
        <w:rPr>
          <w:rFonts w:ascii="Century Schoolbook" w:hAnsi="Century Schoolbook" w:cs="Goudy Old Style"/>
        </w:rPr>
        <w:t>1995.</w:t>
      </w:r>
    </w:p>
    <w:p w:rsidR="00D158E7" w:rsidRPr="004B2937" w:rsidRDefault="00D158E7" w:rsidP="007B2EF6">
      <w:pPr>
        <w:autoSpaceDE w:val="0"/>
        <w:autoSpaceDN w:val="0"/>
        <w:adjustRightInd w:val="0"/>
        <w:spacing w:after="120"/>
        <w:ind w:left="539" w:hanging="539"/>
        <w:rPr>
          <w:rFonts w:ascii="Century Schoolbook" w:hAnsi="Century Schoolbook" w:cs="Goudy Old Style"/>
        </w:rPr>
      </w:pPr>
      <w:r w:rsidRPr="004B2937">
        <w:rPr>
          <w:rFonts w:ascii="Century Schoolbook" w:hAnsi="Century Schoolbook" w:cs="StoneSans-Bold"/>
        </w:rPr>
        <w:t xml:space="preserve">Byrne, Eleanor </w:t>
      </w:r>
      <w:r w:rsidR="00484C78">
        <w:rPr>
          <w:rFonts w:ascii="Century Schoolbook" w:hAnsi="Century Schoolbook" w:cs="StoneSans-Bold"/>
          <w:lang w:val="id-ID"/>
        </w:rPr>
        <w:t>and</w:t>
      </w:r>
      <w:r w:rsidRPr="004B2937">
        <w:rPr>
          <w:rFonts w:ascii="Century Schoolbook" w:hAnsi="Century Schoolbook" w:cs="StoneSans-Bold"/>
        </w:rPr>
        <w:t xml:space="preserve"> Martin McQuillan. </w:t>
      </w:r>
      <w:r w:rsidRPr="004B2937">
        <w:rPr>
          <w:rFonts w:ascii="Century Schoolbook" w:hAnsi="Century Schoolbook" w:cs="StoneSans-Bold"/>
          <w:i/>
          <w:iCs/>
        </w:rPr>
        <w:t xml:space="preserve">Deconstructing Disney. </w:t>
      </w:r>
      <w:r w:rsidR="007B2EF6">
        <w:rPr>
          <w:rFonts w:ascii="Century Schoolbook" w:hAnsi="Century Schoolbook" w:cs="StoneSans-Bold"/>
        </w:rPr>
        <w:t>London: Pluto Press</w:t>
      </w:r>
      <w:r w:rsidR="007B2EF6">
        <w:rPr>
          <w:rFonts w:ascii="Century Schoolbook" w:hAnsi="Century Schoolbook" w:cs="StoneSans-Bold"/>
          <w:lang w:val="id-ID"/>
        </w:rPr>
        <w:t>,</w:t>
      </w:r>
      <w:r w:rsidR="007B2EF6" w:rsidRPr="007B2EF6">
        <w:rPr>
          <w:rFonts w:ascii="Century Schoolbook" w:hAnsi="Century Schoolbook" w:cs="StoneSans-Bold"/>
        </w:rPr>
        <w:t xml:space="preserve"> </w:t>
      </w:r>
      <w:r w:rsidR="007B2EF6" w:rsidRPr="004B2937">
        <w:rPr>
          <w:rFonts w:ascii="Century Schoolbook" w:hAnsi="Century Schoolbook" w:cs="StoneSans-Bold"/>
        </w:rPr>
        <w:t>1999</w:t>
      </w:r>
      <w:r w:rsidR="007B2EF6">
        <w:rPr>
          <w:rFonts w:ascii="Century Schoolbook" w:hAnsi="Century Schoolbook" w:cs="StoneSans-Bold"/>
          <w:lang w:val="id-ID"/>
        </w:rPr>
        <w:t>.</w:t>
      </w:r>
      <w:r w:rsidRPr="004B2937">
        <w:rPr>
          <w:rFonts w:ascii="Century Schoolbook" w:hAnsi="Century Schoolbook" w:cs="StoneSans-Bold"/>
        </w:rPr>
        <w:t xml:space="preserve"> </w:t>
      </w:r>
    </w:p>
    <w:p w:rsidR="0014723F" w:rsidRPr="007B2EF6" w:rsidRDefault="0014723F" w:rsidP="007B2EF6">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Clarke, Simon</w:t>
      </w:r>
      <w:r w:rsidRPr="004B2937">
        <w:rPr>
          <w:rFonts w:ascii="Century Schoolbook" w:hAnsi="Century Schoolbook" w:cs="Goudy Old Style"/>
          <w:i/>
          <w:iCs/>
        </w:rPr>
        <w:t xml:space="preserve">. </w:t>
      </w:r>
      <w:r w:rsidR="00484C78">
        <w:rPr>
          <w:rFonts w:ascii="Century Schoolbook" w:hAnsi="Century Schoolbook" w:cs="Goudy Old Style"/>
        </w:rPr>
        <w:t xml:space="preserve">2005. </w:t>
      </w:r>
      <w:r w:rsidR="007B2EF6">
        <w:rPr>
          <w:rFonts w:ascii="Century Schoolbook" w:hAnsi="Century Schoolbook" w:cs="Goudy Old Style"/>
          <w:lang w:val="id-ID"/>
        </w:rPr>
        <w:t>“</w:t>
      </w:r>
      <w:r w:rsidRPr="004B2937">
        <w:rPr>
          <w:rFonts w:ascii="Century Schoolbook" w:hAnsi="Century Schoolbook" w:cs="Goudy Old Style"/>
        </w:rPr>
        <w:t>The Neoliberal Theory of Society</w:t>
      </w:r>
      <w:r w:rsidR="007B2EF6">
        <w:rPr>
          <w:rFonts w:ascii="Century Schoolbook" w:hAnsi="Century Schoolbook" w:cs="Goudy Old Style"/>
          <w:lang w:val="id-ID"/>
        </w:rPr>
        <w:t>”</w:t>
      </w:r>
      <w:r w:rsidRPr="004B2937">
        <w:rPr>
          <w:rFonts w:ascii="Century Schoolbook" w:hAnsi="Century Schoolbook" w:cs="Goudy Old Style"/>
        </w:rPr>
        <w:t xml:space="preserve">. </w:t>
      </w:r>
      <w:r w:rsidR="00484C78" w:rsidRPr="004B2937">
        <w:rPr>
          <w:rFonts w:ascii="Century Schoolbook" w:hAnsi="Century Schoolbook" w:cs="Goudy Old Style"/>
          <w:i/>
          <w:iCs/>
        </w:rPr>
        <w:t>Neoliberalism: Critical Reader</w:t>
      </w:r>
      <w:r w:rsidR="00484C78">
        <w:rPr>
          <w:rFonts w:ascii="Century Schoolbook" w:hAnsi="Century Schoolbook" w:cs="Goudy Old Style"/>
          <w:i/>
          <w:iCs/>
          <w:lang w:val="id-ID"/>
        </w:rPr>
        <w:t xml:space="preserve">, </w:t>
      </w:r>
      <w:r w:rsidR="00484C78">
        <w:rPr>
          <w:rFonts w:ascii="Century Schoolbook" w:hAnsi="Century Schoolbook" w:cs="Goudy Old Style"/>
          <w:lang w:val="id-ID"/>
        </w:rPr>
        <w:t>edited by</w:t>
      </w:r>
      <w:r w:rsidR="00484C78" w:rsidRPr="004B2937">
        <w:rPr>
          <w:rFonts w:ascii="Century Schoolbook" w:hAnsi="Century Schoolbook" w:cs="Goudy Old Style"/>
        </w:rPr>
        <w:t xml:space="preserve"> </w:t>
      </w:r>
      <w:r w:rsidRPr="004B2937">
        <w:rPr>
          <w:rFonts w:ascii="Century Schoolbook" w:hAnsi="Century Schoolbook" w:cs="Goudy Old Style"/>
        </w:rPr>
        <w:t>Alfred</w:t>
      </w:r>
      <w:r w:rsidR="00484C78">
        <w:rPr>
          <w:rFonts w:ascii="Century Schoolbook" w:hAnsi="Century Schoolbook" w:cs="Goudy Old Style"/>
        </w:rPr>
        <w:t xml:space="preserve">o Saad-Filho </w:t>
      </w:r>
      <w:r w:rsidR="00484C78">
        <w:rPr>
          <w:rFonts w:ascii="Century Schoolbook" w:hAnsi="Century Schoolbook" w:cs="Goudy Old Style"/>
          <w:lang w:val="id-ID"/>
        </w:rPr>
        <w:t>and</w:t>
      </w:r>
      <w:r w:rsidR="00484C78">
        <w:rPr>
          <w:rFonts w:ascii="Century Schoolbook" w:hAnsi="Century Schoolbook" w:cs="Goudy Old Style"/>
        </w:rPr>
        <w:t xml:space="preserve"> Deborah Johnston</w:t>
      </w:r>
      <w:r w:rsidR="00484C78">
        <w:rPr>
          <w:rFonts w:ascii="Century Schoolbook" w:hAnsi="Century Schoolbook" w:cs="Goudy Old Style"/>
          <w:lang w:val="id-ID"/>
        </w:rPr>
        <w:t>.</w:t>
      </w:r>
      <w:r w:rsidR="007B2EF6">
        <w:rPr>
          <w:rFonts w:ascii="Century Schoolbook" w:hAnsi="Century Schoolbook" w:cs="Goudy Old Style"/>
        </w:rPr>
        <w:t xml:space="preserve"> London: Pluto Press</w:t>
      </w:r>
      <w:r w:rsidR="007B2EF6">
        <w:rPr>
          <w:rFonts w:ascii="Century Schoolbook" w:hAnsi="Century Schoolbook" w:cs="Goudy Old Style"/>
          <w:lang w:val="id-ID"/>
        </w:rPr>
        <w:t>, 2005.</w:t>
      </w:r>
    </w:p>
    <w:p w:rsidR="00B14727" w:rsidRPr="006B474D" w:rsidRDefault="00B14727" w:rsidP="006B474D">
      <w:pPr>
        <w:autoSpaceDE w:val="0"/>
        <w:autoSpaceDN w:val="0"/>
        <w:adjustRightInd w:val="0"/>
        <w:spacing w:after="120"/>
        <w:ind w:left="540" w:hanging="540"/>
        <w:rPr>
          <w:rFonts w:ascii="Century Schoolbook" w:hAnsi="Century Schoolbook" w:cs="Goudy Old Style"/>
          <w:lang w:val="id-ID"/>
        </w:rPr>
      </w:pPr>
      <w:r w:rsidRPr="004B2937">
        <w:rPr>
          <w:rFonts w:ascii="Century Schoolbook" w:hAnsi="Century Schoolbook" w:cs="Goudy Old Style"/>
        </w:rPr>
        <w:t xml:space="preserve">Comaroff, John L &amp; Jean Comaroff. </w:t>
      </w:r>
      <w:r w:rsidRPr="004B2937">
        <w:rPr>
          <w:rFonts w:ascii="Century Schoolbook" w:hAnsi="Century Schoolbook" w:cs="Goudy Old Style"/>
          <w:i/>
          <w:iCs/>
        </w:rPr>
        <w:t>Ethnicity Inc.</w:t>
      </w:r>
      <w:r w:rsidRPr="004B2937">
        <w:rPr>
          <w:rFonts w:ascii="Century Schoolbook" w:hAnsi="Century Schoolbook" w:cs="Goudy Old Style"/>
        </w:rPr>
        <w:t xml:space="preserve"> Ch</w:t>
      </w:r>
      <w:r w:rsidR="006B474D">
        <w:rPr>
          <w:rFonts w:ascii="Century Schoolbook" w:hAnsi="Century Schoolbook" w:cs="Goudy Old Style"/>
        </w:rPr>
        <w:t>icago: Chicago University Press</w:t>
      </w:r>
      <w:r w:rsidR="006B474D">
        <w:rPr>
          <w:rFonts w:ascii="Century Schoolbook" w:hAnsi="Century Schoolbook" w:cs="Goudy Old Style"/>
          <w:lang w:val="id-ID"/>
        </w:rPr>
        <w:t>, 2009.</w:t>
      </w:r>
    </w:p>
    <w:p w:rsidR="00EB2A23" w:rsidRPr="006B474D" w:rsidRDefault="00EB2A23" w:rsidP="006B474D">
      <w:pPr>
        <w:autoSpaceDE w:val="0"/>
        <w:autoSpaceDN w:val="0"/>
        <w:adjustRightInd w:val="0"/>
        <w:spacing w:after="120"/>
        <w:ind w:left="547" w:hanging="547"/>
        <w:rPr>
          <w:rFonts w:ascii="Century Schoolbook" w:hAnsi="Century Schoolbook" w:cs="Goudy Old Style"/>
          <w:lang w:val="id-ID"/>
        </w:rPr>
      </w:pPr>
      <w:r w:rsidRPr="004B2937">
        <w:rPr>
          <w:rFonts w:ascii="Century Schoolbook" w:hAnsi="Century Schoolbook" w:cs="Goudy Old Style"/>
        </w:rPr>
        <w:t xml:space="preserve">D’Cruz, Carolyn. </w:t>
      </w:r>
      <w:r w:rsidRPr="004B2937">
        <w:rPr>
          <w:rFonts w:ascii="Century Schoolbook" w:hAnsi="Century Schoolbook" w:cs="Goudy Old Style"/>
          <w:i/>
          <w:iCs/>
        </w:rPr>
        <w:t>Identity Politics in Deconstruction: Calculating with the Incalculable.</w:t>
      </w:r>
      <w:r w:rsidRPr="004B2937">
        <w:rPr>
          <w:rFonts w:ascii="Century Schoolbook" w:hAnsi="Century Schoolbook" w:cs="Goudy Old Style"/>
        </w:rPr>
        <w:t xml:space="preserve"> Hampsh</w:t>
      </w:r>
      <w:r w:rsidR="006B474D">
        <w:rPr>
          <w:rFonts w:ascii="Century Schoolbook" w:hAnsi="Century Schoolbook" w:cs="Goudy Old Style"/>
        </w:rPr>
        <w:t>ire: Ashgate Publishing Limited</w:t>
      </w:r>
      <w:r w:rsidR="006B474D">
        <w:rPr>
          <w:rFonts w:ascii="Century Schoolbook" w:hAnsi="Century Schoolbook" w:cs="Goudy Old Style"/>
          <w:lang w:val="id-ID"/>
        </w:rPr>
        <w:t>,</w:t>
      </w:r>
      <w:r w:rsidR="006B474D" w:rsidRPr="006B474D">
        <w:rPr>
          <w:rFonts w:ascii="Century Schoolbook" w:hAnsi="Century Schoolbook" w:cs="Goudy Old Style"/>
        </w:rPr>
        <w:t xml:space="preserve"> </w:t>
      </w:r>
      <w:r w:rsidR="006B474D" w:rsidRPr="004B2937">
        <w:rPr>
          <w:rFonts w:ascii="Century Schoolbook" w:hAnsi="Century Schoolbook" w:cs="Goudy Old Style"/>
        </w:rPr>
        <w:t>2008</w:t>
      </w:r>
      <w:r w:rsidR="006B474D">
        <w:rPr>
          <w:rFonts w:ascii="Century Schoolbook" w:hAnsi="Century Schoolbook" w:cs="Goudy Old Style"/>
          <w:lang w:val="id-ID"/>
        </w:rPr>
        <w:t>.</w:t>
      </w:r>
    </w:p>
    <w:p w:rsidR="00BD118A" w:rsidRPr="004B2937" w:rsidRDefault="00BD118A" w:rsidP="006B474D">
      <w:pPr>
        <w:ind w:left="540" w:hanging="540"/>
        <w:rPr>
          <w:rFonts w:ascii="Century Schoolbook" w:hAnsi="Century Schoolbook" w:cs="Goudy Old Style"/>
        </w:rPr>
      </w:pPr>
      <w:r w:rsidRPr="004B2937">
        <w:rPr>
          <w:rFonts w:ascii="Century Schoolbook" w:hAnsi="Century Schoolbook" w:cs="Goudy Old Style"/>
        </w:rPr>
        <w:t xml:space="preserve">Dicks, Bella. </w:t>
      </w:r>
      <w:r w:rsidRPr="004B2937">
        <w:rPr>
          <w:rFonts w:ascii="Century Schoolbook" w:hAnsi="Century Schoolbook" w:cs="Goudy Old Style"/>
          <w:i/>
          <w:iCs/>
        </w:rPr>
        <w:t>Culture on Display: The Production of Contemporary Visitability</w:t>
      </w:r>
      <w:r w:rsidR="006B474D">
        <w:rPr>
          <w:rFonts w:ascii="Century Schoolbook" w:hAnsi="Century Schoolbook" w:cs="Goudy Old Style"/>
        </w:rPr>
        <w:t>. London: Sage Publications</w:t>
      </w:r>
      <w:r w:rsidR="006B474D">
        <w:rPr>
          <w:rFonts w:ascii="Century Schoolbook" w:hAnsi="Century Schoolbook" w:cs="Goudy Old Style"/>
          <w:lang w:val="id-ID"/>
        </w:rPr>
        <w:t>,</w:t>
      </w:r>
      <w:r w:rsidR="006B474D" w:rsidRPr="006B474D">
        <w:rPr>
          <w:rFonts w:ascii="Century Schoolbook" w:hAnsi="Century Schoolbook" w:cs="Goudy Old Style"/>
        </w:rPr>
        <w:t xml:space="preserve"> </w:t>
      </w:r>
      <w:r w:rsidR="006B474D" w:rsidRPr="004B2937">
        <w:rPr>
          <w:rFonts w:ascii="Century Schoolbook" w:hAnsi="Century Schoolbook" w:cs="Goudy Old Style"/>
        </w:rPr>
        <w:t>2004</w:t>
      </w:r>
      <w:r w:rsidR="006B474D">
        <w:rPr>
          <w:rFonts w:ascii="Century Schoolbook" w:hAnsi="Century Schoolbook" w:cs="Goudy Old Style"/>
          <w:lang w:val="id-ID"/>
        </w:rPr>
        <w:t>.</w:t>
      </w:r>
      <w:r w:rsidRPr="004B2937">
        <w:rPr>
          <w:rFonts w:ascii="Century Schoolbook" w:hAnsi="Century Schoolbook" w:cs="Goudy Old Style"/>
        </w:rPr>
        <w:t xml:space="preserve">  </w:t>
      </w:r>
    </w:p>
    <w:p w:rsidR="00B14727" w:rsidRPr="006B474D" w:rsidRDefault="00B14727" w:rsidP="006B474D">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Duménil, </w:t>
      </w:r>
      <w:r w:rsidR="00484C78">
        <w:rPr>
          <w:rFonts w:ascii="Century Schoolbook" w:hAnsi="Century Schoolbook" w:cs="Goudy Old Style"/>
        </w:rPr>
        <w:t xml:space="preserve">Gérard &amp; Dominique Lévy. </w:t>
      </w:r>
      <w:r w:rsidR="006B474D">
        <w:rPr>
          <w:rFonts w:ascii="Century Schoolbook" w:hAnsi="Century Schoolbook" w:cs="Goudy Old Style"/>
          <w:lang w:val="id-ID"/>
        </w:rPr>
        <w:t>“</w:t>
      </w:r>
      <w:r w:rsidR="006B474D">
        <w:rPr>
          <w:rFonts w:ascii="Century Schoolbook" w:hAnsi="Century Schoolbook" w:cs="Goudy Old Style"/>
        </w:rPr>
        <w:t>The Neoliberal (Counter-)</w:t>
      </w:r>
      <w:r w:rsidRPr="004B2937">
        <w:rPr>
          <w:rFonts w:ascii="Century Schoolbook" w:hAnsi="Century Schoolbook" w:cs="Goudy Old Style"/>
        </w:rPr>
        <w:t>Revolution</w:t>
      </w:r>
      <w:r w:rsidR="006B474D">
        <w:rPr>
          <w:rFonts w:ascii="Century Schoolbook" w:hAnsi="Century Schoolbook" w:cs="Goudy Old Style"/>
          <w:lang w:val="id-ID"/>
        </w:rPr>
        <w:t>”</w:t>
      </w:r>
      <w:r w:rsidRPr="004B2937">
        <w:rPr>
          <w:rFonts w:ascii="Century Schoolbook" w:hAnsi="Century Schoolbook" w:cs="Goudy Old Style"/>
        </w:rPr>
        <w:t xml:space="preserve">. </w:t>
      </w:r>
      <w:r w:rsidR="00484C78" w:rsidRPr="004B2937">
        <w:rPr>
          <w:rFonts w:ascii="Century Schoolbook" w:hAnsi="Century Schoolbook" w:cs="Goudy Old Style"/>
          <w:i/>
          <w:iCs/>
        </w:rPr>
        <w:t>Neoliberalism: Critical Reader</w:t>
      </w:r>
      <w:r w:rsidR="00484C78">
        <w:rPr>
          <w:rFonts w:ascii="Century Schoolbook" w:hAnsi="Century Schoolbook" w:cs="Goudy Old Style"/>
          <w:i/>
          <w:iCs/>
          <w:lang w:val="id-ID"/>
        </w:rPr>
        <w:t xml:space="preserve">, </w:t>
      </w:r>
      <w:r w:rsidR="00484C78">
        <w:rPr>
          <w:rFonts w:ascii="Century Schoolbook" w:hAnsi="Century Schoolbook" w:cs="Goudy Old Style"/>
          <w:lang w:val="id-ID"/>
        </w:rPr>
        <w:t>edited by</w:t>
      </w:r>
      <w:r w:rsidR="00484C78" w:rsidRPr="004B2937">
        <w:rPr>
          <w:rFonts w:ascii="Century Schoolbook" w:hAnsi="Century Schoolbook" w:cs="Goudy Old Style"/>
        </w:rPr>
        <w:t xml:space="preserve"> </w:t>
      </w:r>
      <w:r w:rsidRPr="004B2937">
        <w:rPr>
          <w:rFonts w:ascii="Century Schoolbook" w:hAnsi="Century Schoolbook" w:cs="Goudy Old Style"/>
        </w:rPr>
        <w:t xml:space="preserve">Alfredo Saad-Filho </w:t>
      </w:r>
      <w:r w:rsidR="00484C78">
        <w:rPr>
          <w:rFonts w:ascii="Century Schoolbook" w:hAnsi="Century Schoolbook" w:cs="Goudy Old Style"/>
          <w:lang w:val="id-ID"/>
        </w:rPr>
        <w:t xml:space="preserve">and </w:t>
      </w:r>
      <w:r w:rsidRPr="004B2937">
        <w:rPr>
          <w:rFonts w:ascii="Century Schoolbook" w:hAnsi="Century Schoolbook" w:cs="Goudy Old Style"/>
        </w:rPr>
        <w:t>Deborah Johnston</w:t>
      </w:r>
      <w:r w:rsidR="00484C78">
        <w:rPr>
          <w:rFonts w:ascii="Century Schoolbook" w:hAnsi="Century Schoolbook" w:cs="Goudy Old Style"/>
          <w:lang w:val="id-ID"/>
        </w:rPr>
        <w:t>, 9-19</w:t>
      </w:r>
      <w:r w:rsidR="006B474D">
        <w:rPr>
          <w:rFonts w:ascii="Century Schoolbook" w:hAnsi="Century Schoolbook" w:cs="Goudy Old Style"/>
        </w:rPr>
        <w:t>. London: Pluto Press</w:t>
      </w:r>
      <w:r w:rsidR="006B474D">
        <w:rPr>
          <w:rFonts w:ascii="Century Schoolbook" w:hAnsi="Century Schoolbook" w:cs="Goudy Old Style"/>
          <w:lang w:val="id-ID"/>
        </w:rPr>
        <w:t>,</w:t>
      </w:r>
      <w:r w:rsidR="006B474D" w:rsidRPr="006B474D">
        <w:rPr>
          <w:rFonts w:ascii="Century Schoolbook" w:hAnsi="Century Schoolbook" w:cs="Goudy Old Style"/>
        </w:rPr>
        <w:t xml:space="preserve"> </w:t>
      </w:r>
      <w:r w:rsidR="006B474D">
        <w:rPr>
          <w:rFonts w:ascii="Century Schoolbook" w:hAnsi="Century Schoolbook" w:cs="Goudy Old Style"/>
        </w:rPr>
        <w:t>2005</w:t>
      </w:r>
      <w:r w:rsidR="006B474D">
        <w:rPr>
          <w:rFonts w:ascii="Century Schoolbook" w:hAnsi="Century Schoolbook" w:cs="Goudy Old Style"/>
          <w:lang w:val="id-ID"/>
        </w:rPr>
        <w:t>.</w:t>
      </w:r>
    </w:p>
    <w:p w:rsidR="00B14727" w:rsidRPr="004B2937" w:rsidRDefault="00B14727" w:rsidP="006B474D">
      <w:pPr>
        <w:spacing w:after="120"/>
        <w:ind w:left="540" w:hanging="540"/>
        <w:rPr>
          <w:rFonts w:ascii="Century Schoolbook" w:hAnsi="Century Schoolbook" w:cs="Goudy Old Style"/>
        </w:rPr>
      </w:pPr>
      <w:r w:rsidRPr="004B2937">
        <w:rPr>
          <w:rFonts w:ascii="Century Schoolbook" w:hAnsi="Century Schoolbook" w:cs="Goudy Old Style"/>
        </w:rPr>
        <w:t>England, Kim &amp; Kevin Ward</w:t>
      </w:r>
      <w:r w:rsidR="00D158E7" w:rsidRPr="004B2937">
        <w:rPr>
          <w:rFonts w:ascii="Century Schoolbook" w:hAnsi="Century Schoolbook" w:cs="Goudy Old Style"/>
        </w:rPr>
        <w:t xml:space="preserve"> (eds)</w:t>
      </w:r>
      <w:r w:rsidRPr="004B2937">
        <w:rPr>
          <w:rFonts w:ascii="Century Schoolbook" w:hAnsi="Century Schoolbook" w:cs="Goudy Old Style"/>
        </w:rPr>
        <w:t xml:space="preserve">. </w:t>
      </w:r>
      <w:r w:rsidRPr="004B2937">
        <w:rPr>
          <w:rFonts w:ascii="Century Schoolbook" w:hAnsi="Century Schoolbook" w:cs="Goudy Old Style"/>
          <w:i/>
          <w:iCs/>
        </w:rPr>
        <w:t>Neoliberalization: States, Networks and Peoples</w:t>
      </w:r>
      <w:r w:rsidR="006B474D">
        <w:rPr>
          <w:rFonts w:ascii="Century Schoolbook" w:hAnsi="Century Schoolbook" w:cs="Goudy Old Style"/>
        </w:rPr>
        <w:t>. Oxford: Blackwell Publishing</w:t>
      </w:r>
      <w:r w:rsidR="006B474D">
        <w:rPr>
          <w:rFonts w:ascii="Century Schoolbook" w:hAnsi="Century Schoolbook" w:cs="Goudy Old Style"/>
          <w:lang w:val="id-ID"/>
        </w:rPr>
        <w:t xml:space="preserve">, </w:t>
      </w:r>
      <w:r w:rsidR="006B474D" w:rsidRPr="004B2937">
        <w:rPr>
          <w:rFonts w:ascii="Century Schoolbook" w:hAnsi="Century Schoolbook" w:cs="Goudy Old Style"/>
        </w:rPr>
        <w:t>2007.</w:t>
      </w:r>
      <w:r w:rsidR="003E0C6B" w:rsidRPr="004B2937">
        <w:rPr>
          <w:rFonts w:ascii="Century Schoolbook" w:hAnsi="Century Schoolbook" w:cs="Goudy Old Style"/>
        </w:rPr>
        <w:t xml:space="preserve"> </w:t>
      </w:r>
    </w:p>
    <w:p w:rsidR="00D906D2" w:rsidRPr="006B474D" w:rsidRDefault="00D906D2" w:rsidP="006B474D">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Einstein, Mara. </w:t>
      </w:r>
      <w:r w:rsidRPr="004B2937">
        <w:rPr>
          <w:rFonts w:ascii="Century Schoolbook" w:hAnsi="Century Schoolbook" w:cs="Goudy Old Style"/>
          <w:i/>
          <w:iCs/>
        </w:rPr>
        <w:t>Brand of Faith: Marketing Religion in Commercial Age.</w:t>
      </w:r>
      <w:r w:rsidR="006B474D">
        <w:rPr>
          <w:rFonts w:ascii="Century Schoolbook" w:hAnsi="Century Schoolbook" w:cs="Goudy Old Style"/>
        </w:rPr>
        <w:t xml:space="preserve"> New York: Routledge</w:t>
      </w:r>
      <w:r w:rsidR="006B474D">
        <w:rPr>
          <w:rFonts w:ascii="Century Schoolbook" w:hAnsi="Century Schoolbook" w:cs="Goudy Old Style"/>
          <w:lang w:val="id-ID"/>
        </w:rPr>
        <w:t xml:space="preserve">, </w:t>
      </w:r>
      <w:r w:rsidR="006B474D" w:rsidRPr="004B2937">
        <w:rPr>
          <w:rFonts w:ascii="Century Schoolbook" w:hAnsi="Century Schoolbook" w:cs="Goudy Old Style"/>
        </w:rPr>
        <w:t>2008.</w:t>
      </w:r>
    </w:p>
    <w:p w:rsidR="003C7663" w:rsidRPr="003C7663" w:rsidRDefault="003C7663" w:rsidP="006B474D">
      <w:pPr>
        <w:spacing w:after="120"/>
        <w:ind w:left="540" w:hanging="540"/>
        <w:rPr>
          <w:rFonts w:ascii="Century Schoolbook" w:hAnsi="Century Schoolbook" w:cs="Goudy Old Style"/>
          <w:lang w:val="id-ID"/>
        </w:rPr>
      </w:pPr>
      <w:r>
        <w:rPr>
          <w:rFonts w:ascii="Century Schoolbook" w:hAnsi="Century Schoolbook" w:cs="Goudy Old Style"/>
          <w:lang w:val="id-ID"/>
        </w:rPr>
        <w:t xml:space="preserve">Gramsci, Antonio. </w:t>
      </w:r>
      <w:r w:rsidRPr="00E54107">
        <w:rPr>
          <w:rFonts w:ascii="Century Schoolbook" w:hAnsi="Century Schoolbook" w:cs="Goudy Old Style"/>
          <w:i/>
          <w:sz w:val="21"/>
          <w:szCs w:val="21"/>
        </w:rPr>
        <w:t>Selections from the Prison Book</w:t>
      </w:r>
      <w:r w:rsidRPr="00E54107">
        <w:rPr>
          <w:rFonts w:ascii="Century Schoolbook" w:hAnsi="Century Schoolbook" w:cs="Goudy Old Style"/>
          <w:sz w:val="21"/>
          <w:szCs w:val="21"/>
        </w:rPr>
        <w:t>.</w:t>
      </w:r>
      <w:r w:rsidR="006B474D">
        <w:rPr>
          <w:rFonts w:ascii="Century Schoolbook" w:hAnsi="Century Schoolbook" w:cs="Goudy Old Style"/>
          <w:sz w:val="21"/>
          <w:szCs w:val="21"/>
        </w:rPr>
        <w:t xml:space="preserve"> London: Lawrence and Whilshart</w:t>
      </w:r>
      <w:r w:rsidR="006B474D">
        <w:rPr>
          <w:rFonts w:ascii="Century Schoolbook" w:hAnsi="Century Schoolbook" w:cs="Goudy Old Style"/>
          <w:sz w:val="21"/>
          <w:szCs w:val="21"/>
          <w:lang w:val="id-ID"/>
        </w:rPr>
        <w:t>,</w:t>
      </w:r>
      <w:r w:rsidR="006B474D" w:rsidRPr="006B474D">
        <w:rPr>
          <w:rFonts w:ascii="Century Schoolbook" w:hAnsi="Century Schoolbook" w:cs="Goudy Old Style"/>
          <w:lang w:val="id-ID"/>
        </w:rPr>
        <w:t xml:space="preserve"> </w:t>
      </w:r>
      <w:r w:rsidR="006B474D">
        <w:rPr>
          <w:rFonts w:ascii="Century Schoolbook" w:hAnsi="Century Schoolbook" w:cs="Goudy Old Style"/>
          <w:lang w:val="id-ID"/>
        </w:rPr>
        <w:t>1971</w:t>
      </w:r>
      <w:r w:rsidRPr="00E54107">
        <w:rPr>
          <w:rFonts w:ascii="Century Schoolbook" w:hAnsi="Century Schoolbook" w:cs="Goudy Old Style"/>
          <w:sz w:val="21"/>
          <w:szCs w:val="21"/>
        </w:rPr>
        <w:t xml:space="preserve"> </w:t>
      </w:r>
    </w:p>
    <w:p w:rsidR="005F7305" w:rsidRPr="004B2937" w:rsidRDefault="005F7305" w:rsidP="006B474D">
      <w:pPr>
        <w:spacing w:after="120"/>
        <w:ind w:left="547" w:hanging="547"/>
        <w:rPr>
          <w:rFonts w:ascii="Century Schoolbook" w:hAnsi="Century Schoolbook"/>
        </w:rPr>
      </w:pPr>
      <w:r w:rsidRPr="004B2937">
        <w:rPr>
          <w:rFonts w:ascii="Century Schoolbook" w:hAnsi="Century Schoolbook"/>
        </w:rPr>
        <w:t xml:space="preserve">Gimenez, Martha E. “With a little class: </w:t>
      </w:r>
      <w:r w:rsidRPr="004B2937">
        <w:rPr>
          <w:rFonts w:ascii="Century Schoolbook" w:hAnsi="Century Schoolbook"/>
          <w:iCs/>
        </w:rPr>
        <w:t>A critique of identity politics”</w:t>
      </w:r>
      <w:r w:rsidRPr="004B2937">
        <w:rPr>
          <w:rFonts w:ascii="Century Schoolbook" w:hAnsi="Century Schoolbook"/>
          <w:i/>
        </w:rPr>
        <w:t>.</w:t>
      </w:r>
      <w:r w:rsidRPr="004B2937">
        <w:rPr>
          <w:rFonts w:ascii="Century Schoolbook" w:hAnsi="Century Schoolbook"/>
        </w:rPr>
        <w:t xml:space="preserve"> </w:t>
      </w:r>
      <w:r w:rsidRPr="004B2937">
        <w:rPr>
          <w:rFonts w:ascii="Century Schoolbook" w:hAnsi="Century Schoolbook"/>
          <w:i/>
        </w:rPr>
        <w:t xml:space="preserve">Ethnicities, </w:t>
      </w:r>
      <w:r w:rsidRPr="004B2937">
        <w:rPr>
          <w:rFonts w:ascii="Century Schoolbook" w:hAnsi="Century Schoolbook"/>
        </w:rPr>
        <w:t>Vol 6</w:t>
      </w:r>
      <w:r w:rsidR="00322151">
        <w:rPr>
          <w:rFonts w:ascii="Century Schoolbook" w:hAnsi="Century Schoolbook"/>
          <w:lang w:val="id-ID"/>
        </w:rPr>
        <w:t xml:space="preserve">, No. </w:t>
      </w:r>
      <w:r w:rsidR="00322151">
        <w:rPr>
          <w:rFonts w:ascii="Century Schoolbook" w:hAnsi="Century Schoolbook"/>
        </w:rPr>
        <w:t>3</w:t>
      </w:r>
      <w:r w:rsidR="00322151">
        <w:rPr>
          <w:rFonts w:ascii="Century Schoolbook" w:hAnsi="Century Schoolbook"/>
          <w:lang w:val="id-ID"/>
        </w:rPr>
        <w:t xml:space="preserve"> </w:t>
      </w:r>
      <w:r w:rsidR="006B474D">
        <w:rPr>
          <w:rFonts w:ascii="Century Schoolbook" w:hAnsi="Century Schoolbook"/>
          <w:lang w:val="id-ID"/>
        </w:rPr>
        <w:t>(</w:t>
      </w:r>
      <w:r w:rsidR="00322151">
        <w:rPr>
          <w:rFonts w:ascii="Century Schoolbook" w:hAnsi="Century Schoolbook"/>
          <w:lang w:val="id-ID"/>
        </w:rPr>
        <w:t>September</w:t>
      </w:r>
      <w:r w:rsidR="006B474D">
        <w:rPr>
          <w:rFonts w:ascii="Century Schoolbook" w:hAnsi="Century Schoolbook"/>
          <w:lang w:val="id-ID"/>
        </w:rPr>
        <w:t>,</w:t>
      </w:r>
      <w:r w:rsidR="006B474D" w:rsidRPr="006B474D">
        <w:rPr>
          <w:rFonts w:ascii="Century Schoolbook" w:hAnsi="Century Schoolbook"/>
        </w:rPr>
        <w:t xml:space="preserve"> </w:t>
      </w:r>
      <w:r w:rsidR="006B474D" w:rsidRPr="004B2937">
        <w:rPr>
          <w:rFonts w:ascii="Century Schoolbook" w:hAnsi="Century Schoolbook"/>
        </w:rPr>
        <w:t>2006</w:t>
      </w:r>
      <w:r w:rsidR="006B474D">
        <w:rPr>
          <w:rFonts w:ascii="Century Schoolbook" w:hAnsi="Century Schoolbook"/>
          <w:lang w:val="id-ID"/>
        </w:rPr>
        <w:t xml:space="preserve">), </w:t>
      </w:r>
      <w:r w:rsidRPr="004B2937">
        <w:rPr>
          <w:rFonts w:ascii="Century Schoolbook" w:hAnsi="Century Schoolbook"/>
        </w:rPr>
        <w:t>423-439.</w:t>
      </w:r>
    </w:p>
    <w:p w:rsidR="00514746" w:rsidRPr="006B474D" w:rsidRDefault="00514746" w:rsidP="006B474D">
      <w:pPr>
        <w:autoSpaceDE w:val="0"/>
        <w:autoSpaceDN w:val="0"/>
        <w:adjustRightInd w:val="0"/>
        <w:spacing w:after="120"/>
        <w:ind w:left="540" w:hanging="540"/>
        <w:rPr>
          <w:rFonts w:ascii="Century Schoolbook" w:hAnsi="Century Schoolbook" w:cs="Goudy Old Style"/>
          <w:lang w:val="id-ID"/>
        </w:rPr>
      </w:pPr>
      <w:r w:rsidRPr="004B2937">
        <w:rPr>
          <w:rFonts w:ascii="Century Schoolbook" w:hAnsi="Century Schoolbook" w:cs="Goudy Old Style"/>
        </w:rPr>
        <w:t xml:space="preserve">Featherstone. </w:t>
      </w:r>
      <w:r w:rsidRPr="004B2937">
        <w:rPr>
          <w:rFonts w:ascii="Century Schoolbook" w:hAnsi="Century Schoolbook" w:cs="Goudy Old Style"/>
          <w:i/>
          <w:iCs/>
        </w:rPr>
        <w:t>Consumer Culture and Postmodernism</w:t>
      </w:r>
      <w:r w:rsidRPr="004B2937">
        <w:rPr>
          <w:rFonts w:ascii="Century Schoolbook" w:hAnsi="Century Schoolbook" w:cs="Goudy Old Style"/>
        </w:rPr>
        <w:t xml:space="preserve">, </w:t>
      </w:r>
      <w:r w:rsidRPr="004B2937">
        <w:rPr>
          <w:rFonts w:ascii="Century Schoolbook" w:hAnsi="Century Schoolbook" w:cs="Goudy Old Style"/>
          <w:i/>
          <w:iCs/>
        </w:rPr>
        <w:t>2</w:t>
      </w:r>
      <w:r w:rsidRPr="004B2937">
        <w:rPr>
          <w:rFonts w:ascii="Century Schoolbook" w:hAnsi="Century Schoolbook" w:cs="Goudy Old Style"/>
          <w:i/>
          <w:iCs/>
          <w:vertAlign w:val="superscript"/>
        </w:rPr>
        <w:t>nd</w:t>
      </w:r>
      <w:r w:rsidRPr="004B2937">
        <w:rPr>
          <w:rFonts w:ascii="Century Schoolbook" w:hAnsi="Century Schoolbook" w:cs="Goudy Old Style"/>
          <w:i/>
          <w:iCs/>
        </w:rPr>
        <w:t xml:space="preserve"> Edition</w:t>
      </w:r>
      <w:r w:rsidR="006B474D">
        <w:rPr>
          <w:rFonts w:ascii="Century Schoolbook" w:hAnsi="Century Schoolbook" w:cs="Goudy Old Style"/>
        </w:rPr>
        <w:t>. London: Sage Publications</w:t>
      </w:r>
      <w:r w:rsidR="006B474D">
        <w:rPr>
          <w:rFonts w:ascii="Century Schoolbook" w:hAnsi="Century Schoolbook" w:cs="Goudy Old Style"/>
          <w:lang w:val="id-ID"/>
        </w:rPr>
        <w:t xml:space="preserve">, </w:t>
      </w:r>
      <w:r w:rsidR="006B474D" w:rsidRPr="004B2937">
        <w:rPr>
          <w:rFonts w:ascii="Century Schoolbook" w:hAnsi="Century Schoolbook" w:cs="Goudy Old Style"/>
        </w:rPr>
        <w:t>2007</w:t>
      </w:r>
      <w:r w:rsidR="006B474D">
        <w:rPr>
          <w:rFonts w:ascii="Century Schoolbook" w:hAnsi="Century Schoolbook" w:cs="Goudy Old Style"/>
          <w:lang w:val="id-ID"/>
        </w:rPr>
        <w:t>.</w:t>
      </w:r>
    </w:p>
    <w:p w:rsidR="000D49E8" w:rsidRPr="0056513D" w:rsidRDefault="000D49E8" w:rsidP="006B474D">
      <w:pPr>
        <w:spacing w:after="120"/>
        <w:ind w:left="540" w:hanging="540"/>
        <w:rPr>
          <w:rFonts w:ascii="Century Schoolbook" w:hAnsi="Century Schoolbook" w:cs="Goudy Old Style"/>
          <w:lang w:val="id-ID"/>
        </w:rPr>
      </w:pPr>
      <w:r w:rsidRPr="004756F6">
        <w:rPr>
          <w:rFonts w:ascii="Century Schoolbook" w:hAnsi="Century Schoolbook" w:cs="Goudy Old Style"/>
          <w:lang w:val="id-ID"/>
        </w:rPr>
        <w:t xml:space="preserve">Hall, Stuart. </w:t>
      </w:r>
      <w:r w:rsidR="006B474D">
        <w:rPr>
          <w:rFonts w:ascii="Century Schoolbook" w:hAnsi="Century Schoolbook" w:cs="Goudy Old Style"/>
          <w:lang w:val="id-ID"/>
        </w:rPr>
        <w:t>“</w:t>
      </w:r>
      <w:r w:rsidRPr="004756F6">
        <w:rPr>
          <w:rFonts w:ascii="Century Schoolbook" w:hAnsi="Century Schoolbook" w:cs="Goudy Old Style"/>
        </w:rPr>
        <w:t>Gramsci’s relevance for the study of race and ethnicity</w:t>
      </w:r>
      <w:r w:rsidR="006B474D">
        <w:rPr>
          <w:rFonts w:ascii="Century Schoolbook" w:hAnsi="Century Schoolbook" w:cs="Goudy Old Style"/>
          <w:lang w:val="id-ID"/>
        </w:rPr>
        <w:t>”</w:t>
      </w:r>
      <w:r w:rsidRPr="004756F6">
        <w:rPr>
          <w:rFonts w:ascii="Century Schoolbook" w:hAnsi="Century Schoolbook" w:cs="Goudy Old Style"/>
        </w:rPr>
        <w:t xml:space="preserve">.  </w:t>
      </w:r>
      <w:r w:rsidR="0056513D" w:rsidRPr="004756F6">
        <w:rPr>
          <w:rFonts w:ascii="Century Schoolbook" w:hAnsi="Century Schoolbook" w:cs="Goudy Old Style"/>
          <w:i/>
          <w:iCs/>
        </w:rPr>
        <w:t>Stuart Hall, Critical Dialogue in Cultural Studies</w:t>
      </w:r>
      <w:r w:rsidR="0056513D">
        <w:rPr>
          <w:rFonts w:ascii="Century Schoolbook" w:hAnsi="Century Schoolbook" w:cs="Goudy Old Style"/>
          <w:i/>
          <w:iCs/>
          <w:lang w:val="id-ID"/>
        </w:rPr>
        <w:t xml:space="preserve">, </w:t>
      </w:r>
      <w:r w:rsidR="0056513D">
        <w:rPr>
          <w:rFonts w:ascii="Century Schoolbook" w:hAnsi="Century Schoolbook" w:cs="Goudy Old Style"/>
          <w:lang w:val="id-ID"/>
        </w:rPr>
        <w:t>edited by</w:t>
      </w:r>
      <w:r w:rsidR="0056513D" w:rsidRPr="004756F6">
        <w:rPr>
          <w:rFonts w:ascii="Century Schoolbook" w:hAnsi="Century Schoolbook" w:cs="Goudy Old Style"/>
        </w:rPr>
        <w:t xml:space="preserve"> </w:t>
      </w:r>
      <w:r w:rsidRPr="004756F6">
        <w:rPr>
          <w:rFonts w:ascii="Century Schoolbook" w:hAnsi="Century Schoolbook" w:cs="Goudy Old Style"/>
        </w:rPr>
        <w:t xml:space="preserve">David Morley </w:t>
      </w:r>
      <w:r w:rsidR="0056513D">
        <w:rPr>
          <w:rFonts w:ascii="Century Schoolbook" w:hAnsi="Century Schoolbook" w:cs="Goudy Old Style"/>
          <w:lang w:val="id-ID"/>
        </w:rPr>
        <w:t xml:space="preserve">and </w:t>
      </w:r>
      <w:r w:rsidR="0056513D">
        <w:rPr>
          <w:rFonts w:ascii="Century Schoolbook" w:hAnsi="Century Schoolbook" w:cs="Goudy Old Style"/>
        </w:rPr>
        <w:t>Kuan-Hsing Chen</w:t>
      </w:r>
      <w:r w:rsidR="0056513D">
        <w:rPr>
          <w:rFonts w:ascii="Century Schoolbook" w:hAnsi="Century Schoolbook" w:cs="Goudy Old Style"/>
          <w:lang w:val="id-ID"/>
        </w:rPr>
        <w:t>.</w:t>
      </w:r>
      <w:r w:rsidRPr="004756F6">
        <w:rPr>
          <w:rFonts w:ascii="Century Schoolbook" w:hAnsi="Century Schoolbook" w:cs="Goudy Old Style"/>
        </w:rPr>
        <w:t xml:space="preserve"> London: Routledge</w:t>
      </w:r>
      <w:r w:rsidR="006B474D">
        <w:rPr>
          <w:rFonts w:ascii="Century Schoolbook" w:hAnsi="Century Schoolbook" w:cs="Goudy Old Style"/>
          <w:lang w:val="id-ID"/>
        </w:rPr>
        <w:t>,</w:t>
      </w:r>
      <w:r w:rsidR="006B474D" w:rsidRPr="006B474D">
        <w:rPr>
          <w:rFonts w:ascii="Century Schoolbook" w:hAnsi="Century Schoolbook" w:cs="Goudy Old Style"/>
          <w:lang w:val="id-ID"/>
        </w:rPr>
        <w:t xml:space="preserve"> </w:t>
      </w:r>
      <w:r w:rsidR="006B474D" w:rsidRPr="004756F6">
        <w:rPr>
          <w:rFonts w:ascii="Century Schoolbook" w:hAnsi="Century Schoolbook" w:cs="Goudy Old Style"/>
          <w:lang w:val="id-ID"/>
        </w:rPr>
        <w:t>1996</w:t>
      </w:r>
      <w:r w:rsidR="006B474D">
        <w:rPr>
          <w:rFonts w:ascii="Century Schoolbook" w:hAnsi="Century Schoolbook" w:cs="Goudy Old Style"/>
          <w:lang w:val="id-ID"/>
        </w:rPr>
        <w:t>.</w:t>
      </w:r>
    </w:p>
    <w:p w:rsidR="00E02FD1" w:rsidRPr="004B2937" w:rsidRDefault="00E02FD1" w:rsidP="006B474D">
      <w:pPr>
        <w:autoSpaceDE w:val="0"/>
        <w:autoSpaceDN w:val="0"/>
        <w:adjustRightInd w:val="0"/>
        <w:spacing w:after="120"/>
        <w:ind w:left="539" w:hanging="539"/>
        <w:rPr>
          <w:rFonts w:ascii="Century Schoolbook" w:hAnsi="Century Schoolbook" w:cs="Goudy Old Style"/>
        </w:rPr>
      </w:pPr>
      <w:r w:rsidRPr="004B2937">
        <w:rPr>
          <w:rFonts w:ascii="Century Schoolbook" w:hAnsi="Century Schoolbook" w:cs="Goudy Old Style"/>
        </w:rPr>
        <w:t xml:space="preserve">Harper, Phillip Brian. </w:t>
      </w:r>
      <w:r w:rsidRPr="004B2937">
        <w:rPr>
          <w:rFonts w:ascii="Century Schoolbook" w:hAnsi="Century Schoolbook" w:cs="Goudy Old Style"/>
          <w:i/>
          <w:iCs/>
        </w:rPr>
        <w:t>Framing the Margins: The Social Logic of Postmodern Cultuere</w:t>
      </w:r>
      <w:r w:rsidRPr="004B2937">
        <w:rPr>
          <w:rFonts w:ascii="Century Schoolbook" w:hAnsi="Century Schoolbook" w:cs="Goudy Old Style"/>
        </w:rPr>
        <w:t>. New York: Oxford University Press</w:t>
      </w:r>
      <w:r w:rsidR="006B474D">
        <w:rPr>
          <w:rFonts w:ascii="Century Schoolbook" w:hAnsi="Century Schoolbook" w:cs="Goudy Old Style"/>
          <w:lang w:val="id-ID"/>
        </w:rPr>
        <w:t>,</w:t>
      </w:r>
      <w:r w:rsidR="006B474D" w:rsidRPr="006B474D">
        <w:rPr>
          <w:rFonts w:ascii="Century Schoolbook" w:hAnsi="Century Schoolbook" w:cs="Goudy Old Style"/>
        </w:rPr>
        <w:t xml:space="preserve"> </w:t>
      </w:r>
      <w:r w:rsidR="006B474D" w:rsidRPr="004B2937">
        <w:rPr>
          <w:rFonts w:ascii="Century Schoolbook" w:hAnsi="Century Schoolbook" w:cs="Goudy Old Style"/>
        </w:rPr>
        <w:t>1994</w:t>
      </w:r>
      <w:r w:rsidRPr="004B2937">
        <w:rPr>
          <w:rFonts w:ascii="Century Schoolbook" w:hAnsi="Century Schoolbook" w:cs="Goudy Old Style"/>
        </w:rPr>
        <w:t>.</w:t>
      </w:r>
    </w:p>
    <w:p w:rsidR="00D906D2" w:rsidRPr="004B2937" w:rsidRDefault="00D906D2" w:rsidP="006B474D">
      <w:pPr>
        <w:autoSpaceDE w:val="0"/>
        <w:autoSpaceDN w:val="0"/>
        <w:adjustRightInd w:val="0"/>
        <w:spacing w:after="120"/>
        <w:ind w:left="539" w:hanging="539"/>
        <w:rPr>
          <w:rFonts w:ascii="Century Schoolbook" w:hAnsi="Century Schoolbook" w:cs="Goudy Old Style"/>
        </w:rPr>
      </w:pPr>
      <w:r w:rsidRPr="004B2937">
        <w:rPr>
          <w:rFonts w:ascii="Century Schoolbook" w:hAnsi="Century Schoolbook" w:cs="Goudy Old Style"/>
        </w:rPr>
        <w:t xml:space="preserve">Harvey, David. </w:t>
      </w:r>
      <w:r w:rsidRPr="004B2937">
        <w:rPr>
          <w:rFonts w:ascii="Century Schoolbook" w:hAnsi="Century Schoolbook" w:cs="Goudy Old Style"/>
          <w:i/>
          <w:iCs/>
        </w:rPr>
        <w:t>A Brief History of Neoliberalism</w:t>
      </w:r>
      <w:r w:rsidRPr="004B2937">
        <w:rPr>
          <w:rFonts w:ascii="Century Schoolbook" w:hAnsi="Century Schoolbook" w:cs="Goudy Old Style"/>
        </w:rPr>
        <w:t>. New York: Oxford University Press</w:t>
      </w:r>
      <w:r w:rsidR="006B474D">
        <w:rPr>
          <w:rFonts w:ascii="Century Schoolbook" w:hAnsi="Century Schoolbook" w:cs="Goudy Old Style"/>
          <w:lang w:val="id-ID"/>
        </w:rPr>
        <w:t>,</w:t>
      </w:r>
      <w:r w:rsidR="006B474D" w:rsidRPr="006B474D">
        <w:rPr>
          <w:rFonts w:ascii="Century Schoolbook" w:hAnsi="Century Schoolbook" w:cs="Goudy Old Style"/>
        </w:rPr>
        <w:t xml:space="preserve"> </w:t>
      </w:r>
      <w:r w:rsidR="006B474D" w:rsidRPr="004B2937">
        <w:rPr>
          <w:rFonts w:ascii="Century Schoolbook" w:hAnsi="Century Schoolbook" w:cs="Goudy Old Style"/>
        </w:rPr>
        <w:t>2007</w:t>
      </w:r>
      <w:r w:rsidRPr="004B2937">
        <w:rPr>
          <w:rFonts w:ascii="Century Schoolbook" w:hAnsi="Century Schoolbook" w:cs="Goudy Old Style"/>
        </w:rPr>
        <w:t xml:space="preserve">. </w:t>
      </w:r>
    </w:p>
    <w:p w:rsidR="00D906D2" w:rsidRDefault="00D906D2" w:rsidP="006B474D">
      <w:pPr>
        <w:autoSpaceDE w:val="0"/>
        <w:autoSpaceDN w:val="0"/>
        <w:adjustRightInd w:val="0"/>
        <w:spacing w:after="120"/>
        <w:ind w:left="540" w:hanging="540"/>
        <w:rPr>
          <w:rFonts w:ascii="Century Schoolbook" w:hAnsi="Century Schoolbook" w:cs="Goudy Old Style"/>
          <w:lang w:val="id-ID"/>
        </w:rPr>
      </w:pPr>
      <w:r w:rsidRPr="004B2937">
        <w:rPr>
          <w:rFonts w:ascii="Century Schoolbook" w:hAnsi="Century Schoolbook" w:cs="Goudy Old Style"/>
        </w:rPr>
        <w:t xml:space="preserve">Howard, M.C. </w:t>
      </w:r>
      <w:r w:rsidR="0096172A">
        <w:rPr>
          <w:rFonts w:ascii="Century Schoolbook" w:hAnsi="Century Schoolbook" w:cs="Goudy Old Style"/>
          <w:lang w:val="id-ID"/>
        </w:rPr>
        <w:t>and</w:t>
      </w:r>
      <w:r w:rsidRPr="004B2937">
        <w:rPr>
          <w:rFonts w:ascii="Century Schoolbook" w:hAnsi="Century Schoolbook" w:cs="Goudy Old Style"/>
        </w:rPr>
        <w:t xml:space="preserve"> J.E. King. </w:t>
      </w:r>
      <w:r w:rsidRPr="004B2937">
        <w:rPr>
          <w:rFonts w:ascii="Century Schoolbook" w:hAnsi="Century Schoolbook" w:cs="Goudy Old Style"/>
          <w:i/>
          <w:iCs/>
        </w:rPr>
        <w:t>The Rise of Neoliberalism in Advanced Capitalist Economies A Materialist Analysis</w:t>
      </w:r>
      <w:r w:rsidR="006B474D">
        <w:rPr>
          <w:rFonts w:ascii="Century Schoolbook" w:hAnsi="Century Schoolbook" w:cs="Goudy Old Style"/>
        </w:rPr>
        <w:t>. New York:Palgrave Macmilan</w:t>
      </w:r>
      <w:r w:rsidR="006B474D">
        <w:rPr>
          <w:rFonts w:ascii="Century Schoolbook" w:hAnsi="Century Schoolbook" w:cs="Goudy Old Style"/>
          <w:lang w:val="id-ID"/>
        </w:rPr>
        <w:t xml:space="preserve">, </w:t>
      </w:r>
      <w:r w:rsidR="006B474D" w:rsidRPr="004B2937">
        <w:rPr>
          <w:rFonts w:ascii="Century Schoolbook" w:hAnsi="Century Schoolbook" w:cs="Goudy Old Style"/>
        </w:rPr>
        <w:t>2008</w:t>
      </w:r>
      <w:r w:rsidR="006B474D">
        <w:rPr>
          <w:rFonts w:ascii="Century Schoolbook" w:hAnsi="Century Schoolbook" w:cs="Goudy Old Style"/>
          <w:lang w:val="id-ID"/>
        </w:rPr>
        <w:t>.</w:t>
      </w:r>
      <w:r w:rsidRPr="004B2937">
        <w:rPr>
          <w:rFonts w:ascii="Century Schoolbook" w:hAnsi="Century Schoolbook" w:cs="Goudy Old Style"/>
        </w:rPr>
        <w:t xml:space="preserve"> </w:t>
      </w:r>
    </w:p>
    <w:p w:rsidR="000D49E8" w:rsidRPr="002717FC" w:rsidRDefault="000D49E8" w:rsidP="002717FC">
      <w:pPr>
        <w:autoSpaceDE w:val="0"/>
        <w:autoSpaceDN w:val="0"/>
        <w:adjustRightInd w:val="0"/>
        <w:spacing w:after="120"/>
        <w:ind w:left="539" w:hanging="539"/>
        <w:rPr>
          <w:rFonts w:ascii="Century Schoolbook" w:hAnsi="Century Schoolbook" w:cs="Goudy Old Style"/>
          <w:lang w:val="id-ID"/>
        </w:rPr>
      </w:pPr>
      <w:r w:rsidRPr="000D49E8">
        <w:rPr>
          <w:rFonts w:ascii="Century Schoolbook" w:hAnsi="Century Schoolbook" w:cs="Goudy Old Style"/>
        </w:rPr>
        <w:t>Howson</w:t>
      </w:r>
      <w:r w:rsidRPr="000D49E8">
        <w:rPr>
          <w:rFonts w:ascii="Century Schoolbook" w:hAnsi="Century Schoolbook" w:cs="Goudy Old Style"/>
          <w:lang w:val="id-ID"/>
        </w:rPr>
        <w:t>,</w:t>
      </w:r>
      <w:r w:rsidRPr="000D49E8">
        <w:rPr>
          <w:rFonts w:ascii="Century Schoolbook" w:hAnsi="Century Schoolbook" w:cs="Goudy Old Style"/>
        </w:rPr>
        <w:t xml:space="preserve"> Richard </w:t>
      </w:r>
      <w:r w:rsidR="008A1009">
        <w:rPr>
          <w:rFonts w:ascii="Century Schoolbook" w:hAnsi="Century Schoolbook" w:cs="Goudy Old Style"/>
          <w:lang w:val="id-ID"/>
        </w:rPr>
        <w:t>and</w:t>
      </w:r>
      <w:r w:rsidRPr="000D49E8">
        <w:rPr>
          <w:rFonts w:ascii="Century Schoolbook" w:hAnsi="Century Schoolbook" w:cs="Goudy Old Style"/>
        </w:rPr>
        <w:t xml:space="preserve"> Kylie Smith.</w:t>
      </w:r>
      <w:r w:rsidRPr="000D49E8">
        <w:rPr>
          <w:rFonts w:ascii="Century Schoolbook" w:hAnsi="Century Schoolbook" w:cs="Goudy Old Style"/>
          <w:lang w:val="id-ID"/>
        </w:rPr>
        <w:t xml:space="preserve"> </w:t>
      </w:r>
      <w:r w:rsidRPr="000D49E8">
        <w:rPr>
          <w:rFonts w:ascii="Century Schoolbook" w:hAnsi="Century Schoolbook" w:cs="Goudy Old Style"/>
          <w:i/>
          <w:iCs/>
        </w:rPr>
        <w:t>Hegemony: Studies in Consensus and Coercion</w:t>
      </w:r>
      <w:r w:rsidR="002717FC">
        <w:rPr>
          <w:rFonts w:ascii="Century Schoolbook" w:hAnsi="Century Schoolbook" w:cs="Goudy Old Style"/>
        </w:rPr>
        <w:t>. London: Routledge</w:t>
      </w:r>
      <w:r w:rsidR="002717FC">
        <w:rPr>
          <w:rFonts w:ascii="Century Schoolbook" w:hAnsi="Century Schoolbook" w:cs="Goudy Old Style"/>
          <w:lang w:val="id-ID"/>
        </w:rPr>
        <w:t>,</w:t>
      </w:r>
      <w:r w:rsidR="002717FC" w:rsidRPr="002717FC">
        <w:rPr>
          <w:rFonts w:ascii="Century Schoolbook" w:hAnsi="Century Schoolbook" w:cs="Goudy Old Style"/>
          <w:lang w:val="id-ID"/>
        </w:rPr>
        <w:t xml:space="preserve"> </w:t>
      </w:r>
      <w:r w:rsidR="002717FC" w:rsidRPr="000D49E8">
        <w:rPr>
          <w:rFonts w:ascii="Century Schoolbook" w:hAnsi="Century Schoolbook" w:cs="Goudy Old Style"/>
          <w:lang w:val="id-ID"/>
        </w:rPr>
        <w:t>2008</w:t>
      </w:r>
      <w:r w:rsidR="002717FC">
        <w:rPr>
          <w:rFonts w:ascii="Century Schoolbook" w:hAnsi="Century Schoolbook" w:cs="Goudy Old Style"/>
          <w:lang w:val="id-ID"/>
        </w:rPr>
        <w:t>.</w:t>
      </w:r>
    </w:p>
    <w:p w:rsidR="000D49E8" w:rsidRPr="000D49E8" w:rsidRDefault="000D49E8" w:rsidP="002717FC">
      <w:pPr>
        <w:spacing w:after="120"/>
        <w:ind w:left="539" w:hanging="539"/>
        <w:rPr>
          <w:rFonts w:ascii="Century Schoolbook" w:hAnsi="Century Schoolbook" w:cs="Goudy Old Style"/>
          <w:lang w:val="id-ID"/>
        </w:rPr>
      </w:pPr>
      <w:r w:rsidRPr="004B2937">
        <w:rPr>
          <w:rFonts w:ascii="Century Schoolbook" w:hAnsi="Century Schoolbook" w:cs="Goudy Old Style"/>
        </w:rPr>
        <w:t xml:space="preserve">Huggan, Graham. </w:t>
      </w:r>
      <w:r w:rsidRPr="004B2937">
        <w:rPr>
          <w:rFonts w:ascii="Century Schoolbook" w:hAnsi="Century Schoolbook" w:cs="Goudy Old Style"/>
          <w:i/>
          <w:iCs/>
        </w:rPr>
        <w:t>The Postcolonial Exotic: Marketing the Margins</w:t>
      </w:r>
      <w:r w:rsidR="002717FC">
        <w:rPr>
          <w:rFonts w:ascii="Century Schoolbook" w:hAnsi="Century Schoolbook" w:cs="Goudy Old Style"/>
        </w:rPr>
        <w:t>. London: Routledge</w:t>
      </w:r>
      <w:r w:rsidR="002717FC">
        <w:rPr>
          <w:rFonts w:ascii="Century Schoolbook" w:hAnsi="Century Schoolbook" w:cs="Goudy Old Style"/>
          <w:lang w:val="id-ID"/>
        </w:rPr>
        <w:t xml:space="preserve">, </w:t>
      </w:r>
      <w:r w:rsidR="002717FC" w:rsidRPr="004B2937">
        <w:rPr>
          <w:rFonts w:ascii="Century Schoolbook" w:hAnsi="Century Schoolbook" w:cs="Goudy Old Style"/>
        </w:rPr>
        <w:t>2001</w:t>
      </w:r>
      <w:r w:rsidR="002717FC">
        <w:rPr>
          <w:rFonts w:ascii="Century Schoolbook" w:hAnsi="Century Schoolbook" w:cs="Goudy Old Style"/>
          <w:lang w:val="id-ID"/>
        </w:rPr>
        <w:t>.</w:t>
      </w:r>
      <w:r>
        <w:rPr>
          <w:rFonts w:ascii="Century Schoolbook" w:hAnsi="Century Schoolbook" w:cs="Goudy Old Style"/>
          <w:lang w:val="id-ID"/>
        </w:rPr>
        <w:t xml:space="preserve"> </w:t>
      </w:r>
    </w:p>
    <w:p w:rsidR="000D49E8" w:rsidRPr="002717FC" w:rsidRDefault="000D49E8" w:rsidP="002717FC">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Hutcheon, Linda. </w:t>
      </w:r>
      <w:r w:rsidRPr="004B2937">
        <w:rPr>
          <w:rFonts w:ascii="Century Schoolbook" w:hAnsi="Century Schoolbook" w:cs="Goudy Old Style"/>
          <w:i/>
          <w:iCs/>
        </w:rPr>
        <w:t>The Politics of Postmodernism.</w:t>
      </w:r>
      <w:r w:rsidR="002717FC">
        <w:rPr>
          <w:rFonts w:ascii="Century Schoolbook" w:hAnsi="Century Schoolbook" w:cs="Goudy Old Style"/>
        </w:rPr>
        <w:t xml:space="preserve"> London: Routledge</w:t>
      </w:r>
      <w:r w:rsidR="002717FC">
        <w:rPr>
          <w:rFonts w:ascii="Century Schoolbook" w:hAnsi="Century Schoolbook" w:cs="Goudy Old Style"/>
          <w:lang w:val="id-ID"/>
        </w:rPr>
        <w:t>,</w:t>
      </w:r>
      <w:r w:rsidR="002717FC" w:rsidRPr="002717FC">
        <w:rPr>
          <w:rFonts w:ascii="Century Schoolbook" w:hAnsi="Century Schoolbook" w:cs="Goudy Old Style"/>
        </w:rPr>
        <w:t xml:space="preserve"> </w:t>
      </w:r>
      <w:r w:rsidR="002717FC" w:rsidRPr="004B2937">
        <w:rPr>
          <w:rFonts w:ascii="Century Schoolbook" w:hAnsi="Century Schoolbook" w:cs="Goudy Old Style"/>
        </w:rPr>
        <w:t>1989</w:t>
      </w:r>
      <w:r w:rsidR="002717FC">
        <w:rPr>
          <w:rFonts w:ascii="Century Schoolbook" w:hAnsi="Century Schoolbook" w:cs="Goudy Old Style"/>
          <w:lang w:val="id-ID"/>
        </w:rPr>
        <w:t>.</w:t>
      </w:r>
    </w:p>
    <w:p w:rsidR="000D49E8" w:rsidRPr="002717FC" w:rsidRDefault="000D49E8" w:rsidP="002717FC">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Lyotard, Jean-François. </w:t>
      </w:r>
      <w:r w:rsidRPr="004B2937">
        <w:rPr>
          <w:rFonts w:ascii="Century Schoolbook" w:hAnsi="Century Schoolbook" w:cs="Goudy Old Style"/>
          <w:i/>
          <w:iCs/>
        </w:rPr>
        <w:t>The Postmodern Condition: A Report on Knowledge</w:t>
      </w:r>
      <w:r w:rsidRPr="004B2937">
        <w:rPr>
          <w:rFonts w:ascii="Century Schoolbook" w:hAnsi="Century Schoolbook" w:cs="Goudy Old Style"/>
        </w:rPr>
        <w:t>. Minneapolis</w:t>
      </w:r>
      <w:r w:rsidR="002717FC">
        <w:rPr>
          <w:rFonts w:ascii="Century Schoolbook" w:hAnsi="Century Schoolbook" w:cs="Goudy Old Style"/>
        </w:rPr>
        <w:t>: University of Minnesota Press</w:t>
      </w:r>
      <w:r w:rsidR="002717FC">
        <w:rPr>
          <w:rFonts w:ascii="Century Schoolbook" w:hAnsi="Century Schoolbook" w:cs="Goudy Old Style"/>
          <w:lang w:val="id-ID"/>
        </w:rPr>
        <w:t xml:space="preserve">, </w:t>
      </w:r>
      <w:r w:rsidR="002717FC" w:rsidRPr="004B2937">
        <w:rPr>
          <w:rFonts w:ascii="Century Schoolbook" w:hAnsi="Century Schoolbook" w:cs="Goudy Old Style"/>
        </w:rPr>
        <w:t>1984</w:t>
      </w:r>
      <w:r w:rsidR="002717FC">
        <w:rPr>
          <w:rFonts w:ascii="Century Schoolbook" w:hAnsi="Century Schoolbook" w:cs="Goudy Old Style"/>
          <w:lang w:val="id-ID"/>
        </w:rPr>
        <w:t>.</w:t>
      </w:r>
    </w:p>
    <w:p w:rsidR="000D49E8" w:rsidRPr="00026427" w:rsidRDefault="000D49E8" w:rsidP="00026427">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lastRenderedPageBreak/>
        <w:t xml:space="preserve">Jameson, Fredric. </w:t>
      </w:r>
      <w:r w:rsidRPr="004B2937">
        <w:rPr>
          <w:rFonts w:ascii="Century Schoolbook" w:hAnsi="Century Schoolbook" w:cs="Goudy Old Style"/>
          <w:i/>
          <w:iCs/>
        </w:rPr>
        <w:t>The Cultural Turn: Selected Writings on the Postmodern 1983-1998.</w:t>
      </w:r>
      <w:r w:rsidR="00026427">
        <w:rPr>
          <w:rFonts w:ascii="Century Schoolbook" w:hAnsi="Century Schoolbook" w:cs="Goudy Old Style"/>
        </w:rPr>
        <w:t xml:space="preserve"> London: Verso</w:t>
      </w:r>
      <w:r w:rsidR="00026427">
        <w:rPr>
          <w:rFonts w:ascii="Century Schoolbook" w:hAnsi="Century Schoolbook" w:cs="Goudy Old Style"/>
          <w:lang w:val="id-ID"/>
        </w:rPr>
        <w:t>,</w:t>
      </w:r>
      <w:r w:rsidR="00026427" w:rsidRPr="00026427">
        <w:rPr>
          <w:rFonts w:ascii="Century Schoolbook" w:hAnsi="Century Schoolbook" w:cs="Goudy Old Style"/>
        </w:rPr>
        <w:t xml:space="preserve"> </w:t>
      </w:r>
      <w:r w:rsidR="00026427" w:rsidRPr="004B2937">
        <w:rPr>
          <w:rFonts w:ascii="Century Schoolbook" w:hAnsi="Century Schoolbook" w:cs="Goudy Old Style"/>
        </w:rPr>
        <w:t>1998</w:t>
      </w:r>
      <w:r w:rsidR="00026427">
        <w:rPr>
          <w:rFonts w:ascii="Century Schoolbook" w:hAnsi="Century Schoolbook" w:cs="Goudy Old Style"/>
          <w:lang w:val="id-ID"/>
        </w:rPr>
        <w:t>.</w:t>
      </w:r>
    </w:p>
    <w:p w:rsidR="000D49E8" w:rsidRPr="007D5AD3" w:rsidRDefault="00C846A5" w:rsidP="007D5AD3">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rPr>
        <w:t xml:space="preserve">Lapavitsas, Costas. </w:t>
      </w:r>
      <w:r w:rsidR="007D5AD3">
        <w:rPr>
          <w:rFonts w:ascii="Century Schoolbook" w:hAnsi="Century Schoolbook" w:cs="Goudy Old Style"/>
          <w:lang w:val="id-ID"/>
        </w:rPr>
        <w:t>“</w:t>
      </w:r>
      <w:r w:rsidR="000D49E8" w:rsidRPr="004B2937">
        <w:rPr>
          <w:rFonts w:ascii="Century Schoolbook" w:hAnsi="Century Schoolbook" w:cs="Goudy Old Style"/>
        </w:rPr>
        <w:t xml:space="preserve">Mainstream Economics in the Neoliberal Era. </w:t>
      </w:r>
      <w:r w:rsidR="004756F6">
        <w:rPr>
          <w:rFonts w:ascii="Century Schoolbook" w:hAnsi="Century Schoolbook" w:cs="Goudy Old Style"/>
          <w:lang w:val="id-ID"/>
        </w:rPr>
        <w:t>In</w:t>
      </w:r>
      <w:r w:rsidR="000D49E8" w:rsidRPr="004B2937">
        <w:rPr>
          <w:rFonts w:ascii="Century Schoolbook" w:hAnsi="Century Schoolbook" w:cs="Goudy Old Style"/>
        </w:rPr>
        <w:t xml:space="preserve"> </w:t>
      </w:r>
      <w:r w:rsidRPr="004B2937">
        <w:rPr>
          <w:rFonts w:ascii="Century Schoolbook" w:hAnsi="Century Schoolbook" w:cs="Goudy Old Style"/>
          <w:i/>
          <w:iCs/>
        </w:rPr>
        <w:t>Neoliberalism: Critical Reader</w:t>
      </w:r>
      <w:r>
        <w:rPr>
          <w:rFonts w:ascii="Century Schoolbook" w:hAnsi="Century Schoolbook" w:cs="Goudy Old Style"/>
          <w:i/>
          <w:iCs/>
          <w:lang w:val="id-ID"/>
        </w:rPr>
        <w:t xml:space="preserve">, </w:t>
      </w:r>
      <w:r>
        <w:rPr>
          <w:rFonts w:ascii="Century Schoolbook" w:hAnsi="Century Schoolbook" w:cs="Goudy Old Style"/>
          <w:lang w:val="id-ID"/>
        </w:rPr>
        <w:t>edited by</w:t>
      </w:r>
      <w:r w:rsidRPr="004B2937">
        <w:rPr>
          <w:rFonts w:ascii="Century Schoolbook" w:hAnsi="Century Schoolbook" w:cs="Goudy Old Style"/>
        </w:rPr>
        <w:t xml:space="preserve"> </w:t>
      </w:r>
      <w:r w:rsidR="000D49E8" w:rsidRPr="004B2937">
        <w:rPr>
          <w:rFonts w:ascii="Century Schoolbook" w:hAnsi="Century Schoolbook" w:cs="Goudy Old Style"/>
        </w:rPr>
        <w:t xml:space="preserve">Alfredo Saad-Filho </w:t>
      </w:r>
      <w:r>
        <w:rPr>
          <w:rFonts w:ascii="Century Schoolbook" w:hAnsi="Century Schoolbook" w:cs="Goudy Old Style"/>
          <w:lang w:val="id-ID"/>
        </w:rPr>
        <w:t xml:space="preserve">and </w:t>
      </w:r>
      <w:r w:rsidR="000D49E8" w:rsidRPr="004B2937">
        <w:rPr>
          <w:rFonts w:ascii="Century Schoolbook" w:hAnsi="Century Schoolbook" w:cs="Goudy Old Style"/>
        </w:rPr>
        <w:t>Deborah Johnston</w:t>
      </w:r>
      <w:r w:rsidR="007D5AD3">
        <w:rPr>
          <w:rFonts w:ascii="Century Schoolbook" w:hAnsi="Century Schoolbook" w:cs="Goudy Old Style"/>
        </w:rPr>
        <w:t>. London: Pluto Press</w:t>
      </w:r>
      <w:r w:rsidR="007D5AD3">
        <w:rPr>
          <w:rFonts w:ascii="Century Schoolbook" w:hAnsi="Century Schoolbook" w:cs="Goudy Old Style"/>
          <w:lang w:val="id-ID"/>
        </w:rPr>
        <w:t>,</w:t>
      </w:r>
      <w:r w:rsidR="007D5AD3" w:rsidRPr="007D5AD3">
        <w:rPr>
          <w:rFonts w:ascii="Century Schoolbook" w:hAnsi="Century Schoolbook" w:cs="Goudy Old Style"/>
        </w:rPr>
        <w:t xml:space="preserve"> </w:t>
      </w:r>
      <w:r w:rsidR="007D5AD3">
        <w:rPr>
          <w:rFonts w:ascii="Century Schoolbook" w:hAnsi="Century Schoolbook" w:cs="Goudy Old Style"/>
        </w:rPr>
        <w:t>2005.</w:t>
      </w:r>
    </w:p>
    <w:p w:rsidR="00E02FD1" w:rsidRPr="007D5AD3" w:rsidRDefault="00E02FD1" w:rsidP="007D5AD3">
      <w:pPr>
        <w:autoSpaceDE w:val="0"/>
        <w:autoSpaceDN w:val="0"/>
        <w:adjustRightInd w:val="0"/>
        <w:spacing w:after="120"/>
        <w:ind w:left="539" w:hanging="539"/>
        <w:rPr>
          <w:rFonts w:ascii="Century Schoolbook" w:hAnsi="Century Schoolbook" w:cs="Goudy Old Style"/>
          <w:lang w:val="id-ID"/>
        </w:rPr>
      </w:pPr>
      <w:r w:rsidRPr="004B2937">
        <w:rPr>
          <w:rFonts w:ascii="Century Schoolbook" w:hAnsi="Century Schoolbook" w:cs="Goudy Old Style"/>
        </w:rPr>
        <w:t xml:space="preserve">Malpas, Simon. </w:t>
      </w:r>
      <w:r w:rsidRPr="004B2937">
        <w:rPr>
          <w:rFonts w:ascii="Century Schoolbook" w:hAnsi="Century Schoolbook" w:cs="Goudy Old Style"/>
          <w:i/>
          <w:iCs/>
        </w:rPr>
        <w:t>The Postmodern</w:t>
      </w:r>
      <w:r w:rsidR="007D5AD3">
        <w:rPr>
          <w:rFonts w:ascii="Century Schoolbook" w:hAnsi="Century Schoolbook" w:cs="Goudy Old Style"/>
        </w:rPr>
        <w:t>. London: Routledge</w:t>
      </w:r>
      <w:r w:rsidR="007D5AD3">
        <w:rPr>
          <w:rFonts w:ascii="Century Schoolbook" w:hAnsi="Century Schoolbook" w:cs="Goudy Old Style"/>
          <w:lang w:val="id-ID"/>
        </w:rPr>
        <w:t>,</w:t>
      </w:r>
      <w:r w:rsidR="007D5AD3" w:rsidRPr="007D5AD3">
        <w:rPr>
          <w:rFonts w:ascii="Century Schoolbook" w:hAnsi="Century Schoolbook" w:cs="Goudy Old Style"/>
        </w:rPr>
        <w:t xml:space="preserve"> </w:t>
      </w:r>
      <w:r w:rsidR="007D5AD3" w:rsidRPr="004B2937">
        <w:rPr>
          <w:rFonts w:ascii="Century Schoolbook" w:hAnsi="Century Schoolbook" w:cs="Goudy Old Style"/>
        </w:rPr>
        <w:t>2005</w:t>
      </w:r>
      <w:r w:rsidR="007D5AD3">
        <w:rPr>
          <w:rFonts w:ascii="Century Schoolbook" w:hAnsi="Century Schoolbook" w:cs="Goudy Old Style"/>
          <w:lang w:val="id-ID"/>
        </w:rPr>
        <w:t>.</w:t>
      </w:r>
    </w:p>
    <w:p w:rsidR="002172C9" w:rsidRDefault="002172C9" w:rsidP="007D5AD3">
      <w:pPr>
        <w:autoSpaceDE w:val="0"/>
        <w:autoSpaceDN w:val="0"/>
        <w:adjustRightInd w:val="0"/>
        <w:spacing w:after="120"/>
        <w:ind w:left="567" w:hanging="567"/>
        <w:rPr>
          <w:rFonts w:ascii="Century Schoolbook" w:hAnsi="Century Schoolbook" w:cs="TimesNewRoman"/>
          <w:lang w:val="id-ID"/>
        </w:rPr>
      </w:pPr>
      <w:r w:rsidRPr="002172C9">
        <w:rPr>
          <w:rFonts w:ascii="Century Schoolbook" w:hAnsi="Century Schoolbook" w:cs="Goudy Old Style"/>
          <w:lang w:val="id-ID"/>
        </w:rPr>
        <w:t xml:space="preserve">Nandy, Ashis. </w:t>
      </w:r>
      <w:r w:rsidR="007D5AD3">
        <w:rPr>
          <w:rFonts w:ascii="Century Schoolbook" w:hAnsi="Century Schoolbook" w:cs="Goudy Old Style"/>
          <w:lang w:val="id-ID"/>
        </w:rPr>
        <w:t>“</w:t>
      </w:r>
      <w:r w:rsidRPr="002172C9">
        <w:rPr>
          <w:rFonts w:ascii="Century Schoolbook" w:hAnsi="Century Schoolbook" w:cs="TimesNewRoman"/>
          <w:lang w:val="id-ID"/>
        </w:rPr>
        <w:t>A new cosmopolitanism: Toward a dialogue of Asian civilizations</w:t>
      </w:r>
      <w:r w:rsidR="007D5AD3">
        <w:rPr>
          <w:rFonts w:ascii="Century Schoolbook" w:hAnsi="Century Schoolbook" w:cs="TimesNewRoman"/>
          <w:lang w:val="id-ID"/>
        </w:rPr>
        <w:t>”</w:t>
      </w:r>
      <w:r w:rsidRPr="002172C9">
        <w:rPr>
          <w:rFonts w:ascii="Century Schoolbook" w:hAnsi="Century Schoolbook" w:cs="TimesNewRoman"/>
          <w:lang w:val="id-ID"/>
        </w:rPr>
        <w:t xml:space="preserve">. </w:t>
      </w:r>
      <w:r w:rsidR="00C846A5">
        <w:rPr>
          <w:rFonts w:ascii="Century Schoolbook" w:hAnsi="Century Schoolbook" w:cs="TimesNewRoman"/>
          <w:i/>
          <w:iCs/>
          <w:lang w:val="id-ID"/>
        </w:rPr>
        <w:t xml:space="preserve">Trajectories: Inter-Asia Cultural Studies, </w:t>
      </w:r>
      <w:r w:rsidR="00C846A5">
        <w:rPr>
          <w:rFonts w:ascii="Century Schoolbook" w:hAnsi="Century Schoolbook" w:cs="TimesNewRoman"/>
          <w:lang w:val="id-ID"/>
        </w:rPr>
        <w:t>edited by</w:t>
      </w:r>
      <w:r w:rsidR="00C846A5" w:rsidRPr="002172C9">
        <w:rPr>
          <w:rFonts w:ascii="Century Schoolbook" w:hAnsi="Century Schoolbook" w:cs="TimesNewRoman,Italic"/>
          <w:lang w:val="id-ID"/>
        </w:rPr>
        <w:t xml:space="preserve"> </w:t>
      </w:r>
      <w:r w:rsidRPr="002172C9">
        <w:rPr>
          <w:rFonts w:ascii="Century Schoolbook" w:hAnsi="Century Schoolbook" w:cs="TimesNewRoman,Italic"/>
          <w:lang w:val="id-ID"/>
        </w:rPr>
        <w:t>Kuan-Hsing Chen</w:t>
      </w:r>
      <w:r>
        <w:rPr>
          <w:rFonts w:ascii="Century Schoolbook" w:hAnsi="Century Schoolbook" w:cs="TimesNewRoman,Italic"/>
          <w:i/>
          <w:iCs/>
          <w:lang w:val="id-ID"/>
        </w:rPr>
        <w:t xml:space="preserve"> </w:t>
      </w:r>
      <w:r w:rsidRPr="002172C9">
        <w:rPr>
          <w:rFonts w:ascii="Century Schoolbook" w:hAnsi="Century Schoolbook" w:cs="TimesNewRoman"/>
          <w:lang w:val="id-ID"/>
        </w:rPr>
        <w:t>with Hsiu-Ling Kuo, Hans Hang</w:t>
      </w:r>
      <w:r>
        <w:rPr>
          <w:rFonts w:ascii="Century Schoolbook" w:hAnsi="Century Schoolbook" w:cs="TimesNewRoman"/>
          <w:lang w:val="id-ID"/>
        </w:rPr>
        <w:t xml:space="preserve"> </w:t>
      </w:r>
      <w:r w:rsidRPr="002172C9">
        <w:rPr>
          <w:rFonts w:ascii="Century Schoolbook" w:hAnsi="Century Schoolbook" w:cs="TimesNewRoman"/>
          <w:lang w:val="id-ID"/>
        </w:rPr>
        <w:t>and Hsu Ming-Chu</w:t>
      </w:r>
      <w:r w:rsidR="00C846A5">
        <w:rPr>
          <w:rFonts w:ascii="Century Schoolbook" w:hAnsi="Century Schoolbook" w:cs="TimesNewRoman"/>
          <w:lang w:val="id-ID"/>
        </w:rPr>
        <w:t xml:space="preserve">. </w:t>
      </w:r>
      <w:r w:rsidR="007D5AD3">
        <w:rPr>
          <w:rFonts w:ascii="Century Schoolbook" w:hAnsi="Century Schoolbook" w:cs="TimesNewRoman"/>
          <w:lang w:val="id-ID"/>
        </w:rPr>
        <w:t>London: Routledge,</w:t>
      </w:r>
      <w:r w:rsidR="007D5AD3" w:rsidRPr="007D5AD3">
        <w:rPr>
          <w:rFonts w:ascii="Century Schoolbook" w:hAnsi="Century Schoolbook" w:cs="Goudy Old Style"/>
          <w:lang w:val="id-ID"/>
        </w:rPr>
        <w:t xml:space="preserve"> </w:t>
      </w:r>
      <w:r w:rsidR="007D5AD3" w:rsidRPr="002172C9">
        <w:rPr>
          <w:rFonts w:ascii="Century Schoolbook" w:hAnsi="Century Schoolbook" w:cs="Goudy Old Style"/>
          <w:lang w:val="id-ID"/>
        </w:rPr>
        <w:t>1998</w:t>
      </w:r>
      <w:r w:rsidR="007D5AD3">
        <w:rPr>
          <w:rFonts w:ascii="Century Schoolbook" w:hAnsi="Century Schoolbook" w:cs="Goudy Old Style"/>
          <w:lang w:val="id-ID"/>
        </w:rPr>
        <w:t>.</w:t>
      </w:r>
    </w:p>
    <w:p w:rsidR="00D92364" w:rsidRPr="004B2937" w:rsidRDefault="00D92364" w:rsidP="007D5AD3">
      <w:pPr>
        <w:spacing w:after="120"/>
        <w:ind w:left="547" w:hanging="547"/>
        <w:rPr>
          <w:rFonts w:ascii="Century Schoolbook" w:hAnsi="Century Schoolbook"/>
        </w:rPr>
      </w:pPr>
      <w:r w:rsidRPr="004B2937">
        <w:rPr>
          <w:rFonts w:ascii="Century Schoolbook" w:hAnsi="Century Schoolbook"/>
        </w:rPr>
        <w:t xml:space="preserve">Nicholson, Linda. </w:t>
      </w:r>
      <w:r w:rsidRPr="004B2937">
        <w:rPr>
          <w:rFonts w:ascii="Century Schoolbook" w:hAnsi="Century Schoolbook"/>
          <w:i/>
        </w:rPr>
        <w:t>Identity Before Identity Politics.</w:t>
      </w:r>
      <w:r w:rsidRPr="004B2937">
        <w:rPr>
          <w:rFonts w:ascii="Century Schoolbook" w:hAnsi="Century Schoolbook"/>
        </w:rPr>
        <w:t xml:space="preserve"> Cambrid</w:t>
      </w:r>
      <w:r w:rsidR="007D5AD3">
        <w:rPr>
          <w:rFonts w:ascii="Century Schoolbook" w:hAnsi="Century Schoolbook"/>
        </w:rPr>
        <w:t>ge: Cambridge University  Press</w:t>
      </w:r>
      <w:r w:rsidR="007D5AD3">
        <w:rPr>
          <w:rFonts w:ascii="Century Schoolbook" w:hAnsi="Century Schoolbook"/>
          <w:lang w:val="id-ID"/>
        </w:rPr>
        <w:t xml:space="preserve">, </w:t>
      </w:r>
      <w:r w:rsidR="007D5AD3" w:rsidRPr="004B2937">
        <w:rPr>
          <w:rFonts w:ascii="Century Schoolbook" w:hAnsi="Century Schoolbook"/>
        </w:rPr>
        <w:t>2008</w:t>
      </w:r>
      <w:r w:rsidR="007D5AD3">
        <w:rPr>
          <w:rFonts w:ascii="Century Schoolbook" w:hAnsi="Century Schoolbook"/>
          <w:lang w:val="id-ID"/>
        </w:rPr>
        <w:t>.</w:t>
      </w:r>
      <w:r w:rsidRPr="004B2937">
        <w:rPr>
          <w:rFonts w:ascii="Century Schoolbook" w:hAnsi="Century Schoolbook"/>
        </w:rPr>
        <w:t xml:space="preserve"> </w:t>
      </w:r>
    </w:p>
    <w:p w:rsidR="0014723F" w:rsidRPr="007D5AD3" w:rsidRDefault="00D44BB0" w:rsidP="007D5AD3">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rPr>
        <w:t xml:space="preserve">Palley, Thomas I. </w:t>
      </w:r>
      <w:r w:rsidR="007D5AD3">
        <w:rPr>
          <w:rFonts w:ascii="Century Schoolbook" w:hAnsi="Century Schoolbook" w:cs="Goudy Old Style"/>
          <w:lang w:val="id-ID"/>
        </w:rPr>
        <w:t>“</w:t>
      </w:r>
      <w:r w:rsidR="0014723F" w:rsidRPr="004B2937">
        <w:rPr>
          <w:rFonts w:ascii="Century Schoolbook" w:hAnsi="Century Schoolbook" w:cs="Goudy Old Style"/>
        </w:rPr>
        <w:t>From Keynesianism to Neoliberalism: S</w:t>
      </w:r>
      <w:r w:rsidR="00D906D2" w:rsidRPr="004B2937">
        <w:rPr>
          <w:rFonts w:ascii="Century Schoolbook" w:hAnsi="Century Schoolbook" w:cs="Goudy Old Style"/>
        </w:rPr>
        <w:t>hifting Paradigms in Economics”.</w:t>
      </w:r>
      <w:r w:rsidR="0014723F" w:rsidRPr="004B2937">
        <w:rPr>
          <w:rFonts w:ascii="Century Schoolbook" w:hAnsi="Century Schoolbook" w:cs="Goudy Old Style"/>
        </w:rPr>
        <w:t xml:space="preserve"> </w:t>
      </w:r>
      <w:r w:rsidRPr="004B2937">
        <w:rPr>
          <w:rFonts w:ascii="Century Schoolbook" w:hAnsi="Century Schoolbook" w:cs="Goudy Old Style"/>
          <w:i/>
          <w:iCs/>
        </w:rPr>
        <w:t>Neoliberalism: Critical Reader</w:t>
      </w:r>
      <w:r>
        <w:rPr>
          <w:rFonts w:ascii="Century Schoolbook" w:hAnsi="Century Schoolbook" w:cs="Goudy Old Style"/>
          <w:i/>
          <w:iCs/>
          <w:lang w:val="id-ID"/>
        </w:rPr>
        <w:t xml:space="preserve">, </w:t>
      </w:r>
      <w:r>
        <w:rPr>
          <w:rFonts w:ascii="Century Schoolbook" w:hAnsi="Century Schoolbook" w:cs="Goudy Old Style"/>
          <w:lang w:val="id-ID"/>
        </w:rPr>
        <w:t>edited by</w:t>
      </w:r>
      <w:r w:rsidRPr="004B2937">
        <w:rPr>
          <w:rFonts w:ascii="Century Schoolbook" w:hAnsi="Century Schoolbook" w:cs="Goudy Old Style"/>
        </w:rPr>
        <w:t xml:space="preserve"> </w:t>
      </w:r>
      <w:r w:rsidR="0014723F" w:rsidRPr="004B2937">
        <w:rPr>
          <w:rFonts w:ascii="Century Schoolbook" w:hAnsi="Century Schoolbook" w:cs="Goudy Old Style"/>
        </w:rPr>
        <w:t xml:space="preserve">Alfredo Saad-Filho </w:t>
      </w:r>
      <w:r>
        <w:rPr>
          <w:rFonts w:ascii="Century Schoolbook" w:hAnsi="Century Schoolbook" w:cs="Goudy Old Style"/>
          <w:lang w:val="id-ID"/>
        </w:rPr>
        <w:t xml:space="preserve">and </w:t>
      </w:r>
      <w:r w:rsidR="0014723F" w:rsidRPr="004B2937">
        <w:rPr>
          <w:rFonts w:ascii="Century Schoolbook" w:hAnsi="Century Schoolbook" w:cs="Goudy Old Style"/>
        </w:rPr>
        <w:t>Deborah Johnston</w:t>
      </w:r>
      <w:r>
        <w:rPr>
          <w:rFonts w:ascii="Century Schoolbook" w:hAnsi="Century Schoolbook" w:cs="Goudy Old Style"/>
          <w:lang w:val="id-ID"/>
        </w:rPr>
        <w:t>.</w:t>
      </w:r>
      <w:r w:rsidR="0014723F" w:rsidRPr="004B2937">
        <w:rPr>
          <w:rFonts w:ascii="Century Schoolbook" w:hAnsi="Century Schoolbook" w:cs="Goudy Old Style"/>
        </w:rPr>
        <w:t xml:space="preserve"> </w:t>
      </w:r>
      <w:r w:rsidR="00506CD7" w:rsidRPr="004B2937">
        <w:rPr>
          <w:rFonts w:ascii="Century Schoolbook" w:hAnsi="Century Schoolbook" w:cs="Goudy Old Style"/>
        </w:rPr>
        <w:t>London: Pluto Press</w:t>
      </w:r>
      <w:r w:rsidR="007D5AD3">
        <w:rPr>
          <w:rFonts w:ascii="Century Schoolbook" w:hAnsi="Century Schoolbook" w:cs="Goudy Old Style"/>
          <w:lang w:val="id-ID"/>
        </w:rPr>
        <w:t>,</w:t>
      </w:r>
      <w:r w:rsidR="007D5AD3" w:rsidRPr="007D5AD3">
        <w:rPr>
          <w:rFonts w:ascii="Century Schoolbook" w:hAnsi="Century Schoolbook" w:cs="Goudy Old Style"/>
        </w:rPr>
        <w:t xml:space="preserve"> </w:t>
      </w:r>
      <w:r w:rsidR="007D5AD3">
        <w:rPr>
          <w:rFonts w:ascii="Century Schoolbook" w:hAnsi="Century Schoolbook" w:cs="Goudy Old Style"/>
        </w:rPr>
        <w:t>2005</w:t>
      </w:r>
      <w:r w:rsidR="007D5AD3">
        <w:rPr>
          <w:rFonts w:ascii="Century Schoolbook" w:hAnsi="Century Schoolbook" w:cs="Goudy Old Style"/>
          <w:lang w:val="id-ID"/>
        </w:rPr>
        <w:t>.</w:t>
      </w:r>
    </w:p>
    <w:p w:rsidR="00DA5FCD" w:rsidRPr="000D69A9" w:rsidRDefault="00BA451F" w:rsidP="000D69A9">
      <w:pPr>
        <w:autoSpaceDE w:val="0"/>
        <w:autoSpaceDN w:val="0"/>
        <w:adjustRightInd w:val="0"/>
        <w:spacing w:after="120"/>
        <w:ind w:left="540" w:hanging="540"/>
        <w:rPr>
          <w:rFonts w:ascii="Century Schoolbook" w:hAnsi="Century Schoolbook" w:cs="Goudy Old Style"/>
          <w:lang w:val="id-ID"/>
        </w:rPr>
      </w:pPr>
      <w:r>
        <w:rPr>
          <w:rFonts w:ascii="Century Schoolbook" w:hAnsi="Century Schoolbook" w:cs="Goudy Old Style"/>
        </w:rPr>
        <w:t xml:space="preserve">Sawyer, Paul. </w:t>
      </w:r>
      <w:r w:rsidR="000D69A9">
        <w:rPr>
          <w:rFonts w:ascii="Century Schoolbook" w:hAnsi="Century Schoolbook" w:cs="Goudy Old Style"/>
          <w:lang w:val="id-ID"/>
        </w:rPr>
        <w:t>“</w:t>
      </w:r>
      <w:r w:rsidR="00DA5FCD" w:rsidRPr="004B2937">
        <w:rPr>
          <w:rFonts w:ascii="Century Schoolbook" w:hAnsi="Century Schoolbook" w:cs="Goudy Old Style"/>
        </w:rPr>
        <w:t>Identity as Calling: Martin Luther King on War</w:t>
      </w:r>
      <w:r w:rsidR="000D69A9">
        <w:rPr>
          <w:rFonts w:ascii="Century Schoolbook" w:hAnsi="Century Schoolbook" w:cs="Goudy Old Style"/>
          <w:lang w:val="id-ID"/>
        </w:rPr>
        <w:t>”</w:t>
      </w:r>
      <w:r w:rsidR="00DA5FCD" w:rsidRPr="004B2937">
        <w:rPr>
          <w:rFonts w:ascii="Century Schoolbook" w:hAnsi="Century Schoolbook" w:cs="Goudy Old Style"/>
        </w:rPr>
        <w:t xml:space="preserve">. </w:t>
      </w:r>
      <w:r w:rsidRPr="004B2937">
        <w:rPr>
          <w:rFonts w:ascii="Century Schoolbook" w:hAnsi="Century Schoolbook" w:cs="Goudy Old Style"/>
          <w:i/>
          <w:iCs/>
        </w:rPr>
        <w:t>Identity Politics Reconsidered</w:t>
      </w:r>
      <w:r>
        <w:rPr>
          <w:rFonts w:ascii="Century Schoolbook" w:hAnsi="Century Schoolbook" w:cs="Goudy Old Style"/>
          <w:i/>
          <w:iCs/>
          <w:lang w:val="id-ID"/>
        </w:rPr>
        <w:t xml:space="preserve">, </w:t>
      </w:r>
      <w:r>
        <w:rPr>
          <w:rFonts w:ascii="Century Schoolbook" w:hAnsi="Century Schoolbook" w:cs="Goudy Old Style"/>
          <w:lang w:val="id-ID"/>
        </w:rPr>
        <w:t>edited</w:t>
      </w:r>
      <w:r w:rsidRPr="004B2937">
        <w:rPr>
          <w:rFonts w:ascii="Century Schoolbook" w:hAnsi="Century Schoolbook" w:cs="Goudy Old Style"/>
        </w:rPr>
        <w:t xml:space="preserve"> </w:t>
      </w:r>
      <w:r>
        <w:rPr>
          <w:rFonts w:ascii="Century Schoolbook" w:hAnsi="Century Schoolbook" w:cs="Goudy Old Style"/>
          <w:lang w:val="id-ID"/>
        </w:rPr>
        <w:t xml:space="preserve">by </w:t>
      </w:r>
      <w:r w:rsidR="00DA5FCD" w:rsidRPr="004B2937">
        <w:rPr>
          <w:rFonts w:ascii="Century Schoolbook" w:hAnsi="Century Schoolbook" w:cs="Goudy Old Style"/>
        </w:rPr>
        <w:t xml:space="preserve">Linda Martín Alcoff, Michael Hames-García, Satya P. Mohanty, </w:t>
      </w:r>
      <w:r>
        <w:rPr>
          <w:rFonts w:ascii="Century Schoolbook" w:hAnsi="Century Schoolbook" w:cs="Goudy Old Style"/>
          <w:lang w:val="id-ID"/>
        </w:rPr>
        <w:t xml:space="preserve">and </w:t>
      </w:r>
      <w:r w:rsidR="00DA5FCD" w:rsidRPr="004B2937">
        <w:rPr>
          <w:rFonts w:ascii="Century Schoolbook" w:hAnsi="Century Schoolbook" w:cs="Goudy Old Style"/>
        </w:rPr>
        <w:t>Pau</w:t>
      </w:r>
      <w:r>
        <w:rPr>
          <w:rFonts w:ascii="Century Schoolbook" w:hAnsi="Century Schoolbook" w:cs="Goudy Old Style"/>
        </w:rPr>
        <w:t>la M. L. Moya</w:t>
      </w:r>
      <w:r w:rsidR="00DA5FCD" w:rsidRPr="004B2937">
        <w:rPr>
          <w:rFonts w:ascii="Century Schoolbook" w:hAnsi="Century Schoolbook" w:cs="Goudy Old Style"/>
        </w:rPr>
        <w:t xml:space="preserve">. </w:t>
      </w:r>
      <w:r w:rsidR="000D69A9">
        <w:rPr>
          <w:rFonts w:ascii="Century Schoolbook" w:hAnsi="Century Schoolbook" w:cs="Goudy Old Style"/>
        </w:rPr>
        <w:t>New York: Palgrave Macmillan</w:t>
      </w:r>
      <w:r w:rsidR="000D69A9">
        <w:rPr>
          <w:rFonts w:ascii="Century Schoolbook" w:hAnsi="Century Schoolbook" w:cs="Goudy Old Style"/>
          <w:lang w:val="id-ID"/>
        </w:rPr>
        <w:t>,</w:t>
      </w:r>
      <w:r w:rsidR="000D69A9" w:rsidRPr="000D69A9">
        <w:rPr>
          <w:rFonts w:ascii="Century Schoolbook" w:hAnsi="Century Schoolbook" w:cs="Goudy Old Style"/>
        </w:rPr>
        <w:t xml:space="preserve"> </w:t>
      </w:r>
      <w:r w:rsidR="000D69A9">
        <w:rPr>
          <w:rFonts w:ascii="Century Schoolbook" w:hAnsi="Century Schoolbook" w:cs="Goudy Old Style"/>
        </w:rPr>
        <w:t>2006.</w:t>
      </w:r>
    </w:p>
    <w:p w:rsidR="002172C9" w:rsidRPr="000D69A9" w:rsidRDefault="000D69A9" w:rsidP="000D69A9">
      <w:pPr>
        <w:autoSpaceDE w:val="0"/>
        <w:autoSpaceDN w:val="0"/>
        <w:adjustRightInd w:val="0"/>
        <w:spacing w:after="120"/>
        <w:ind w:left="539" w:hanging="539"/>
        <w:rPr>
          <w:rFonts w:ascii="Century Schoolbook" w:hAnsi="Century Schoolbook" w:cs="Goudy Old Style"/>
          <w:lang w:val="id-ID"/>
        </w:rPr>
      </w:pPr>
      <w:r>
        <w:rPr>
          <w:rFonts w:ascii="Century Schoolbook" w:hAnsi="Century Schoolbook" w:cs="Goudy Old Style"/>
        </w:rPr>
        <w:t>Turner, Rachel. S</w:t>
      </w:r>
      <w:r w:rsidR="0014723F" w:rsidRPr="004B2937">
        <w:rPr>
          <w:rFonts w:ascii="Century Schoolbook" w:hAnsi="Century Schoolbook" w:cs="Goudy Old Style"/>
        </w:rPr>
        <w:t xml:space="preserve">. </w:t>
      </w:r>
      <w:r w:rsidR="0014723F" w:rsidRPr="004B2937">
        <w:rPr>
          <w:rFonts w:ascii="Century Schoolbook" w:hAnsi="Century Schoolbook" w:cs="Goudy Old Style"/>
          <w:i/>
          <w:iCs/>
        </w:rPr>
        <w:t>Neo-Liberal Ideology: History, Concepts and Policies.</w:t>
      </w:r>
      <w:r w:rsidR="0014723F" w:rsidRPr="004B2937">
        <w:rPr>
          <w:rFonts w:ascii="Century Schoolbook" w:hAnsi="Century Schoolbook" w:cs="Goudy Old Style"/>
        </w:rPr>
        <w:t xml:space="preserve"> Edinbu</w:t>
      </w:r>
      <w:r>
        <w:rPr>
          <w:rFonts w:ascii="Century Schoolbook" w:hAnsi="Century Schoolbook" w:cs="Goudy Old Style"/>
        </w:rPr>
        <w:t>rgh: Edinburgh University Press</w:t>
      </w:r>
      <w:r>
        <w:rPr>
          <w:rFonts w:ascii="Century Schoolbook" w:hAnsi="Century Schoolbook" w:cs="Goudy Old Style"/>
          <w:lang w:val="id-ID"/>
        </w:rPr>
        <w:t>,</w:t>
      </w:r>
      <w:r w:rsidRPr="000D69A9">
        <w:rPr>
          <w:rFonts w:ascii="Century Schoolbook" w:hAnsi="Century Schoolbook" w:cs="Goudy Old Style"/>
        </w:rPr>
        <w:t xml:space="preserve"> </w:t>
      </w:r>
      <w:r w:rsidRPr="004B2937">
        <w:rPr>
          <w:rFonts w:ascii="Century Schoolbook" w:hAnsi="Century Schoolbook" w:cs="Goudy Old Style"/>
        </w:rPr>
        <w:t>2008</w:t>
      </w:r>
      <w:r>
        <w:rPr>
          <w:rFonts w:ascii="Century Schoolbook" w:hAnsi="Century Schoolbook" w:cs="Goudy Old Style"/>
          <w:lang w:val="id-ID"/>
        </w:rPr>
        <w:t>.</w:t>
      </w:r>
    </w:p>
    <w:p w:rsidR="002172C9" w:rsidRDefault="002172C9" w:rsidP="0014723F">
      <w:pPr>
        <w:autoSpaceDE w:val="0"/>
        <w:autoSpaceDN w:val="0"/>
        <w:adjustRightInd w:val="0"/>
        <w:spacing w:after="120"/>
        <w:ind w:left="539" w:hanging="539"/>
        <w:rPr>
          <w:rFonts w:ascii="Century Schoolbook" w:hAnsi="Century Schoolbook" w:cs="Goudy Old Style"/>
          <w:lang w:val="id-ID"/>
        </w:rPr>
      </w:pPr>
    </w:p>
    <w:p w:rsidR="009616E6" w:rsidRPr="009616E6" w:rsidRDefault="009616E6" w:rsidP="0014723F">
      <w:pPr>
        <w:autoSpaceDE w:val="0"/>
        <w:autoSpaceDN w:val="0"/>
        <w:adjustRightInd w:val="0"/>
        <w:spacing w:after="120"/>
        <w:ind w:left="539" w:hanging="539"/>
        <w:rPr>
          <w:rFonts w:ascii="Century Schoolbook" w:hAnsi="Century Schoolbook" w:cs="Goudy Old Style"/>
          <w:b/>
          <w:bCs/>
          <w:lang w:val="id-ID"/>
        </w:rPr>
      </w:pPr>
      <w:r w:rsidRPr="009616E6">
        <w:rPr>
          <w:rFonts w:ascii="Century Schoolbook" w:hAnsi="Century Schoolbook" w:cs="Goudy Old Style"/>
          <w:b/>
          <w:bCs/>
          <w:lang w:val="id-ID"/>
        </w:rPr>
        <w:t>Speeches and Internet Sources</w:t>
      </w:r>
    </w:p>
    <w:p w:rsidR="004E7F22" w:rsidRPr="004E7F22" w:rsidRDefault="009616E6" w:rsidP="000D69A9">
      <w:pPr>
        <w:autoSpaceDE w:val="0"/>
        <w:autoSpaceDN w:val="0"/>
        <w:adjustRightInd w:val="0"/>
        <w:spacing w:after="120"/>
        <w:ind w:left="539" w:hanging="539"/>
        <w:rPr>
          <w:rFonts w:ascii="Century Schoolbook" w:hAnsi="Century Schoolbook" w:cs="Goudy Old Style"/>
          <w:lang w:val="id-ID"/>
        </w:rPr>
      </w:pPr>
      <w:r w:rsidRPr="004E7F22">
        <w:rPr>
          <w:rFonts w:ascii="Century Schoolbook" w:hAnsi="Century Schoolbook" w:cs="Goudy Old Style"/>
          <w:lang w:val="id-ID"/>
        </w:rPr>
        <w:t>Anas, Abdulla</w:t>
      </w:r>
      <w:r w:rsidR="004E7F22" w:rsidRPr="004E7F22">
        <w:rPr>
          <w:rFonts w:ascii="Century Schoolbook" w:hAnsi="Century Schoolbook" w:cs="Goudy Old Style"/>
          <w:lang w:val="id-ID"/>
        </w:rPr>
        <w:t>h</w:t>
      </w:r>
      <w:r w:rsidRPr="004E7F22">
        <w:rPr>
          <w:rFonts w:ascii="Century Schoolbook" w:hAnsi="Century Schoolbook" w:cs="Goudy Old Style"/>
          <w:lang w:val="id-ID"/>
        </w:rPr>
        <w:t xml:space="preserve"> Azwar. “Opening Speech at Padang Ulan Performance”, the </w:t>
      </w:r>
      <w:r w:rsidRPr="004E7F22">
        <w:rPr>
          <w:rFonts w:ascii="Century Schoolbook" w:hAnsi="Century Schoolbook" w:cs="Goudy Old Style"/>
        </w:rPr>
        <w:t xml:space="preserve">Board of Culture </w:t>
      </w:r>
      <w:r w:rsidR="000D69A9">
        <w:rPr>
          <w:rFonts w:ascii="Century Schoolbook" w:hAnsi="Century Schoolbook" w:cs="Goudy Old Style"/>
        </w:rPr>
        <w:t>and Tourism Banyuwangi, July 21</w:t>
      </w:r>
      <w:r w:rsidR="000D69A9">
        <w:rPr>
          <w:rFonts w:ascii="Century Schoolbook" w:hAnsi="Century Schoolbook" w:cs="Goudy Old Style"/>
          <w:lang w:val="id-ID"/>
        </w:rPr>
        <w:t>,</w:t>
      </w:r>
      <w:r w:rsidR="000D69A9" w:rsidRPr="000D69A9">
        <w:rPr>
          <w:rFonts w:ascii="Century Schoolbook" w:hAnsi="Century Schoolbook" w:cs="Goudy Old Style"/>
          <w:lang w:val="id-ID"/>
        </w:rPr>
        <w:t xml:space="preserve"> </w:t>
      </w:r>
      <w:r w:rsidR="000D69A9" w:rsidRPr="004E7F22">
        <w:rPr>
          <w:rFonts w:ascii="Century Schoolbook" w:hAnsi="Century Schoolbook" w:cs="Goudy Old Style"/>
          <w:lang w:val="id-ID"/>
        </w:rPr>
        <w:t>2011</w:t>
      </w:r>
      <w:r w:rsidR="000D69A9">
        <w:rPr>
          <w:rFonts w:ascii="Century Schoolbook" w:hAnsi="Century Schoolbook" w:cs="Goudy Old Style"/>
          <w:lang w:val="id-ID"/>
        </w:rPr>
        <w:t>.</w:t>
      </w:r>
      <w:r w:rsidRPr="004E7F22">
        <w:rPr>
          <w:rFonts w:ascii="Century Schoolbook" w:hAnsi="Century Schoolbook" w:cs="Goudy Old Style"/>
          <w:lang w:val="id-ID"/>
        </w:rPr>
        <w:t xml:space="preserve"> </w:t>
      </w:r>
    </w:p>
    <w:p w:rsidR="009616E6" w:rsidRPr="009616E6" w:rsidRDefault="004E7F22" w:rsidP="000D69A9">
      <w:pPr>
        <w:autoSpaceDE w:val="0"/>
        <w:autoSpaceDN w:val="0"/>
        <w:adjustRightInd w:val="0"/>
        <w:spacing w:after="120"/>
        <w:ind w:left="539" w:hanging="539"/>
        <w:rPr>
          <w:rFonts w:ascii="Goudy Old Style" w:hAnsi="Goudy Old Style" w:cs="Goudy Old Style"/>
          <w:sz w:val="24"/>
          <w:szCs w:val="24"/>
        </w:rPr>
      </w:pPr>
      <w:r>
        <w:rPr>
          <w:rFonts w:ascii="Century Schoolbook" w:hAnsi="Century Schoolbook" w:cs="Goudy Old Style"/>
          <w:lang w:val="id-ID"/>
        </w:rPr>
        <w:t xml:space="preserve">Anas, Abdullah Azwar. “Opening Speech at </w:t>
      </w:r>
      <w:r>
        <w:rPr>
          <w:rFonts w:ascii="Century Schoolbook" w:hAnsi="Century Schoolbook" w:cs="Goudy Old Style"/>
          <w:i/>
          <w:iCs/>
          <w:lang w:val="id-ID"/>
        </w:rPr>
        <w:t>Banyuwangi Ethno Carnival</w:t>
      </w:r>
      <w:r>
        <w:rPr>
          <w:rFonts w:ascii="Century Schoolbook" w:hAnsi="Century Schoolbook" w:cs="Goudy Old Style"/>
          <w:lang w:val="id-ID"/>
        </w:rPr>
        <w:t>”, November 12</w:t>
      </w:r>
      <w:r w:rsidR="000D69A9">
        <w:rPr>
          <w:rFonts w:ascii="Century Schoolbook" w:hAnsi="Century Schoolbook" w:cs="Goudy Old Style"/>
          <w:lang w:val="id-ID"/>
        </w:rPr>
        <w:t>, 2012.</w:t>
      </w:r>
    </w:p>
    <w:p w:rsidR="00F009A8" w:rsidRPr="00080CEB" w:rsidRDefault="00F009A8" w:rsidP="00046013">
      <w:pPr>
        <w:spacing w:after="120"/>
        <w:ind w:left="567" w:hanging="567"/>
        <w:jc w:val="left"/>
        <w:outlineLvl w:val="0"/>
        <w:rPr>
          <w:rFonts w:ascii="Century Schoolbook" w:eastAsia="Times New Roman" w:hAnsi="Century Schoolbook" w:cs="Times New Roman"/>
          <w:kern w:val="36"/>
          <w:lang w:val="id-ID" w:eastAsia="id-ID"/>
        </w:rPr>
      </w:pPr>
      <w:r w:rsidRPr="004B2937">
        <w:rPr>
          <w:rFonts w:ascii="Century Schoolbook" w:eastAsia="Times New Roman" w:hAnsi="Century Schoolbook" w:cs="Times New Roman"/>
          <w:kern w:val="36"/>
          <w:lang w:eastAsia="id-ID"/>
        </w:rPr>
        <w:t xml:space="preserve">Amelia, Rizkah. “Abdullah Azwar Anas Bangun Pariwisata Banyuwangi”, </w:t>
      </w:r>
      <w:r w:rsidR="00261449">
        <w:rPr>
          <w:rFonts w:ascii="Century Schoolbook" w:eastAsia="Times New Roman" w:hAnsi="Century Schoolbook" w:cs="Times New Roman"/>
          <w:i/>
          <w:iCs/>
          <w:kern w:val="36"/>
          <w:lang w:val="id-ID" w:eastAsia="id-ID"/>
        </w:rPr>
        <w:t xml:space="preserve">Berita Satu, </w:t>
      </w:r>
      <w:r w:rsidR="009062A2">
        <w:rPr>
          <w:rFonts w:ascii="Century Schoolbook" w:eastAsia="Times New Roman" w:hAnsi="Century Schoolbook" w:cs="Times New Roman"/>
          <w:kern w:val="36"/>
          <w:lang w:val="id-ID" w:eastAsia="id-ID"/>
        </w:rPr>
        <w:t>2 March 2015</w:t>
      </w:r>
      <w:r w:rsidR="00080CEB">
        <w:rPr>
          <w:rFonts w:ascii="Century Schoolbook" w:eastAsia="Times New Roman" w:hAnsi="Century Schoolbook" w:cs="Times New Roman"/>
          <w:kern w:val="36"/>
          <w:lang w:val="id-ID" w:eastAsia="id-ID"/>
        </w:rPr>
        <w:t>:</w:t>
      </w:r>
      <w:r w:rsidR="009062A2">
        <w:rPr>
          <w:rFonts w:ascii="Century Schoolbook" w:eastAsia="Times New Roman" w:hAnsi="Century Schoolbook" w:cs="Times New Roman"/>
          <w:kern w:val="36"/>
          <w:lang w:val="id-ID" w:eastAsia="id-ID"/>
        </w:rPr>
        <w:t xml:space="preserve"> </w:t>
      </w:r>
      <w:hyperlink r:id="rId9" w:history="1">
        <w:r w:rsidRPr="004B2937">
          <w:rPr>
            <w:rStyle w:val="Hyperlink"/>
            <w:rFonts w:ascii="Century Schoolbook" w:eastAsia="Times New Roman" w:hAnsi="Century Schoolbook" w:cs="Times New Roman"/>
            <w:kern w:val="36"/>
            <w:lang w:eastAsia="id-ID"/>
          </w:rPr>
          <w:t>http://www.beritasatu.com/food-travel/253408-abdullah-azwar-anas-bangun-pariwisata-banyuwangi.html</w:t>
        </w:r>
      </w:hyperlink>
      <w:r w:rsidR="00080CEB">
        <w:rPr>
          <w:rFonts w:ascii="Century Schoolbook" w:eastAsia="Times New Roman" w:hAnsi="Century Schoolbook" w:cs="Times New Roman"/>
          <w:kern w:val="36"/>
          <w:lang w:val="id-ID" w:eastAsia="id-ID"/>
        </w:rPr>
        <w:t>. (</w:t>
      </w:r>
      <w:r w:rsidRPr="004B2937">
        <w:rPr>
          <w:rFonts w:ascii="Century Schoolbook" w:eastAsia="Times New Roman" w:hAnsi="Century Schoolbook" w:cs="Times New Roman"/>
          <w:kern w:val="36"/>
          <w:lang w:eastAsia="id-ID"/>
        </w:rPr>
        <w:t xml:space="preserve">retrieved on </w:t>
      </w:r>
      <w:r w:rsidR="00046013">
        <w:rPr>
          <w:rFonts w:ascii="Century Schoolbook" w:eastAsia="Times New Roman" w:hAnsi="Century Schoolbook" w:cs="Times New Roman"/>
          <w:kern w:val="36"/>
          <w:lang w:val="id-ID" w:eastAsia="id-ID"/>
        </w:rPr>
        <w:t xml:space="preserve">5 </w:t>
      </w:r>
      <w:r w:rsidRPr="004B2937">
        <w:rPr>
          <w:rFonts w:ascii="Century Schoolbook" w:eastAsia="Times New Roman" w:hAnsi="Century Schoolbook" w:cs="Times New Roman"/>
          <w:kern w:val="36"/>
          <w:lang w:eastAsia="id-ID"/>
        </w:rPr>
        <w:t>February</w:t>
      </w:r>
      <w:r w:rsidR="00046013">
        <w:rPr>
          <w:rFonts w:ascii="Century Schoolbook" w:eastAsia="Times New Roman" w:hAnsi="Century Schoolbook" w:cs="Times New Roman"/>
          <w:kern w:val="36"/>
          <w:lang w:val="id-ID" w:eastAsia="id-ID"/>
        </w:rPr>
        <w:t xml:space="preserve"> </w:t>
      </w:r>
      <w:r w:rsidR="009062A2">
        <w:rPr>
          <w:rFonts w:ascii="Century Schoolbook" w:eastAsia="Times New Roman" w:hAnsi="Century Schoolbook" w:cs="Times New Roman"/>
          <w:kern w:val="36"/>
          <w:lang w:val="id-ID" w:eastAsia="id-ID"/>
        </w:rPr>
        <w:t>2</w:t>
      </w:r>
      <w:r w:rsidRPr="004B2937">
        <w:rPr>
          <w:rFonts w:ascii="Century Schoolbook" w:eastAsia="Times New Roman" w:hAnsi="Century Schoolbook" w:cs="Times New Roman"/>
          <w:kern w:val="36"/>
          <w:lang w:eastAsia="id-ID"/>
        </w:rPr>
        <w:t>016</w:t>
      </w:r>
      <w:r w:rsidR="00080CEB">
        <w:rPr>
          <w:rFonts w:ascii="Century Schoolbook" w:eastAsia="Times New Roman" w:hAnsi="Century Schoolbook" w:cs="Times New Roman"/>
          <w:kern w:val="36"/>
          <w:lang w:val="id-ID" w:eastAsia="id-ID"/>
        </w:rPr>
        <w:t>)</w:t>
      </w:r>
    </w:p>
    <w:p w:rsidR="00734228" w:rsidRPr="004B2937" w:rsidRDefault="00734228" w:rsidP="00A03A52">
      <w:pPr>
        <w:pStyle w:val="Heading1"/>
        <w:spacing w:before="0" w:beforeAutospacing="0" w:after="120" w:afterAutospacing="0"/>
        <w:ind w:left="567" w:hanging="567"/>
        <w:rPr>
          <w:rFonts w:ascii="Century Schoolbook" w:hAnsi="Century Schoolbook"/>
          <w:sz w:val="22"/>
          <w:szCs w:val="22"/>
          <w:lang w:val="en-US"/>
        </w:rPr>
      </w:pPr>
      <w:r w:rsidRPr="004B2937">
        <w:rPr>
          <w:rFonts w:ascii="Century Schoolbook" w:hAnsi="Century Schoolbook"/>
          <w:b w:val="0"/>
          <w:bCs w:val="0"/>
          <w:sz w:val="22"/>
          <w:szCs w:val="22"/>
          <w:lang w:val="en-US"/>
        </w:rPr>
        <w:t xml:space="preserve">Arifin, Nurul. “Turis Asing Habiskan Rp31,4 M di Banyuwangi”, </w:t>
      </w:r>
      <w:r w:rsidR="00080CEB">
        <w:rPr>
          <w:rFonts w:ascii="Century Schoolbook" w:hAnsi="Century Schoolbook"/>
          <w:b w:val="0"/>
          <w:bCs w:val="0"/>
          <w:i/>
          <w:iCs/>
          <w:sz w:val="22"/>
          <w:szCs w:val="22"/>
        </w:rPr>
        <w:t xml:space="preserve">Okezone, </w:t>
      </w:r>
      <w:r w:rsidR="00080CEB">
        <w:rPr>
          <w:rFonts w:ascii="Century Schoolbook" w:hAnsi="Century Schoolbook"/>
          <w:b w:val="0"/>
          <w:bCs w:val="0"/>
          <w:sz w:val="22"/>
          <w:szCs w:val="22"/>
        </w:rPr>
        <w:t>18 May 2014</w:t>
      </w:r>
      <w:r w:rsidRPr="004B2937">
        <w:rPr>
          <w:rFonts w:ascii="Century Schoolbook" w:hAnsi="Century Schoolbook"/>
          <w:b w:val="0"/>
          <w:bCs w:val="0"/>
          <w:sz w:val="22"/>
          <w:szCs w:val="22"/>
          <w:lang w:val="en-US"/>
        </w:rPr>
        <w:t xml:space="preserve">: </w:t>
      </w:r>
      <w:hyperlink r:id="rId10" w:history="1">
        <w:r w:rsidRPr="004B2937">
          <w:rPr>
            <w:rStyle w:val="Hyperlink"/>
            <w:rFonts w:ascii="Century Schoolbook" w:hAnsi="Century Schoolbook"/>
            <w:b w:val="0"/>
            <w:bCs w:val="0"/>
            <w:sz w:val="22"/>
            <w:szCs w:val="22"/>
            <w:lang w:val="en-US"/>
          </w:rPr>
          <w:t>http://lifestyle.okezone.com/read/2014/05/18/408/986573/turis-asing-habiskan-rp31-4-m-di-banyuwangi</w:t>
        </w:r>
      </w:hyperlink>
      <w:r w:rsidR="00080CEB">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 </w:t>
      </w:r>
      <w:r w:rsidR="00080CEB">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retrieved on </w:t>
      </w:r>
      <w:r w:rsidR="00A03A52">
        <w:rPr>
          <w:rFonts w:ascii="Century Schoolbook" w:hAnsi="Century Schoolbook"/>
          <w:b w:val="0"/>
          <w:bCs w:val="0"/>
          <w:sz w:val="22"/>
          <w:szCs w:val="22"/>
        </w:rPr>
        <w:t xml:space="preserve">10 </w:t>
      </w:r>
      <w:r w:rsidRPr="004B2937">
        <w:rPr>
          <w:rFonts w:ascii="Century Schoolbook" w:hAnsi="Century Schoolbook"/>
          <w:b w:val="0"/>
          <w:bCs w:val="0"/>
          <w:sz w:val="22"/>
          <w:szCs w:val="22"/>
          <w:lang w:val="en-US"/>
        </w:rPr>
        <w:t>March  2016</w:t>
      </w:r>
      <w:r w:rsidR="00080CEB">
        <w:rPr>
          <w:rFonts w:ascii="Century Schoolbook" w:hAnsi="Century Schoolbook"/>
          <w:b w:val="0"/>
          <w:bCs w:val="0"/>
          <w:sz w:val="22"/>
          <w:szCs w:val="22"/>
        </w:rPr>
        <w:t>)</w:t>
      </w:r>
      <w:r w:rsidRPr="004B2937">
        <w:rPr>
          <w:rFonts w:ascii="Century Schoolbook" w:hAnsi="Century Schoolbook"/>
          <w:b w:val="0"/>
          <w:bCs w:val="0"/>
          <w:sz w:val="22"/>
          <w:szCs w:val="22"/>
          <w:lang w:val="en-US"/>
        </w:rPr>
        <w:t>.</w:t>
      </w:r>
    </w:p>
    <w:p w:rsidR="00A641E5" w:rsidRDefault="00A641E5" w:rsidP="00A03A52">
      <w:pPr>
        <w:pStyle w:val="Heading1"/>
        <w:spacing w:before="0" w:beforeAutospacing="0" w:after="120" w:afterAutospacing="0"/>
        <w:ind w:left="567" w:hanging="567"/>
        <w:rPr>
          <w:rFonts w:ascii="Century Schoolbook" w:hAnsi="Century Schoolbook"/>
          <w:b w:val="0"/>
          <w:bCs w:val="0"/>
          <w:sz w:val="22"/>
          <w:szCs w:val="22"/>
        </w:rPr>
      </w:pPr>
      <w:r w:rsidRPr="004B2937">
        <w:rPr>
          <w:rFonts w:ascii="Century Schoolbook" w:hAnsi="Century Schoolbook"/>
          <w:b w:val="0"/>
          <w:bCs w:val="0"/>
          <w:sz w:val="22"/>
          <w:szCs w:val="22"/>
          <w:lang w:val="en-US"/>
        </w:rPr>
        <w:t xml:space="preserve">Ibo, Ahmad. “Banyuwangi Naikkan Target Kunjungan Wisatawan di 2016”, </w:t>
      </w:r>
      <w:r w:rsidR="00A73BCA">
        <w:rPr>
          <w:rFonts w:ascii="Century Schoolbook" w:hAnsi="Century Schoolbook"/>
          <w:b w:val="0"/>
          <w:bCs w:val="0"/>
          <w:sz w:val="22"/>
          <w:szCs w:val="22"/>
        </w:rPr>
        <w:t xml:space="preserve">8 January 2016: </w:t>
      </w:r>
      <w:hyperlink r:id="rId11" w:history="1">
        <w:r w:rsidRPr="004B2937">
          <w:rPr>
            <w:rStyle w:val="Hyperlink"/>
            <w:rFonts w:ascii="Century Schoolbook" w:hAnsi="Century Schoolbook"/>
            <w:b w:val="0"/>
            <w:bCs w:val="0"/>
            <w:sz w:val="22"/>
            <w:szCs w:val="22"/>
            <w:lang w:val="en-US"/>
          </w:rPr>
          <w:t>http://lifestyle.liputan6.com/read/24070</w:t>
        </w:r>
        <w:r w:rsidRPr="004B2937">
          <w:rPr>
            <w:rStyle w:val="Hyperlink"/>
            <w:rFonts w:ascii="Century Schoolbook" w:hAnsi="Century Schoolbook"/>
            <w:b w:val="0"/>
            <w:bCs w:val="0"/>
            <w:sz w:val="22"/>
            <w:szCs w:val="22"/>
            <w:lang w:val="en-US"/>
          </w:rPr>
          <w:t>2</w:t>
        </w:r>
        <w:r w:rsidRPr="004B2937">
          <w:rPr>
            <w:rStyle w:val="Hyperlink"/>
            <w:rFonts w:ascii="Century Schoolbook" w:hAnsi="Century Schoolbook"/>
            <w:b w:val="0"/>
            <w:bCs w:val="0"/>
            <w:sz w:val="22"/>
            <w:szCs w:val="22"/>
            <w:lang w:val="en-US"/>
          </w:rPr>
          <w:t>0/banyuwangi-naikkan-target-kunjungan-wisatawan-di-2016</w:t>
        </w:r>
      </w:hyperlink>
      <w:r w:rsidR="00A73BCA">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 </w:t>
      </w:r>
      <w:r w:rsidR="00A73BCA">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retrieved on </w:t>
      </w:r>
      <w:r w:rsidR="00A03A52">
        <w:rPr>
          <w:rFonts w:ascii="Century Schoolbook" w:hAnsi="Century Schoolbook"/>
          <w:b w:val="0"/>
          <w:bCs w:val="0"/>
          <w:sz w:val="22"/>
          <w:szCs w:val="22"/>
        </w:rPr>
        <w:t xml:space="preserve">3 </w:t>
      </w:r>
      <w:r w:rsidRPr="004B2937">
        <w:rPr>
          <w:rFonts w:ascii="Century Schoolbook" w:hAnsi="Century Schoolbook"/>
          <w:b w:val="0"/>
          <w:bCs w:val="0"/>
          <w:sz w:val="22"/>
          <w:szCs w:val="22"/>
          <w:lang w:val="en-US"/>
        </w:rPr>
        <w:t>March 2016</w:t>
      </w:r>
      <w:r w:rsidR="00A73BCA">
        <w:rPr>
          <w:rFonts w:ascii="Century Schoolbook" w:hAnsi="Century Schoolbook"/>
          <w:b w:val="0"/>
          <w:bCs w:val="0"/>
          <w:sz w:val="22"/>
          <w:szCs w:val="22"/>
        </w:rPr>
        <w:t>)</w:t>
      </w:r>
    </w:p>
    <w:p w:rsidR="007A3DEE" w:rsidRDefault="00A03A52" w:rsidP="00A03A52">
      <w:pPr>
        <w:spacing w:after="120"/>
        <w:ind w:left="567" w:hanging="567"/>
        <w:jc w:val="left"/>
        <w:rPr>
          <w:rFonts w:ascii="Century Schoolbook" w:eastAsia="Times New Roman" w:hAnsi="Century Schoolbook" w:cs="Times New Roman"/>
          <w:lang w:val="id-ID" w:eastAsia="id-ID"/>
        </w:rPr>
      </w:pPr>
      <w:r>
        <w:rPr>
          <w:rFonts w:ascii="Century Schoolbook" w:hAnsi="Century Schoolbook"/>
        </w:rPr>
        <w:t xml:space="preserve">Rachmawati, Ira. </w:t>
      </w:r>
      <w:r w:rsidR="007A3DEE" w:rsidRPr="004B2937">
        <w:rPr>
          <w:rFonts w:ascii="Century Schoolbook" w:hAnsi="Century Schoolbook"/>
        </w:rPr>
        <w:t>“Empat Strategi Banyuwangi Raih Penghargaan Pariwisata PBB</w:t>
      </w:r>
      <w:r>
        <w:rPr>
          <w:rFonts w:ascii="Century Schoolbook" w:hAnsi="Century Schoolbook"/>
          <w:lang w:val="id-ID"/>
        </w:rPr>
        <w:t>”</w:t>
      </w:r>
      <w:r w:rsidR="007A3DEE" w:rsidRPr="004B2937">
        <w:rPr>
          <w:rFonts w:ascii="Century Schoolbook" w:hAnsi="Century Schoolbook"/>
        </w:rPr>
        <w:t>,</w:t>
      </w:r>
      <w:r>
        <w:rPr>
          <w:rFonts w:ascii="Century Schoolbook" w:hAnsi="Century Schoolbook"/>
          <w:lang w:val="id-ID"/>
        </w:rPr>
        <w:t xml:space="preserve"> 22 January 2016: </w:t>
      </w:r>
      <w:hyperlink r:id="rId12" w:history="1">
        <w:r w:rsidR="007A3DEE" w:rsidRPr="004B2937">
          <w:rPr>
            <w:rStyle w:val="Hyperlink"/>
            <w:rFonts w:ascii="Century Schoolbook" w:eastAsia="Times New Roman" w:hAnsi="Century Schoolbook" w:cs="Times New Roman"/>
            <w:lang w:eastAsia="id-ID"/>
          </w:rPr>
          <w:t>http://travel.kompas.com/read/2016/01/22/104123127/Empat.Strategi.Banyuwangi.Raih.Penghargaan.Pariwisata.PBB</w:t>
        </w:r>
      </w:hyperlink>
      <w:r>
        <w:rPr>
          <w:rFonts w:ascii="Century Schoolbook" w:eastAsia="Times New Roman" w:hAnsi="Century Schoolbook" w:cs="Times New Roman"/>
          <w:lang w:val="id-ID" w:eastAsia="id-ID"/>
        </w:rPr>
        <w:t>.</w:t>
      </w:r>
      <w:r w:rsidR="007A3DEE" w:rsidRPr="004B2937">
        <w:rPr>
          <w:rFonts w:ascii="Century Schoolbook" w:eastAsia="Times New Roman" w:hAnsi="Century Schoolbook" w:cs="Times New Roman"/>
          <w:lang w:eastAsia="id-ID"/>
        </w:rPr>
        <w:t xml:space="preserve"> </w:t>
      </w:r>
      <w:r>
        <w:rPr>
          <w:rFonts w:ascii="Century Schoolbook" w:eastAsia="Times New Roman" w:hAnsi="Century Schoolbook" w:cs="Times New Roman"/>
          <w:lang w:val="id-ID" w:eastAsia="id-ID"/>
        </w:rPr>
        <w:t>(</w:t>
      </w:r>
      <w:r w:rsidR="007A3DEE" w:rsidRPr="004B2937">
        <w:rPr>
          <w:rFonts w:ascii="Century Schoolbook" w:eastAsia="Times New Roman" w:hAnsi="Century Schoolbook" w:cs="Times New Roman"/>
          <w:lang w:eastAsia="id-ID"/>
        </w:rPr>
        <w:t xml:space="preserve">retrieved on </w:t>
      </w:r>
      <w:r>
        <w:rPr>
          <w:rFonts w:ascii="Century Schoolbook" w:eastAsia="Times New Roman" w:hAnsi="Century Schoolbook" w:cs="Times New Roman"/>
          <w:lang w:val="id-ID" w:eastAsia="id-ID"/>
        </w:rPr>
        <w:t xml:space="preserve">22 </w:t>
      </w:r>
      <w:r w:rsidR="007A3DEE" w:rsidRPr="004B2937">
        <w:rPr>
          <w:rFonts w:ascii="Century Schoolbook" w:eastAsia="Times New Roman" w:hAnsi="Century Schoolbook" w:cs="Times New Roman"/>
          <w:lang w:eastAsia="id-ID"/>
        </w:rPr>
        <w:t>January 22</w:t>
      </w:r>
      <w:r>
        <w:rPr>
          <w:rFonts w:ascii="Century Schoolbook" w:eastAsia="Times New Roman" w:hAnsi="Century Schoolbook" w:cs="Times New Roman"/>
          <w:lang w:val="id-ID" w:eastAsia="id-ID"/>
        </w:rPr>
        <w:t xml:space="preserve"> </w:t>
      </w:r>
      <w:r w:rsidR="007A3DEE" w:rsidRPr="004B2937">
        <w:rPr>
          <w:rFonts w:ascii="Century Schoolbook" w:eastAsia="Times New Roman" w:hAnsi="Century Schoolbook" w:cs="Times New Roman"/>
          <w:lang w:eastAsia="id-ID"/>
        </w:rPr>
        <w:t>2016</w:t>
      </w:r>
      <w:r>
        <w:rPr>
          <w:rFonts w:ascii="Century Schoolbook" w:eastAsia="Times New Roman" w:hAnsi="Century Schoolbook" w:cs="Times New Roman"/>
          <w:lang w:val="id-ID" w:eastAsia="id-ID"/>
        </w:rPr>
        <w:t>)</w:t>
      </w:r>
      <w:r w:rsidR="007A3DEE" w:rsidRPr="004B2937">
        <w:rPr>
          <w:rFonts w:ascii="Century Schoolbook" w:eastAsia="Times New Roman" w:hAnsi="Century Schoolbook" w:cs="Times New Roman"/>
          <w:lang w:eastAsia="id-ID"/>
        </w:rPr>
        <w:t xml:space="preserve"> </w:t>
      </w:r>
    </w:p>
    <w:p w:rsidR="007A3DEE" w:rsidRPr="00925A6A" w:rsidRDefault="007A3DEE" w:rsidP="00C7607E">
      <w:pPr>
        <w:pStyle w:val="Heading1"/>
        <w:spacing w:before="0" w:beforeAutospacing="0" w:after="120" w:afterAutospacing="0"/>
        <w:ind w:left="567" w:hanging="567"/>
        <w:rPr>
          <w:rFonts w:ascii="Century Schoolbook" w:hAnsi="Century Schoolbook"/>
          <w:b w:val="0"/>
          <w:bCs w:val="0"/>
          <w:sz w:val="22"/>
          <w:szCs w:val="22"/>
          <w:lang w:val="en-US"/>
        </w:rPr>
      </w:pPr>
      <w:r w:rsidRPr="00925A6A">
        <w:rPr>
          <w:rFonts w:ascii="Century Schoolbook" w:hAnsi="Century Schoolbook"/>
          <w:b w:val="0"/>
          <w:bCs w:val="0"/>
          <w:sz w:val="22"/>
          <w:szCs w:val="22"/>
        </w:rPr>
        <w:t xml:space="preserve">Randy, Johanes. </w:t>
      </w:r>
      <w:r w:rsidRPr="00925A6A">
        <w:rPr>
          <w:rFonts w:ascii="Century Schoolbook" w:hAnsi="Century Schoolbook"/>
          <w:b w:val="0"/>
          <w:bCs w:val="0"/>
          <w:sz w:val="22"/>
          <w:szCs w:val="22"/>
          <w:lang w:val="en-US" w:eastAsia="ja-JP"/>
        </w:rPr>
        <w:t>“</w:t>
      </w:r>
      <w:r w:rsidRPr="00925A6A">
        <w:rPr>
          <w:rFonts w:ascii="Century Schoolbook" w:hAnsi="Century Schoolbook"/>
          <w:b w:val="0"/>
          <w:bCs w:val="0"/>
          <w:sz w:val="22"/>
          <w:szCs w:val="22"/>
          <w:lang w:val="en-US"/>
        </w:rPr>
        <w:t>Banyuwangi Beach Jazz Festival 2013, Keren!</w:t>
      </w:r>
      <w:r w:rsidRPr="00925A6A">
        <w:rPr>
          <w:rFonts w:ascii="Century Schoolbook" w:hAnsi="Century Schoolbook"/>
          <w:b w:val="0"/>
          <w:bCs w:val="0"/>
          <w:sz w:val="22"/>
          <w:szCs w:val="22"/>
          <w:lang w:val="en-US" w:eastAsia="ja-JP"/>
        </w:rPr>
        <w:t xml:space="preserve">”, </w:t>
      </w:r>
      <w:r w:rsidR="00C7607E">
        <w:rPr>
          <w:rFonts w:ascii="Century Schoolbook" w:hAnsi="Century Schoolbook"/>
          <w:b w:val="0"/>
          <w:bCs w:val="0"/>
          <w:sz w:val="22"/>
          <w:szCs w:val="22"/>
          <w:lang w:eastAsia="ja-JP"/>
        </w:rPr>
        <w:t xml:space="preserve">20 November 2013: </w:t>
      </w:r>
      <w:hyperlink r:id="rId13" w:history="1">
        <w:r w:rsidRPr="00925A6A">
          <w:rPr>
            <w:rStyle w:val="Hyperlink"/>
            <w:rFonts w:ascii="Century Schoolbook" w:hAnsi="Century Schoolbook"/>
            <w:b w:val="0"/>
            <w:bCs w:val="0"/>
            <w:sz w:val="22"/>
            <w:szCs w:val="22"/>
            <w:lang w:val="en-US"/>
          </w:rPr>
          <w:t>http://travel.detik.com/read/2013/11/20/142000/2417733/1025/banyuwangi-beach-jazz-festival-2013-keren</w:t>
        </w:r>
      </w:hyperlink>
      <w:r w:rsidR="00C7607E" w:rsidRPr="00C7607E">
        <w:rPr>
          <w:rFonts w:ascii="Century Schoolbook" w:hAnsi="Century Schoolbook"/>
          <w:b w:val="0"/>
          <w:bCs w:val="0"/>
          <w:sz w:val="22"/>
          <w:szCs w:val="22"/>
        </w:rPr>
        <w:t>.</w:t>
      </w:r>
      <w:r w:rsidR="00C7607E">
        <w:t xml:space="preserve"> </w:t>
      </w:r>
      <w:r w:rsidR="00C7607E" w:rsidRPr="00C7607E">
        <w:rPr>
          <w:rFonts w:ascii="Century Schoolbook" w:hAnsi="Century Schoolbook"/>
          <w:b w:val="0"/>
          <w:bCs w:val="0"/>
          <w:sz w:val="22"/>
          <w:szCs w:val="22"/>
        </w:rPr>
        <w:t>(</w:t>
      </w:r>
      <w:r w:rsidR="00755BA1" w:rsidRPr="00C7607E">
        <w:rPr>
          <w:rFonts w:ascii="Century Schoolbook" w:hAnsi="Century Schoolbook"/>
          <w:b w:val="0"/>
          <w:bCs w:val="0"/>
          <w:sz w:val="22"/>
          <w:szCs w:val="22"/>
          <w:lang w:eastAsia="ja-JP"/>
        </w:rPr>
        <w:t xml:space="preserve">retrieved on </w:t>
      </w:r>
      <w:r w:rsidR="00C7607E">
        <w:rPr>
          <w:rFonts w:ascii="Century Schoolbook" w:hAnsi="Century Schoolbook"/>
          <w:b w:val="0"/>
          <w:bCs w:val="0"/>
          <w:sz w:val="22"/>
          <w:szCs w:val="22"/>
          <w:lang w:eastAsia="ja-JP"/>
        </w:rPr>
        <w:t xml:space="preserve">5 </w:t>
      </w:r>
      <w:r w:rsidR="00755BA1" w:rsidRPr="00C7607E">
        <w:rPr>
          <w:rFonts w:ascii="Century Schoolbook" w:hAnsi="Century Schoolbook"/>
          <w:b w:val="0"/>
          <w:bCs w:val="0"/>
          <w:sz w:val="22"/>
          <w:szCs w:val="22"/>
          <w:lang w:eastAsia="ja-JP"/>
        </w:rPr>
        <w:t>F</w:t>
      </w:r>
      <w:r w:rsidRPr="00C7607E">
        <w:rPr>
          <w:rFonts w:ascii="Century Schoolbook" w:hAnsi="Century Schoolbook"/>
          <w:b w:val="0"/>
          <w:bCs w:val="0"/>
          <w:sz w:val="22"/>
          <w:szCs w:val="22"/>
          <w:lang w:eastAsia="ja-JP"/>
        </w:rPr>
        <w:t xml:space="preserve">ebruary </w:t>
      </w:r>
      <w:r w:rsidRPr="00C7607E">
        <w:rPr>
          <w:rFonts w:ascii="Century Schoolbook" w:hAnsi="Century Schoolbook"/>
          <w:b w:val="0"/>
          <w:bCs w:val="0"/>
          <w:sz w:val="22"/>
          <w:szCs w:val="22"/>
          <w:lang w:val="en-US" w:eastAsia="ja-JP"/>
        </w:rPr>
        <w:t>2013</w:t>
      </w:r>
      <w:r w:rsidR="00C7607E">
        <w:rPr>
          <w:rFonts w:ascii="Century Schoolbook" w:hAnsi="Century Schoolbook"/>
          <w:b w:val="0"/>
          <w:bCs w:val="0"/>
          <w:sz w:val="22"/>
          <w:szCs w:val="22"/>
          <w:lang w:eastAsia="ja-JP"/>
        </w:rPr>
        <w:t>)</w:t>
      </w:r>
    </w:p>
    <w:p w:rsidR="007A3DEE" w:rsidRPr="004B2937" w:rsidRDefault="007A3DEE" w:rsidP="008B6530">
      <w:pPr>
        <w:pStyle w:val="Heading1"/>
        <w:spacing w:before="0" w:beforeAutospacing="0" w:after="120" w:afterAutospacing="0"/>
        <w:ind w:left="567" w:hanging="567"/>
        <w:rPr>
          <w:rFonts w:ascii="Century Schoolbook" w:hAnsi="Century Schoolbook"/>
          <w:b w:val="0"/>
          <w:bCs w:val="0"/>
          <w:sz w:val="22"/>
          <w:szCs w:val="22"/>
          <w:lang w:val="en-US"/>
        </w:rPr>
      </w:pPr>
      <w:r w:rsidRPr="004B2937">
        <w:rPr>
          <w:rFonts w:ascii="Century Schoolbook" w:hAnsi="Century Schoolbook"/>
          <w:b w:val="0"/>
          <w:bCs w:val="0"/>
          <w:sz w:val="22"/>
          <w:szCs w:val="22"/>
          <w:lang w:val="en-US"/>
        </w:rPr>
        <w:t xml:space="preserve">Saputa, Adrian. “Dilantik, Bupati Banyuwangi Lanjutkan Program Lama”, </w:t>
      </w:r>
      <w:r w:rsidR="008B6530">
        <w:rPr>
          <w:rFonts w:ascii="Century Schoolbook" w:hAnsi="Century Schoolbook"/>
          <w:b w:val="0"/>
          <w:bCs w:val="0"/>
          <w:sz w:val="22"/>
          <w:szCs w:val="22"/>
        </w:rPr>
        <w:t xml:space="preserve">17 February 2016: </w:t>
      </w:r>
      <w:hyperlink r:id="rId14" w:history="1">
        <w:r w:rsidRPr="004B2937">
          <w:rPr>
            <w:rStyle w:val="Hyperlink"/>
            <w:rFonts w:ascii="Century Schoolbook" w:hAnsi="Century Schoolbook"/>
            <w:b w:val="0"/>
            <w:bCs w:val="0"/>
            <w:sz w:val="22"/>
            <w:szCs w:val="22"/>
            <w:lang w:val="en-US"/>
          </w:rPr>
          <w:t>http://nasional.republika.co.id/berita/nasional/daerah/16/02/17/o2ozk0361-</w:t>
        </w:r>
        <w:r w:rsidRPr="004B2937">
          <w:rPr>
            <w:rStyle w:val="Hyperlink"/>
            <w:rFonts w:ascii="Century Schoolbook" w:hAnsi="Century Schoolbook"/>
            <w:b w:val="0"/>
            <w:bCs w:val="0"/>
            <w:sz w:val="22"/>
            <w:szCs w:val="22"/>
            <w:lang w:val="en-US"/>
          </w:rPr>
          <w:lastRenderedPageBreak/>
          <w:t>dilantik-bupati-banyuwangi-lanjutkan-program-lama</w:t>
        </w:r>
      </w:hyperlink>
      <w:r w:rsidR="008B6530">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 </w:t>
      </w:r>
      <w:r w:rsidR="008B6530">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retrieved on </w:t>
      </w:r>
      <w:r w:rsidR="008B6530">
        <w:rPr>
          <w:rFonts w:ascii="Century Schoolbook" w:hAnsi="Century Schoolbook"/>
          <w:b w:val="0"/>
          <w:bCs w:val="0"/>
          <w:sz w:val="22"/>
          <w:szCs w:val="22"/>
        </w:rPr>
        <w:t xml:space="preserve">2 </w:t>
      </w:r>
      <w:r w:rsidRPr="004B2937">
        <w:rPr>
          <w:rFonts w:ascii="Century Schoolbook" w:hAnsi="Century Schoolbook"/>
          <w:b w:val="0"/>
          <w:bCs w:val="0"/>
          <w:sz w:val="22"/>
          <w:szCs w:val="22"/>
          <w:lang w:val="en-US"/>
        </w:rPr>
        <w:t>May 2016</w:t>
      </w:r>
      <w:r w:rsidR="008B6530">
        <w:rPr>
          <w:rFonts w:ascii="Century Schoolbook" w:hAnsi="Century Schoolbook"/>
          <w:b w:val="0"/>
          <w:bCs w:val="0"/>
          <w:sz w:val="22"/>
          <w:szCs w:val="22"/>
        </w:rPr>
        <w:t>)</w:t>
      </w:r>
      <w:r w:rsidRPr="004B2937">
        <w:rPr>
          <w:rFonts w:ascii="Century Schoolbook" w:hAnsi="Century Schoolbook"/>
          <w:b w:val="0"/>
          <w:bCs w:val="0"/>
          <w:sz w:val="22"/>
          <w:szCs w:val="22"/>
          <w:lang w:val="en-US"/>
        </w:rPr>
        <w:t xml:space="preserve">. </w:t>
      </w:r>
    </w:p>
    <w:p w:rsidR="007A3DEE" w:rsidRPr="007A3DEE" w:rsidRDefault="007A3DEE" w:rsidP="004E32F1">
      <w:pPr>
        <w:pStyle w:val="FootnoteText"/>
        <w:spacing w:after="120"/>
        <w:ind w:left="567" w:hanging="567"/>
        <w:rPr>
          <w:rFonts w:ascii="Century Schoolbook" w:hAnsi="Century Schoolbook"/>
          <w:sz w:val="22"/>
          <w:szCs w:val="22"/>
          <w:lang w:eastAsia="ja-JP"/>
        </w:rPr>
      </w:pPr>
    </w:p>
    <w:p w:rsidR="00A641E5" w:rsidRPr="004B2937" w:rsidRDefault="00A641E5" w:rsidP="004E32F1">
      <w:pPr>
        <w:spacing w:after="120"/>
        <w:ind w:left="567" w:hanging="567"/>
        <w:jc w:val="left"/>
        <w:outlineLvl w:val="0"/>
        <w:rPr>
          <w:rFonts w:ascii="Century Schoolbook" w:eastAsia="Times New Roman" w:hAnsi="Century Schoolbook" w:cs="Times New Roman"/>
          <w:kern w:val="36"/>
          <w:lang w:eastAsia="id-ID"/>
        </w:rPr>
      </w:pPr>
    </w:p>
    <w:p w:rsidR="00F009A8" w:rsidRPr="004B2937" w:rsidRDefault="00F009A8" w:rsidP="004E32F1">
      <w:pPr>
        <w:spacing w:after="120"/>
        <w:ind w:left="567" w:hanging="567"/>
        <w:jc w:val="left"/>
        <w:rPr>
          <w:rFonts w:ascii="Century Schoolbook" w:hAnsi="Century Schoolbook"/>
        </w:rPr>
      </w:pPr>
    </w:p>
    <w:p w:rsidR="002669C8" w:rsidRPr="004B2937" w:rsidRDefault="002669C8" w:rsidP="004E32F1">
      <w:pPr>
        <w:spacing w:after="120"/>
        <w:ind w:left="567" w:hanging="567"/>
        <w:jc w:val="left"/>
        <w:rPr>
          <w:rFonts w:ascii="Century Schoolbook" w:hAnsi="Century Schoolbook"/>
        </w:rPr>
      </w:pPr>
    </w:p>
    <w:sectPr w:rsidR="002669C8" w:rsidRPr="004B2937" w:rsidSect="00F324CA">
      <w:footerReference w:type="default" r:id="rId15"/>
      <w:pgSz w:w="11906" w:h="16838"/>
      <w:pgMar w:top="1440" w:right="1440"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CCB" w:rsidRDefault="00336CCB" w:rsidP="003C153D">
      <w:pPr>
        <w:spacing w:after="0"/>
      </w:pPr>
      <w:r>
        <w:separator/>
      </w:r>
    </w:p>
  </w:endnote>
  <w:endnote w:type="continuationSeparator" w:id="1">
    <w:p w:rsidR="00336CCB" w:rsidRDefault="00336CCB" w:rsidP="003C15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StoneSans-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07142"/>
      <w:docPartObj>
        <w:docPartGallery w:val="Page Numbers (Bottom of Page)"/>
        <w:docPartUnique/>
      </w:docPartObj>
    </w:sdtPr>
    <w:sdtContent>
      <w:p w:rsidR="00DC0115" w:rsidRDefault="008D567C">
        <w:pPr>
          <w:pStyle w:val="Footer"/>
          <w:jc w:val="right"/>
        </w:pPr>
        <w:r w:rsidRPr="00783783">
          <w:rPr>
            <w:rFonts w:ascii="Century Schoolbook" w:hAnsi="Century Schoolbook"/>
          </w:rPr>
          <w:fldChar w:fldCharType="begin"/>
        </w:r>
        <w:r w:rsidR="00DC0115" w:rsidRPr="00783783">
          <w:rPr>
            <w:rFonts w:ascii="Century Schoolbook" w:hAnsi="Century Schoolbook"/>
          </w:rPr>
          <w:instrText xml:space="preserve"> PAGE   \* MERGEFORMAT </w:instrText>
        </w:r>
        <w:r w:rsidRPr="00783783">
          <w:rPr>
            <w:rFonts w:ascii="Century Schoolbook" w:hAnsi="Century Schoolbook"/>
          </w:rPr>
          <w:fldChar w:fldCharType="separate"/>
        </w:r>
        <w:r w:rsidR="00E63A07">
          <w:rPr>
            <w:rFonts w:ascii="Century Schoolbook" w:hAnsi="Century Schoolbook"/>
            <w:noProof/>
          </w:rPr>
          <w:t>2</w:t>
        </w:r>
        <w:r w:rsidRPr="00783783">
          <w:rPr>
            <w:rFonts w:ascii="Century Schoolbook" w:hAnsi="Century Schoolbook"/>
          </w:rPr>
          <w:fldChar w:fldCharType="end"/>
        </w:r>
      </w:p>
    </w:sdtContent>
  </w:sdt>
  <w:p w:rsidR="00DC0115" w:rsidRDefault="00DC0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CCB" w:rsidRDefault="00336CCB" w:rsidP="003C153D">
      <w:pPr>
        <w:spacing w:after="0"/>
      </w:pPr>
      <w:r>
        <w:separator/>
      </w:r>
    </w:p>
  </w:footnote>
  <w:footnote w:type="continuationSeparator" w:id="1">
    <w:p w:rsidR="00336CCB" w:rsidRDefault="00336CCB" w:rsidP="003C153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21DCA"/>
    <w:multiLevelType w:val="hybridMultilevel"/>
    <w:tmpl w:val="54BC00C6"/>
    <w:lvl w:ilvl="0" w:tplc="C130C4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E76E87"/>
    <w:rsid w:val="00000577"/>
    <w:rsid w:val="000006B4"/>
    <w:rsid w:val="00000CC0"/>
    <w:rsid w:val="00000CC1"/>
    <w:rsid w:val="0000175A"/>
    <w:rsid w:val="000025FD"/>
    <w:rsid w:val="000036FA"/>
    <w:rsid w:val="00005320"/>
    <w:rsid w:val="00005E50"/>
    <w:rsid w:val="000066D9"/>
    <w:rsid w:val="000067A9"/>
    <w:rsid w:val="00006F10"/>
    <w:rsid w:val="00010039"/>
    <w:rsid w:val="00010446"/>
    <w:rsid w:val="00012954"/>
    <w:rsid w:val="00013FAC"/>
    <w:rsid w:val="0001432F"/>
    <w:rsid w:val="00014E99"/>
    <w:rsid w:val="00015D74"/>
    <w:rsid w:val="00016D47"/>
    <w:rsid w:val="00016DA0"/>
    <w:rsid w:val="000203EC"/>
    <w:rsid w:val="00021003"/>
    <w:rsid w:val="000219F1"/>
    <w:rsid w:val="00022F90"/>
    <w:rsid w:val="00023C7A"/>
    <w:rsid w:val="000250DD"/>
    <w:rsid w:val="000261E3"/>
    <w:rsid w:val="00026427"/>
    <w:rsid w:val="00027401"/>
    <w:rsid w:val="00027575"/>
    <w:rsid w:val="00027768"/>
    <w:rsid w:val="00030FA7"/>
    <w:rsid w:val="000313EA"/>
    <w:rsid w:val="0003383F"/>
    <w:rsid w:val="00035CA1"/>
    <w:rsid w:val="000367DF"/>
    <w:rsid w:val="000377BE"/>
    <w:rsid w:val="0004005E"/>
    <w:rsid w:val="000406BE"/>
    <w:rsid w:val="0004108C"/>
    <w:rsid w:val="00041226"/>
    <w:rsid w:val="000426CA"/>
    <w:rsid w:val="0004345F"/>
    <w:rsid w:val="000434BA"/>
    <w:rsid w:val="00043B73"/>
    <w:rsid w:val="00043E68"/>
    <w:rsid w:val="00044733"/>
    <w:rsid w:val="00046013"/>
    <w:rsid w:val="0004662F"/>
    <w:rsid w:val="00050348"/>
    <w:rsid w:val="00051F2E"/>
    <w:rsid w:val="000532CE"/>
    <w:rsid w:val="00053467"/>
    <w:rsid w:val="00053F11"/>
    <w:rsid w:val="000548FD"/>
    <w:rsid w:val="00057F28"/>
    <w:rsid w:val="00060270"/>
    <w:rsid w:val="0006055D"/>
    <w:rsid w:val="00060CA0"/>
    <w:rsid w:val="00060CF9"/>
    <w:rsid w:val="000620CF"/>
    <w:rsid w:val="000631FD"/>
    <w:rsid w:val="00063608"/>
    <w:rsid w:val="00065D7C"/>
    <w:rsid w:val="00067796"/>
    <w:rsid w:val="00070B51"/>
    <w:rsid w:val="00071199"/>
    <w:rsid w:val="0007283F"/>
    <w:rsid w:val="00073183"/>
    <w:rsid w:val="00073D4C"/>
    <w:rsid w:val="0007536F"/>
    <w:rsid w:val="00075A1B"/>
    <w:rsid w:val="00080CEB"/>
    <w:rsid w:val="0008228F"/>
    <w:rsid w:val="00082FC1"/>
    <w:rsid w:val="000831F2"/>
    <w:rsid w:val="000842CB"/>
    <w:rsid w:val="000846B9"/>
    <w:rsid w:val="000849D8"/>
    <w:rsid w:val="000860FD"/>
    <w:rsid w:val="0008642B"/>
    <w:rsid w:val="00090632"/>
    <w:rsid w:val="000921BC"/>
    <w:rsid w:val="000A0BCA"/>
    <w:rsid w:val="000A2F3F"/>
    <w:rsid w:val="000A4C96"/>
    <w:rsid w:val="000A5366"/>
    <w:rsid w:val="000B295A"/>
    <w:rsid w:val="000B443C"/>
    <w:rsid w:val="000C14DB"/>
    <w:rsid w:val="000C54FC"/>
    <w:rsid w:val="000C5BA9"/>
    <w:rsid w:val="000C7457"/>
    <w:rsid w:val="000C750F"/>
    <w:rsid w:val="000D0493"/>
    <w:rsid w:val="000D246C"/>
    <w:rsid w:val="000D49E8"/>
    <w:rsid w:val="000D51BE"/>
    <w:rsid w:val="000D565F"/>
    <w:rsid w:val="000D66ED"/>
    <w:rsid w:val="000D69A9"/>
    <w:rsid w:val="000E0417"/>
    <w:rsid w:val="000E0A8E"/>
    <w:rsid w:val="000F1164"/>
    <w:rsid w:val="000F1BF9"/>
    <w:rsid w:val="000F2078"/>
    <w:rsid w:val="000F2B36"/>
    <w:rsid w:val="000F507D"/>
    <w:rsid w:val="000F5DBF"/>
    <w:rsid w:val="000F6200"/>
    <w:rsid w:val="000F7686"/>
    <w:rsid w:val="0010055C"/>
    <w:rsid w:val="00105F78"/>
    <w:rsid w:val="001111E6"/>
    <w:rsid w:val="00111FE5"/>
    <w:rsid w:val="00112BDF"/>
    <w:rsid w:val="001142EF"/>
    <w:rsid w:val="00114322"/>
    <w:rsid w:val="00115AE0"/>
    <w:rsid w:val="00122DCE"/>
    <w:rsid w:val="001240C6"/>
    <w:rsid w:val="00125354"/>
    <w:rsid w:val="00136032"/>
    <w:rsid w:val="001377E3"/>
    <w:rsid w:val="001432E4"/>
    <w:rsid w:val="00144477"/>
    <w:rsid w:val="001444B3"/>
    <w:rsid w:val="00144697"/>
    <w:rsid w:val="00144C02"/>
    <w:rsid w:val="00146673"/>
    <w:rsid w:val="0014723F"/>
    <w:rsid w:val="00150B0B"/>
    <w:rsid w:val="00151035"/>
    <w:rsid w:val="00154BE0"/>
    <w:rsid w:val="00154D61"/>
    <w:rsid w:val="0015572F"/>
    <w:rsid w:val="001620F7"/>
    <w:rsid w:val="00163A49"/>
    <w:rsid w:val="001654A6"/>
    <w:rsid w:val="00166762"/>
    <w:rsid w:val="00167132"/>
    <w:rsid w:val="00171A17"/>
    <w:rsid w:val="00172ACB"/>
    <w:rsid w:val="0017536C"/>
    <w:rsid w:val="001761BB"/>
    <w:rsid w:val="00176857"/>
    <w:rsid w:val="001769AA"/>
    <w:rsid w:val="0018224E"/>
    <w:rsid w:val="00185688"/>
    <w:rsid w:val="0018696F"/>
    <w:rsid w:val="00190832"/>
    <w:rsid w:val="00191CAD"/>
    <w:rsid w:val="00197016"/>
    <w:rsid w:val="001A014D"/>
    <w:rsid w:val="001A3554"/>
    <w:rsid w:val="001A482E"/>
    <w:rsid w:val="001A4AD0"/>
    <w:rsid w:val="001A5415"/>
    <w:rsid w:val="001B22DF"/>
    <w:rsid w:val="001B26A1"/>
    <w:rsid w:val="001B50B5"/>
    <w:rsid w:val="001B52BF"/>
    <w:rsid w:val="001B78D0"/>
    <w:rsid w:val="001C0DA9"/>
    <w:rsid w:val="001C2126"/>
    <w:rsid w:val="001C375B"/>
    <w:rsid w:val="001C5A86"/>
    <w:rsid w:val="001C5AA0"/>
    <w:rsid w:val="001C5C7B"/>
    <w:rsid w:val="001C7C8E"/>
    <w:rsid w:val="001D2A5F"/>
    <w:rsid w:val="001D39D7"/>
    <w:rsid w:val="001D48C3"/>
    <w:rsid w:val="001D5CE6"/>
    <w:rsid w:val="001D67AB"/>
    <w:rsid w:val="001D6E7D"/>
    <w:rsid w:val="001E04C4"/>
    <w:rsid w:val="001E1D55"/>
    <w:rsid w:val="001E2D44"/>
    <w:rsid w:val="001E526C"/>
    <w:rsid w:val="001E58C2"/>
    <w:rsid w:val="001E6EFA"/>
    <w:rsid w:val="001F0607"/>
    <w:rsid w:val="001F073B"/>
    <w:rsid w:val="001F0B89"/>
    <w:rsid w:val="001F1198"/>
    <w:rsid w:val="001F1615"/>
    <w:rsid w:val="001F3CE4"/>
    <w:rsid w:val="001F4005"/>
    <w:rsid w:val="001F5472"/>
    <w:rsid w:val="001F598E"/>
    <w:rsid w:val="001F5A7A"/>
    <w:rsid w:val="001F5C54"/>
    <w:rsid w:val="001F78C6"/>
    <w:rsid w:val="00202393"/>
    <w:rsid w:val="0020487F"/>
    <w:rsid w:val="00206446"/>
    <w:rsid w:val="00210FD1"/>
    <w:rsid w:val="00215131"/>
    <w:rsid w:val="002160B8"/>
    <w:rsid w:val="00216653"/>
    <w:rsid w:val="002172C9"/>
    <w:rsid w:val="002205C7"/>
    <w:rsid w:val="00221E6A"/>
    <w:rsid w:val="0022626B"/>
    <w:rsid w:val="0023197A"/>
    <w:rsid w:val="00233B3C"/>
    <w:rsid w:val="002342E2"/>
    <w:rsid w:val="0023590C"/>
    <w:rsid w:val="00235EFE"/>
    <w:rsid w:val="00236B7A"/>
    <w:rsid w:val="00242A8E"/>
    <w:rsid w:val="00246FD1"/>
    <w:rsid w:val="00247E02"/>
    <w:rsid w:val="002509A0"/>
    <w:rsid w:val="00250BF8"/>
    <w:rsid w:val="002524F6"/>
    <w:rsid w:val="00254FEE"/>
    <w:rsid w:val="00255E94"/>
    <w:rsid w:val="00257347"/>
    <w:rsid w:val="00261449"/>
    <w:rsid w:val="002623EF"/>
    <w:rsid w:val="002624E0"/>
    <w:rsid w:val="002625E6"/>
    <w:rsid w:val="00263BFF"/>
    <w:rsid w:val="00264EAC"/>
    <w:rsid w:val="002663DF"/>
    <w:rsid w:val="002669C8"/>
    <w:rsid w:val="002717FC"/>
    <w:rsid w:val="00271873"/>
    <w:rsid w:val="00271A02"/>
    <w:rsid w:val="00272657"/>
    <w:rsid w:val="00273275"/>
    <w:rsid w:val="002741A2"/>
    <w:rsid w:val="0028179C"/>
    <w:rsid w:val="002843F5"/>
    <w:rsid w:val="00284ED9"/>
    <w:rsid w:val="00284F56"/>
    <w:rsid w:val="00287332"/>
    <w:rsid w:val="002913C3"/>
    <w:rsid w:val="002924DC"/>
    <w:rsid w:val="00294ABE"/>
    <w:rsid w:val="00295085"/>
    <w:rsid w:val="0029546C"/>
    <w:rsid w:val="00295A80"/>
    <w:rsid w:val="00295BDD"/>
    <w:rsid w:val="00296517"/>
    <w:rsid w:val="002A0791"/>
    <w:rsid w:val="002A14C3"/>
    <w:rsid w:val="002A2AA9"/>
    <w:rsid w:val="002A6BEA"/>
    <w:rsid w:val="002A729D"/>
    <w:rsid w:val="002A7372"/>
    <w:rsid w:val="002B3285"/>
    <w:rsid w:val="002B505E"/>
    <w:rsid w:val="002B582A"/>
    <w:rsid w:val="002B5FBA"/>
    <w:rsid w:val="002B6DEC"/>
    <w:rsid w:val="002C1055"/>
    <w:rsid w:val="002C1950"/>
    <w:rsid w:val="002C198D"/>
    <w:rsid w:val="002C330B"/>
    <w:rsid w:val="002C3C7E"/>
    <w:rsid w:val="002C5061"/>
    <w:rsid w:val="002C63DF"/>
    <w:rsid w:val="002D145F"/>
    <w:rsid w:val="002D34A8"/>
    <w:rsid w:val="002D4B07"/>
    <w:rsid w:val="002D532E"/>
    <w:rsid w:val="002E0696"/>
    <w:rsid w:val="002E1583"/>
    <w:rsid w:val="002E2D2B"/>
    <w:rsid w:val="002E440C"/>
    <w:rsid w:val="002E5B9B"/>
    <w:rsid w:val="002E6A0B"/>
    <w:rsid w:val="002F25F8"/>
    <w:rsid w:val="002F30FE"/>
    <w:rsid w:val="002F3463"/>
    <w:rsid w:val="002F5114"/>
    <w:rsid w:val="00300710"/>
    <w:rsid w:val="00306C26"/>
    <w:rsid w:val="00312FE5"/>
    <w:rsid w:val="003130A0"/>
    <w:rsid w:val="00316873"/>
    <w:rsid w:val="00316B1A"/>
    <w:rsid w:val="003174E1"/>
    <w:rsid w:val="00317547"/>
    <w:rsid w:val="0032078F"/>
    <w:rsid w:val="00320FA7"/>
    <w:rsid w:val="00321835"/>
    <w:rsid w:val="00322151"/>
    <w:rsid w:val="0032281B"/>
    <w:rsid w:val="003237F5"/>
    <w:rsid w:val="00324A04"/>
    <w:rsid w:val="00325A05"/>
    <w:rsid w:val="00326365"/>
    <w:rsid w:val="00327873"/>
    <w:rsid w:val="003319F4"/>
    <w:rsid w:val="0033201E"/>
    <w:rsid w:val="0033366A"/>
    <w:rsid w:val="0033383E"/>
    <w:rsid w:val="003348D1"/>
    <w:rsid w:val="00334EFE"/>
    <w:rsid w:val="00336CCB"/>
    <w:rsid w:val="003370D8"/>
    <w:rsid w:val="00337EDE"/>
    <w:rsid w:val="00340BFD"/>
    <w:rsid w:val="00343A9F"/>
    <w:rsid w:val="00344A97"/>
    <w:rsid w:val="00345A49"/>
    <w:rsid w:val="00345F59"/>
    <w:rsid w:val="00346A2F"/>
    <w:rsid w:val="00346E6F"/>
    <w:rsid w:val="00351802"/>
    <w:rsid w:val="00351904"/>
    <w:rsid w:val="003542D9"/>
    <w:rsid w:val="00354604"/>
    <w:rsid w:val="003623D4"/>
    <w:rsid w:val="003625D3"/>
    <w:rsid w:val="003625EA"/>
    <w:rsid w:val="00366862"/>
    <w:rsid w:val="00367289"/>
    <w:rsid w:val="003677DB"/>
    <w:rsid w:val="00373C21"/>
    <w:rsid w:val="00381AE9"/>
    <w:rsid w:val="003825AD"/>
    <w:rsid w:val="00382B7E"/>
    <w:rsid w:val="003836CE"/>
    <w:rsid w:val="003839A1"/>
    <w:rsid w:val="00383AF0"/>
    <w:rsid w:val="00390495"/>
    <w:rsid w:val="003941A7"/>
    <w:rsid w:val="0039429D"/>
    <w:rsid w:val="00394D88"/>
    <w:rsid w:val="0039781F"/>
    <w:rsid w:val="00397D15"/>
    <w:rsid w:val="00397DFD"/>
    <w:rsid w:val="003A1C60"/>
    <w:rsid w:val="003A33CE"/>
    <w:rsid w:val="003A3496"/>
    <w:rsid w:val="003A6790"/>
    <w:rsid w:val="003B0165"/>
    <w:rsid w:val="003B3854"/>
    <w:rsid w:val="003B3A46"/>
    <w:rsid w:val="003B56C5"/>
    <w:rsid w:val="003B63E9"/>
    <w:rsid w:val="003B650F"/>
    <w:rsid w:val="003B6F4D"/>
    <w:rsid w:val="003B76C3"/>
    <w:rsid w:val="003B7782"/>
    <w:rsid w:val="003B7E45"/>
    <w:rsid w:val="003C01C7"/>
    <w:rsid w:val="003C153D"/>
    <w:rsid w:val="003C1658"/>
    <w:rsid w:val="003C20DF"/>
    <w:rsid w:val="003C2E9D"/>
    <w:rsid w:val="003C2ED0"/>
    <w:rsid w:val="003C3DBB"/>
    <w:rsid w:val="003C4360"/>
    <w:rsid w:val="003C7663"/>
    <w:rsid w:val="003D0042"/>
    <w:rsid w:val="003D0234"/>
    <w:rsid w:val="003D0381"/>
    <w:rsid w:val="003D1C42"/>
    <w:rsid w:val="003D226C"/>
    <w:rsid w:val="003D29B2"/>
    <w:rsid w:val="003D4491"/>
    <w:rsid w:val="003D6497"/>
    <w:rsid w:val="003E0C6B"/>
    <w:rsid w:val="003E3545"/>
    <w:rsid w:val="003E3DC8"/>
    <w:rsid w:val="003F26A0"/>
    <w:rsid w:val="003F49F4"/>
    <w:rsid w:val="003F4DA4"/>
    <w:rsid w:val="003F5489"/>
    <w:rsid w:val="003F7AD6"/>
    <w:rsid w:val="004040F4"/>
    <w:rsid w:val="00406E7D"/>
    <w:rsid w:val="00407BC2"/>
    <w:rsid w:val="00411A76"/>
    <w:rsid w:val="00411C61"/>
    <w:rsid w:val="0041293B"/>
    <w:rsid w:val="00413515"/>
    <w:rsid w:val="00413AF8"/>
    <w:rsid w:val="004146BD"/>
    <w:rsid w:val="0041583C"/>
    <w:rsid w:val="00415F47"/>
    <w:rsid w:val="00422A60"/>
    <w:rsid w:val="00424340"/>
    <w:rsid w:val="004251E3"/>
    <w:rsid w:val="00427281"/>
    <w:rsid w:val="00427ADF"/>
    <w:rsid w:val="004322F6"/>
    <w:rsid w:val="0043231D"/>
    <w:rsid w:val="0043382C"/>
    <w:rsid w:val="00437FB1"/>
    <w:rsid w:val="00441BBA"/>
    <w:rsid w:val="00441F3E"/>
    <w:rsid w:val="00442FAA"/>
    <w:rsid w:val="004438D7"/>
    <w:rsid w:val="00447601"/>
    <w:rsid w:val="00447767"/>
    <w:rsid w:val="00447D19"/>
    <w:rsid w:val="004522A6"/>
    <w:rsid w:val="0045584E"/>
    <w:rsid w:val="00456A41"/>
    <w:rsid w:val="00456FDB"/>
    <w:rsid w:val="00457593"/>
    <w:rsid w:val="00461426"/>
    <w:rsid w:val="00461515"/>
    <w:rsid w:val="00462A06"/>
    <w:rsid w:val="004637F0"/>
    <w:rsid w:val="00463885"/>
    <w:rsid w:val="00466A74"/>
    <w:rsid w:val="0046793F"/>
    <w:rsid w:val="00467BD2"/>
    <w:rsid w:val="00470369"/>
    <w:rsid w:val="00470506"/>
    <w:rsid w:val="00471521"/>
    <w:rsid w:val="00473698"/>
    <w:rsid w:val="00473B16"/>
    <w:rsid w:val="00473CC1"/>
    <w:rsid w:val="00474865"/>
    <w:rsid w:val="00474BC8"/>
    <w:rsid w:val="004756F6"/>
    <w:rsid w:val="00475FDF"/>
    <w:rsid w:val="00480CA3"/>
    <w:rsid w:val="004822E6"/>
    <w:rsid w:val="00484C78"/>
    <w:rsid w:val="00486D4E"/>
    <w:rsid w:val="0049168F"/>
    <w:rsid w:val="0049353B"/>
    <w:rsid w:val="00494571"/>
    <w:rsid w:val="00495224"/>
    <w:rsid w:val="004A15F0"/>
    <w:rsid w:val="004A16EF"/>
    <w:rsid w:val="004A379D"/>
    <w:rsid w:val="004A3B8B"/>
    <w:rsid w:val="004A4B2B"/>
    <w:rsid w:val="004A5343"/>
    <w:rsid w:val="004A5CDB"/>
    <w:rsid w:val="004B09B4"/>
    <w:rsid w:val="004B18F8"/>
    <w:rsid w:val="004B2937"/>
    <w:rsid w:val="004B31FF"/>
    <w:rsid w:val="004B4008"/>
    <w:rsid w:val="004B620A"/>
    <w:rsid w:val="004B7C07"/>
    <w:rsid w:val="004C06A2"/>
    <w:rsid w:val="004C21B7"/>
    <w:rsid w:val="004C263B"/>
    <w:rsid w:val="004C3FE7"/>
    <w:rsid w:val="004C68D6"/>
    <w:rsid w:val="004D0C7B"/>
    <w:rsid w:val="004D16DC"/>
    <w:rsid w:val="004D4064"/>
    <w:rsid w:val="004D6034"/>
    <w:rsid w:val="004D6C05"/>
    <w:rsid w:val="004D77FE"/>
    <w:rsid w:val="004E27B5"/>
    <w:rsid w:val="004E32F1"/>
    <w:rsid w:val="004E3952"/>
    <w:rsid w:val="004E668A"/>
    <w:rsid w:val="004E7D52"/>
    <w:rsid w:val="004E7F22"/>
    <w:rsid w:val="004F0AD3"/>
    <w:rsid w:val="004F130C"/>
    <w:rsid w:val="004F36E0"/>
    <w:rsid w:val="004F4125"/>
    <w:rsid w:val="004F49E6"/>
    <w:rsid w:val="004F5689"/>
    <w:rsid w:val="004F5D1D"/>
    <w:rsid w:val="004F65F4"/>
    <w:rsid w:val="004F678A"/>
    <w:rsid w:val="004F6C39"/>
    <w:rsid w:val="00500D5B"/>
    <w:rsid w:val="00501F6F"/>
    <w:rsid w:val="00502C4D"/>
    <w:rsid w:val="005051EC"/>
    <w:rsid w:val="005059FF"/>
    <w:rsid w:val="00506ACC"/>
    <w:rsid w:val="00506CD7"/>
    <w:rsid w:val="005077E7"/>
    <w:rsid w:val="0051054D"/>
    <w:rsid w:val="00510BF0"/>
    <w:rsid w:val="00511CAE"/>
    <w:rsid w:val="00513812"/>
    <w:rsid w:val="00514719"/>
    <w:rsid w:val="00514746"/>
    <w:rsid w:val="00514C32"/>
    <w:rsid w:val="00515667"/>
    <w:rsid w:val="00522805"/>
    <w:rsid w:val="00524435"/>
    <w:rsid w:val="00525072"/>
    <w:rsid w:val="005270CF"/>
    <w:rsid w:val="00527629"/>
    <w:rsid w:val="0052783D"/>
    <w:rsid w:val="00532021"/>
    <w:rsid w:val="00532CF7"/>
    <w:rsid w:val="00534285"/>
    <w:rsid w:val="00535D76"/>
    <w:rsid w:val="00543554"/>
    <w:rsid w:val="005447E8"/>
    <w:rsid w:val="005451C6"/>
    <w:rsid w:val="00546690"/>
    <w:rsid w:val="00547EDA"/>
    <w:rsid w:val="0055126C"/>
    <w:rsid w:val="00553193"/>
    <w:rsid w:val="005538A0"/>
    <w:rsid w:val="00553E79"/>
    <w:rsid w:val="0055437B"/>
    <w:rsid w:val="00554FF2"/>
    <w:rsid w:val="00560898"/>
    <w:rsid w:val="005609D9"/>
    <w:rsid w:val="00562608"/>
    <w:rsid w:val="00564840"/>
    <w:rsid w:val="0056513D"/>
    <w:rsid w:val="0056754F"/>
    <w:rsid w:val="0057079F"/>
    <w:rsid w:val="00570F82"/>
    <w:rsid w:val="00571A01"/>
    <w:rsid w:val="0057264E"/>
    <w:rsid w:val="00573162"/>
    <w:rsid w:val="00573342"/>
    <w:rsid w:val="00574381"/>
    <w:rsid w:val="00574452"/>
    <w:rsid w:val="005750F0"/>
    <w:rsid w:val="00575F6A"/>
    <w:rsid w:val="00580E65"/>
    <w:rsid w:val="00581014"/>
    <w:rsid w:val="00583BD9"/>
    <w:rsid w:val="00583F7F"/>
    <w:rsid w:val="00584129"/>
    <w:rsid w:val="005842D7"/>
    <w:rsid w:val="00585990"/>
    <w:rsid w:val="005869D9"/>
    <w:rsid w:val="00591EF7"/>
    <w:rsid w:val="0059221A"/>
    <w:rsid w:val="00593966"/>
    <w:rsid w:val="00595C63"/>
    <w:rsid w:val="00595D4E"/>
    <w:rsid w:val="00595FFB"/>
    <w:rsid w:val="00596A44"/>
    <w:rsid w:val="00597024"/>
    <w:rsid w:val="005A0FBE"/>
    <w:rsid w:val="005A2C7D"/>
    <w:rsid w:val="005A631A"/>
    <w:rsid w:val="005A76E5"/>
    <w:rsid w:val="005A7FCA"/>
    <w:rsid w:val="005B06DC"/>
    <w:rsid w:val="005B3531"/>
    <w:rsid w:val="005B3907"/>
    <w:rsid w:val="005B3B92"/>
    <w:rsid w:val="005C3C5C"/>
    <w:rsid w:val="005C45CE"/>
    <w:rsid w:val="005C567C"/>
    <w:rsid w:val="005C57CA"/>
    <w:rsid w:val="005C6A69"/>
    <w:rsid w:val="005C7494"/>
    <w:rsid w:val="005C7BE3"/>
    <w:rsid w:val="005D132D"/>
    <w:rsid w:val="005D1620"/>
    <w:rsid w:val="005D3748"/>
    <w:rsid w:val="005D4517"/>
    <w:rsid w:val="005D712D"/>
    <w:rsid w:val="005D7E16"/>
    <w:rsid w:val="005E0E3C"/>
    <w:rsid w:val="005E0F9F"/>
    <w:rsid w:val="005E1A6C"/>
    <w:rsid w:val="005E24B9"/>
    <w:rsid w:val="005E2783"/>
    <w:rsid w:val="005E3C84"/>
    <w:rsid w:val="005F03D6"/>
    <w:rsid w:val="005F0FA5"/>
    <w:rsid w:val="005F39D6"/>
    <w:rsid w:val="005F5AC2"/>
    <w:rsid w:val="005F7150"/>
    <w:rsid w:val="005F7305"/>
    <w:rsid w:val="005F731F"/>
    <w:rsid w:val="006009AF"/>
    <w:rsid w:val="00601735"/>
    <w:rsid w:val="0060441E"/>
    <w:rsid w:val="00604F68"/>
    <w:rsid w:val="00606CAB"/>
    <w:rsid w:val="00607888"/>
    <w:rsid w:val="0061222D"/>
    <w:rsid w:val="0061341A"/>
    <w:rsid w:val="00613D8F"/>
    <w:rsid w:val="00617198"/>
    <w:rsid w:val="00617AA7"/>
    <w:rsid w:val="00617F72"/>
    <w:rsid w:val="006240E8"/>
    <w:rsid w:val="0062470A"/>
    <w:rsid w:val="00626A19"/>
    <w:rsid w:val="00626B3F"/>
    <w:rsid w:val="006270D3"/>
    <w:rsid w:val="00627772"/>
    <w:rsid w:val="00630664"/>
    <w:rsid w:val="00632953"/>
    <w:rsid w:val="0063318F"/>
    <w:rsid w:val="00633D47"/>
    <w:rsid w:val="0063419B"/>
    <w:rsid w:val="00634F4D"/>
    <w:rsid w:val="00635B4C"/>
    <w:rsid w:val="006364AE"/>
    <w:rsid w:val="0064008F"/>
    <w:rsid w:val="0064227F"/>
    <w:rsid w:val="006426D9"/>
    <w:rsid w:val="0064297E"/>
    <w:rsid w:val="006433DA"/>
    <w:rsid w:val="00643603"/>
    <w:rsid w:val="0064647E"/>
    <w:rsid w:val="00646C68"/>
    <w:rsid w:val="006471E6"/>
    <w:rsid w:val="006514AE"/>
    <w:rsid w:val="006523FB"/>
    <w:rsid w:val="0065256A"/>
    <w:rsid w:val="00654036"/>
    <w:rsid w:val="00660887"/>
    <w:rsid w:val="00661F57"/>
    <w:rsid w:val="00662666"/>
    <w:rsid w:val="0066278F"/>
    <w:rsid w:val="00663011"/>
    <w:rsid w:val="00664708"/>
    <w:rsid w:val="00672784"/>
    <w:rsid w:val="00674D5C"/>
    <w:rsid w:val="006753C0"/>
    <w:rsid w:val="0067648B"/>
    <w:rsid w:val="006770FD"/>
    <w:rsid w:val="00677428"/>
    <w:rsid w:val="00681F66"/>
    <w:rsid w:val="00682CFA"/>
    <w:rsid w:val="00685014"/>
    <w:rsid w:val="00685C8A"/>
    <w:rsid w:val="00686C09"/>
    <w:rsid w:val="00690AA6"/>
    <w:rsid w:val="00691504"/>
    <w:rsid w:val="006931C7"/>
    <w:rsid w:val="006947EB"/>
    <w:rsid w:val="006A091C"/>
    <w:rsid w:val="006A16CF"/>
    <w:rsid w:val="006A1BEA"/>
    <w:rsid w:val="006A1D4B"/>
    <w:rsid w:val="006A2DA0"/>
    <w:rsid w:val="006A4990"/>
    <w:rsid w:val="006A5D20"/>
    <w:rsid w:val="006A62C4"/>
    <w:rsid w:val="006A6F3B"/>
    <w:rsid w:val="006B0D0B"/>
    <w:rsid w:val="006B2812"/>
    <w:rsid w:val="006B30A3"/>
    <w:rsid w:val="006B4569"/>
    <w:rsid w:val="006B474D"/>
    <w:rsid w:val="006B60E6"/>
    <w:rsid w:val="006B780F"/>
    <w:rsid w:val="006C097C"/>
    <w:rsid w:val="006C2304"/>
    <w:rsid w:val="006D0092"/>
    <w:rsid w:val="006D32FC"/>
    <w:rsid w:val="006D5FC6"/>
    <w:rsid w:val="006E1674"/>
    <w:rsid w:val="006E286A"/>
    <w:rsid w:val="006F1ED5"/>
    <w:rsid w:val="006F2337"/>
    <w:rsid w:val="006F37C0"/>
    <w:rsid w:val="006F6B3A"/>
    <w:rsid w:val="006F6D19"/>
    <w:rsid w:val="00700732"/>
    <w:rsid w:val="00703633"/>
    <w:rsid w:val="007039A9"/>
    <w:rsid w:val="007078E3"/>
    <w:rsid w:val="00713217"/>
    <w:rsid w:val="007136D5"/>
    <w:rsid w:val="007169AB"/>
    <w:rsid w:val="00720BD7"/>
    <w:rsid w:val="0072221C"/>
    <w:rsid w:val="007230B8"/>
    <w:rsid w:val="0072411E"/>
    <w:rsid w:val="00725C76"/>
    <w:rsid w:val="00725F29"/>
    <w:rsid w:val="0072683F"/>
    <w:rsid w:val="00726C17"/>
    <w:rsid w:val="0072744C"/>
    <w:rsid w:val="00730259"/>
    <w:rsid w:val="007313AD"/>
    <w:rsid w:val="00731F22"/>
    <w:rsid w:val="00732C75"/>
    <w:rsid w:val="00734228"/>
    <w:rsid w:val="00740BDD"/>
    <w:rsid w:val="007414BE"/>
    <w:rsid w:val="007449FC"/>
    <w:rsid w:val="00744F2E"/>
    <w:rsid w:val="00745297"/>
    <w:rsid w:val="007468D4"/>
    <w:rsid w:val="00747894"/>
    <w:rsid w:val="007532C3"/>
    <w:rsid w:val="00753563"/>
    <w:rsid w:val="00755AE7"/>
    <w:rsid w:val="00755BA1"/>
    <w:rsid w:val="0075609C"/>
    <w:rsid w:val="00757972"/>
    <w:rsid w:val="00760186"/>
    <w:rsid w:val="00760A62"/>
    <w:rsid w:val="00762D76"/>
    <w:rsid w:val="00766914"/>
    <w:rsid w:val="00780121"/>
    <w:rsid w:val="00780416"/>
    <w:rsid w:val="00783783"/>
    <w:rsid w:val="0078395A"/>
    <w:rsid w:val="007863FF"/>
    <w:rsid w:val="00786D4B"/>
    <w:rsid w:val="00790EB4"/>
    <w:rsid w:val="007943C1"/>
    <w:rsid w:val="007A06D3"/>
    <w:rsid w:val="007A0877"/>
    <w:rsid w:val="007A09AB"/>
    <w:rsid w:val="007A0D9B"/>
    <w:rsid w:val="007A1AE4"/>
    <w:rsid w:val="007A201E"/>
    <w:rsid w:val="007A2D80"/>
    <w:rsid w:val="007A3DEE"/>
    <w:rsid w:val="007A4999"/>
    <w:rsid w:val="007A53F8"/>
    <w:rsid w:val="007A6552"/>
    <w:rsid w:val="007A7903"/>
    <w:rsid w:val="007B1E18"/>
    <w:rsid w:val="007B2EF6"/>
    <w:rsid w:val="007B62A3"/>
    <w:rsid w:val="007B7637"/>
    <w:rsid w:val="007C3BCA"/>
    <w:rsid w:val="007C6CA5"/>
    <w:rsid w:val="007D1742"/>
    <w:rsid w:val="007D23CE"/>
    <w:rsid w:val="007D4FCD"/>
    <w:rsid w:val="007D5AD3"/>
    <w:rsid w:val="007D7CAA"/>
    <w:rsid w:val="007E30DA"/>
    <w:rsid w:val="007E54CB"/>
    <w:rsid w:val="007E7705"/>
    <w:rsid w:val="007E7723"/>
    <w:rsid w:val="007F1B6E"/>
    <w:rsid w:val="007F2317"/>
    <w:rsid w:val="007F2623"/>
    <w:rsid w:val="007F4091"/>
    <w:rsid w:val="007F6166"/>
    <w:rsid w:val="007F6F54"/>
    <w:rsid w:val="0080490D"/>
    <w:rsid w:val="008054EB"/>
    <w:rsid w:val="008141CA"/>
    <w:rsid w:val="00814B02"/>
    <w:rsid w:val="00814D84"/>
    <w:rsid w:val="00815BF3"/>
    <w:rsid w:val="00820D3B"/>
    <w:rsid w:val="00821BB6"/>
    <w:rsid w:val="008257E4"/>
    <w:rsid w:val="00826565"/>
    <w:rsid w:val="00826AB9"/>
    <w:rsid w:val="00835060"/>
    <w:rsid w:val="0083559E"/>
    <w:rsid w:val="00836987"/>
    <w:rsid w:val="00840C67"/>
    <w:rsid w:val="0084296C"/>
    <w:rsid w:val="008434D5"/>
    <w:rsid w:val="008451EC"/>
    <w:rsid w:val="00850016"/>
    <w:rsid w:val="00852226"/>
    <w:rsid w:val="00852C7D"/>
    <w:rsid w:val="00853D39"/>
    <w:rsid w:val="0085474A"/>
    <w:rsid w:val="00856074"/>
    <w:rsid w:val="008617B2"/>
    <w:rsid w:val="008648D3"/>
    <w:rsid w:val="00864B81"/>
    <w:rsid w:val="008652EA"/>
    <w:rsid w:val="00865A70"/>
    <w:rsid w:val="008668A3"/>
    <w:rsid w:val="00866F98"/>
    <w:rsid w:val="00870352"/>
    <w:rsid w:val="00872CEC"/>
    <w:rsid w:val="0087666B"/>
    <w:rsid w:val="0088148D"/>
    <w:rsid w:val="008831EC"/>
    <w:rsid w:val="00885603"/>
    <w:rsid w:val="00885CAE"/>
    <w:rsid w:val="008867BA"/>
    <w:rsid w:val="0088697E"/>
    <w:rsid w:val="00891DFF"/>
    <w:rsid w:val="00892EC8"/>
    <w:rsid w:val="008942BF"/>
    <w:rsid w:val="008946B4"/>
    <w:rsid w:val="00896032"/>
    <w:rsid w:val="00897E48"/>
    <w:rsid w:val="008A1009"/>
    <w:rsid w:val="008A1A1D"/>
    <w:rsid w:val="008A5A09"/>
    <w:rsid w:val="008A631E"/>
    <w:rsid w:val="008A6BB3"/>
    <w:rsid w:val="008A7CF2"/>
    <w:rsid w:val="008B02EF"/>
    <w:rsid w:val="008B0C1A"/>
    <w:rsid w:val="008B21E0"/>
    <w:rsid w:val="008B2527"/>
    <w:rsid w:val="008B44AE"/>
    <w:rsid w:val="008B6530"/>
    <w:rsid w:val="008B71CF"/>
    <w:rsid w:val="008C2CED"/>
    <w:rsid w:val="008C4D27"/>
    <w:rsid w:val="008C4D79"/>
    <w:rsid w:val="008C58B6"/>
    <w:rsid w:val="008D14BB"/>
    <w:rsid w:val="008D271F"/>
    <w:rsid w:val="008D3ACB"/>
    <w:rsid w:val="008D53E3"/>
    <w:rsid w:val="008D567C"/>
    <w:rsid w:val="008D6251"/>
    <w:rsid w:val="008D7052"/>
    <w:rsid w:val="008E01AA"/>
    <w:rsid w:val="008F067E"/>
    <w:rsid w:val="008F0B2A"/>
    <w:rsid w:val="008F0BE9"/>
    <w:rsid w:val="008F1FC1"/>
    <w:rsid w:val="008F3ACE"/>
    <w:rsid w:val="008F6922"/>
    <w:rsid w:val="00901E01"/>
    <w:rsid w:val="00902BFB"/>
    <w:rsid w:val="00905516"/>
    <w:rsid w:val="009062A2"/>
    <w:rsid w:val="0091034D"/>
    <w:rsid w:val="009105C1"/>
    <w:rsid w:val="0091307D"/>
    <w:rsid w:val="0091600F"/>
    <w:rsid w:val="009167B2"/>
    <w:rsid w:val="0091710C"/>
    <w:rsid w:val="00917233"/>
    <w:rsid w:val="0092317F"/>
    <w:rsid w:val="009242E7"/>
    <w:rsid w:val="009257EE"/>
    <w:rsid w:val="009258F6"/>
    <w:rsid w:val="00925A6A"/>
    <w:rsid w:val="00925DBE"/>
    <w:rsid w:val="00927237"/>
    <w:rsid w:val="0092735A"/>
    <w:rsid w:val="009308D1"/>
    <w:rsid w:val="0093277F"/>
    <w:rsid w:val="00933041"/>
    <w:rsid w:val="00933EDE"/>
    <w:rsid w:val="0093474F"/>
    <w:rsid w:val="00936259"/>
    <w:rsid w:val="00942427"/>
    <w:rsid w:val="00942CD7"/>
    <w:rsid w:val="00943B67"/>
    <w:rsid w:val="00943DD3"/>
    <w:rsid w:val="00947153"/>
    <w:rsid w:val="00950BFF"/>
    <w:rsid w:val="00951F00"/>
    <w:rsid w:val="0095242A"/>
    <w:rsid w:val="009525A2"/>
    <w:rsid w:val="00952A99"/>
    <w:rsid w:val="00953D52"/>
    <w:rsid w:val="00955F1F"/>
    <w:rsid w:val="00956261"/>
    <w:rsid w:val="0095699D"/>
    <w:rsid w:val="0095766F"/>
    <w:rsid w:val="009616E6"/>
    <w:rsid w:val="0096172A"/>
    <w:rsid w:val="00961874"/>
    <w:rsid w:val="00961A2C"/>
    <w:rsid w:val="00964389"/>
    <w:rsid w:val="009655E8"/>
    <w:rsid w:val="00965AB7"/>
    <w:rsid w:val="009661BA"/>
    <w:rsid w:val="0096757B"/>
    <w:rsid w:val="0097019C"/>
    <w:rsid w:val="0097106A"/>
    <w:rsid w:val="009713CE"/>
    <w:rsid w:val="00973F58"/>
    <w:rsid w:val="00981058"/>
    <w:rsid w:val="00981063"/>
    <w:rsid w:val="00984C43"/>
    <w:rsid w:val="009860AB"/>
    <w:rsid w:val="0098717A"/>
    <w:rsid w:val="00987ABA"/>
    <w:rsid w:val="00990292"/>
    <w:rsid w:val="00990BE8"/>
    <w:rsid w:val="009914E5"/>
    <w:rsid w:val="009943A9"/>
    <w:rsid w:val="009973E9"/>
    <w:rsid w:val="00997F74"/>
    <w:rsid w:val="009A03FD"/>
    <w:rsid w:val="009A1245"/>
    <w:rsid w:val="009A31FB"/>
    <w:rsid w:val="009A52B9"/>
    <w:rsid w:val="009A56F9"/>
    <w:rsid w:val="009A68A3"/>
    <w:rsid w:val="009A6A4F"/>
    <w:rsid w:val="009A6F51"/>
    <w:rsid w:val="009A74A8"/>
    <w:rsid w:val="009B50AD"/>
    <w:rsid w:val="009B55A4"/>
    <w:rsid w:val="009B7B22"/>
    <w:rsid w:val="009C06C0"/>
    <w:rsid w:val="009C2406"/>
    <w:rsid w:val="009C461C"/>
    <w:rsid w:val="009C50CE"/>
    <w:rsid w:val="009C5169"/>
    <w:rsid w:val="009C6A9A"/>
    <w:rsid w:val="009D075C"/>
    <w:rsid w:val="009D09F7"/>
    <w:rsid w:val="009D0C9A"/>
    <w:rsid w:val="009D5680"/>
    <w:rsid w:val="009D6483"/>
    <w:rsid w:val="009E39D0"/>
    <w:rsid w:val="009E539A"/>
    <w:rsid w:val="009E6465"/>
    <w:rsid w:val="009F19E0"/>
    <w:rsid w:val="009F57CD"/>
    <w:rsid w:val="009F5B92"/>
    <w:rsid w:val="00A007F4"/>
    <w:rsid w:val="00A019CA"/>
    <w:rsid w:val="00A03A52"/>
    <w:rsid w:val="00A04C5C"/>
    <w:rsid w:val="00A05678"/>
    <w:rsid w:val="00A057D5"/>
    <w:rsid w:val="00A05A54"/>
    <w:rsid w:val="00A12689"/>
    <w:rsid w:val="00A12D54"/>
    <w:rsid w:val="00A1421E"/>
    <w:rsid w:val="00A14317"/>
    <w:rsid w:val="00A15E1C"/>
    <w:rsid w:val="00A161E5"/>
    <w:rsid w:val="00A169F7"/>
    <w:rsid w:val="00A16AE0"/>
    <w:rsid w:val="00A26395"/>
    <w:rsid w:val="00A270A1"/>
    <w:rsid w:val="00A27C9D"/>
    <w:rsid w:val="00A3090A"/>
    <w:rsid w:val="00A30EB4"/>
    <w:rsid w:val="00A33520"/>
    <w:rsid w:val="00A347CF"/>
    <w:rsid w:val="00A34B7C"/>
    <w:rsid w:val="00A34CA9"/>
    <w:rsid w:val="00A351D3"/>
    <w:rsid w:val="00A36D27"/>
    <w:rsid w:val="00A4076E"/>
    <w:rsid w:val="00A40774"/>
    <w:rsid w:val="00A43231"/>
    <w:rsid w:val="00A43FA9"/>
    <w:rsid w:val="00A44712"/>
    <w:rsid w:val="00A447F0"/>
    <w:rsid w:val="00A473EF"/>
    <w:rsid w:val="00A478F2"/>
    <w:rsid w:val="00A50F1B"/>
    <w:rsid w:val="00A52F17"/>
    <w:rsid w:val="00A53924"/>
    <w:rsid w:val="00A547A4"/>
    <w:rsid w:val="00A55491"/>
    <w:rsid w:val="00A567B7"/>
    <w:rsid w:val="00A60C72"/>
    <w:rsid w:val="00A62805"/>
    <w:rsid w:val="00A63DD3"/>
    <w:rsid w:val="00A641E5"/>
    <w:rsid w:val="00A6429D"/>
    <w:rsid w:val="00A64607"/>
    <w:rsid w:val="00A64B39"/>
    <w:rsid w:val="00A655C4"/>
    <w:rsid w:val="00A6657A"/>
    <w:rsid w:val="00A6662A"/>
    <w:rsid w:val="00A713C5"/>
    <w:rsid w:val="00A71575"/>
    <w:rsid w:val="00A7234E"/>
    <w:rsid w:val="00A73B4D"/>
    <w:rsid w:val="00A73BCA"/>
    <w:rsid w:val="00A75C08"/>
    <w:rsid w:val="00A75C6A"/>
    <w:rsid w:val="00A7611A"/>
    <w:rsid w:val="00A821B9"/>
    <w:rsid w:val="00A840A4"/>
    <w:rsid w:val="00A872A8"/>
    <w:rsid w:val="00A87995"/>
    <w:rsid w:val="00A91093"/>
    <w:rsid w:val="00A91A86"/>
    <w:rsid w:val="00A92020"/>
    <w:rsid w:val="00A927F5"/>
    <w:rsid w:val="00A92F9C"/>
    <w:rsid w:val="00A95295"/>
    <w:rsid w:val="00A9718C"/>
    <w:rsid w:val="00A97F75"/>
    <w:rsid w:val="00AA1E48"/>
    <w:rsid w:val="00AA207A"/>
    <w:rsid w:val="00AA4F0D"/>
    <w:rsid w:val="00AA6D7E"/>
    <w:rsid w:val="00AB0B7E"/>
    <w:rsid w:val="00AB14A3"/>
    <w:rsid w:val="00AB47F7"/>
    <w:rsid w:val="00AB5177"/>
    <w:rsid w:val="00AB6706"/>
    <w:rsid w:val="00AB7A9E"/>
    <w:rsid w:val="00AC15C2"/>
    <w:rsid w:val="00AC203E"/>
    <w:rsid w:val="00AC2EDA"/>
    <w:rsid w:val="00AC3B7F"/>
    <w:rsid w:val="00AC4AEB"/>
    <w:rsid w:val="00AC58D9"/>
    <w:rsid w:val="00AC5CD0"/>
    <w:rsid w:val="00AC68F8"/>
    <w:rsid w:val="00AC6AE2"/>
    <w:rsid w:val="00AD4EB0"/>
    <w:rsid w:val="00AD57A9"/>
    <w:rsid w:val="00AD69C0"/>
    <w:rsid w:val="00AE08EA"/>
    <w:rsid w:val="00AE3AAE"/>
    <w:rsid w:val="00AE52E6"/>
    <w:rsid w:val="00AE756A"/>
    <w:rsid w:val="00AE7CE4"/>
    <w:rsid w:val="00AF0288"/>
    <w:rsid w:val="00AF0A0C"/>
    <w:rsid w:val="00AF3ECC"/>
    <w:rsid w:val="00AF6654"/>
    <w:rsid w:val="00AF7D1A"/>
    <w:rsid w:val="00B0131A"/>
    <w:rsid w:val="00B02CE0"/>
    <w:rsid w:val="00B054D0"/>
    <w:rsid w:val="00B077C5"/>
    <w:rsid w:val="00B14727"/>
    <w:rsid w:val="00B1631E"/>
    <w:rsid w:val="00B17687"/>
    <w:rsid w:val="00B20FEC"/>
    <w:rsid w:val="00B211C3"/>
    <w:rsid w:val="00B21B02"/>
    <w:rsid w:val="00B245F2"/>
    <w:rsid w:val="00B24B56"/>
    <w:rsid w:val="00B258EA"/>
    <w:rsid w:val="00B26F14"/>
    <w:rsid w:val="00B315D0"/>
    <w:rsid w:val="00B31F6B"/>
    <w:rsid w:val="00B33C19"/>
    <w:rsid w:val="00B344C5"/>
    <w:rsid w:val="00B34924"/>
    <w:rsid w:val="00B371E3"/>
    <w:rsid w:val="00B37B55"/>
    <w:rsid w:val="00B37DB9"/>
    <w:rsid w:val="00B40E14"/>
    <w:rsid w:val="00B458D9"/>
    <w:rsid w:val="00B45C49"/>
    <w:rsid w:val="00B45DD5"/>
    <w:rsid w:val="00B47162"/>
    <w:rsid w:val="00B5023E"/>
    <w:rsid w:val="00B5088C"/>
    <w:rsid w:val="00B53ECB"/>
    <w:rsid w:val="00B54F2C"/>
    <w:rsid w:val="00B55976"/>
    <w:rsid w:val="00B64537"/>
    <w:rsid w:val="00B65675"/>
    <w:rsid w:val="00B65AE5"/>
    <w:rsid w:val="00B65D9C"/>
    <w:rsid w:val="00B6711D"/>
    <w:rsid w:val="00B67186"/>
    <w:rsid w:val="00B70EAE"/>
    <w:rsid w:val="00B730C1"/>
    <w:rsid w:val="00B74367"/>
    <w:rsid w:val="00B77A56"/>
    <w:rsid w:val="00B77E9C"/>
    <w:rsid w:val="00B80008"/>
    <w:rsid w:val="00B815B0"/>
    <w:rsid w:val="00B86744"/>
    <w:rsid w:val="00B90B11"/>
    <w:rsid w:val="00B911DB"/>
    <w:rsid w:val="00B9323E"/>
    <w:rsid w:val="00B95C4F"/>
    <w:rsid w:val="00B971D0"/>
    <w:rsid w:val="00B97924"/>
    <w:rsid w:val="00B97AF0"/>
    <w:rsid w:val="00B97C0D"/>
    <w:rsid w:val="00BA107C"/>
    <w:rsid w:val="00BA2A6D"/>
    <w:rsid w:val="00BA451F"/>
    <w:rsid w:val="00BA59AF"/>
    <w:rsid w:val="00BA69E4"/>
    <w:rsid w:val="00BB1868"/>
    <w:rsid w:val="00BB3975"/>
    <w:rsid w:val="00BB447A"/>
    <w:rsid w:val="00BB5066"/>
    <w:rsid w:val="00BB6557"/>
    <w:rsid w:val="00BB7920"/>
    <w:rsid w:val="00BB7BA8"/>
    <w:rsid w:val="00BB7C73"/>
    <w:rsid w:val="00BC592C"/>
    <w:rsid w:val="00BC7299"/>
    <w:rsid w:val="00BD0738"/>
    <w:rsid w:val="00BD118A"/>
    <w:rsid w:val="00BD1F93"/>
    <w:rsid w:val="00BD2C37"/>
    <w:rsid w:val="00BD3A0F"/>
    <w:rsid w:val="00BD43A0"/>
    <w:rsid w:val="00BD6739"/>
    <w:rsid w:val="00BE5278"/>
    <w:rsid w:val="00BE79C6"/>
    <w:rsid w:val="00BE7CF2"/>
    <w:rsid w:val="00BF0588"/>
    <w:rsid w:val="00BF2B35"/>
    <w:rsid w:val="00BF342F"/>
    <w:rsid w:val="00BF4B6B"/>
    <w:rsid w:val="00BF4F0C"/>
    <w:rsid w:val="00BF6C4D"/>
    <w:rsid w:val="00C014C0"/>
    <w:rsid w:val="00C01BF1"/>
    <w:rsid w:val="00C01FA6"/>
    <w:rsid w:val="00C02763"/>
    <w:rsid w:val="00C02A9F"/>
    <w:rsid w:val="00C04100"/>
    <w:rsid w:val="00C05129"/>
    <w:rsid w:val="00C06E2D"/>
    <w:rsid w:val="00C07698"/>
    <w:rsid w:val="00C07753"/>
    <w:rsid w:val="00C125DA"/>
    <w:rsid w:val="00C130E9"/>
    <w:rsid w:val="00C13FE6"/>
    <w:rsid w:val="00C14F6D"/>
    <w:rsid w:val="00C1550C"/>
    <w:rsid w:val="00C159CD"/>
    <w:rsid w:val="00C17456"/>
    <w:rsid w:val="00C20C8A"/>
    <w:rsid w:val="00C25B43"/>
    <w:rsid w:val="00C27CAF"/>
    <w:rsid w:val="00C308D4"/>
    <w:rsid w:val="00C3233C"/>
    <w:rsid w:val="00C35BC4"/>
    <w:rsid w:val="00C35C18"/>
    <w:rsid w:val="00C377FA"/>
    <w:rsid w:val="00C402C8"/>
    <w:rsid w:val="00C40F2E"/>
    <w:rsid w:val="00C4101B"/>
    <w:rsid w:val="00C41654"/>
    <w:rsid w:val="00C44AC6"/>
    <w:rsid w:val="00C473E5"/>
    <w:rsid w:val="00C4762A"/>
    <w:rsid w:val="00C50441"/>
    <w:rsid w:val="00C50DC4"/>
    <w:rsid w:val="00C52943"/>
    <w:rsid w:val="00C54DD6"/>
    <w:rsid w:val="00C6144E"/>
    <w:rsid w:val="00C644E4"/>
    <w:rsid w:val="00C6581A"/>
    <w:rsid w:val="00C7151C"/>
    <w:rsid w:val="00C72AE2"/>
    <w:rsid w:val="00C7519C"/>
    <w:rsid w:val="00C755F5"/>
    <w:rsid w:val="00C7607E"/>
    <w:rsid w:val="00C76E5F"/>
    <w:rsid w:val="00C81032"/>
    <w:rsid w:val="00C83090"/>
    <w:rsid w:val="00C846A5"/>
    <w:rsid w:val="00C86117"/>
    <w:rsid w:val="00C8656D"/>
    <w:rsid w:val="00C86A79"/>
    <w:rsid w:val="00C872CD"/>
    <w:rsid w:val="00C939EE"/>
    <w:rsid w:val="00C95FA7"/>
    <w:rsid w:val="00C96C37"/>
    <w:rsid w:val="00CA07FC"/>
    <w:rsid w:val="00CA095E"/>
    <w:rsid w:val="00CA12DC"/>
    <w:rsid w:val="00CA1A0E"/>
    <w:rsid w:val="00CA21EF"/>
    <w:rsid w:val="00CA2B54"/>
    <w:rsid w:val="00CB01E6"/>
    <w:rsid w:val="00CB6977"/>
    <w:rsid w:val="00CC0135"/>
    <w:rsid w:val="00CC0234"/>
    <w:rsid w:val="00CC211B"/>
    <w:rsid w:val="00CC28EF"/>
    <w:rsid w:val="00CC38B6"/>
    <w:rsid w:val="00CC3B4C"/>
    <w:rsid w:val="00CC4116"/>
    <w:rsid w:val="00CC4B28"/>
    <w:rsid w:val="00CC5984"/>
    <w:rsid w:val="00CC659D"/>
    <w:rsid w:val="00CD1CF7"/>
    <w:rsid w:val="00CD23E8"/>
    <w:rsid w:val="00CD297D"/>
    <w:rsid w:val="00CD32D0"/>
    <w:rsid w:val="00CD459F"/>
    <w:rsid w:val="00CD5542"/>
    <w:rsid w:val="00CD7AFC"/>
    <w:rsid w:val="00CE00D7"/>
    <w:rsid w:val="00CE0D78"/>
    <w:rsid w:val="00CE1CFE"/>
    <w:rsid w:val="00CE207D"/>
    <w:rsid w:val="00CE23AF"/>
    <w:rsid w:val="00CE2FA1"/>
    <w:rsid w:val="00CE32F6"/>
    <w:rsid w:val="00CE5BCE"/>
    <w:rsid w:val="00CF0A5B"/>
    <w:rsid w:val="00CF2195"/>
    <w:rsid w:val="00CF289F"/>
    <w:rsid w:val="00CF2BED"/>
    <w:rsid w:val="00CF4C7B"/>
    <w:rsid w:val="00CF4E70"/>
    <w:rsid w:val="00CF5334"/>
    <w:rsid w:val="00CF5DD0"/>
    <w:rsid w:val="00D00468"/>
    <w:rsid w:val="00D00807"/>
    <w:rsid w:val="00D01807"/>
    <w:rsid w:val="00D02874"/>
    <w:rsid w:val="00D04C75"/>
    <w:rsid w:val="00D05A3E"/>
    <w:rsid w:val="00D10783"/>
    <w:rsid w:val="00D11F86"/>
    <w:rsid w:val="00D12208"/>
    <w:rsid w:val="00D13408"/>
    <w:rsid w:val="00D135D7"/>
    <w:rsid w:val="00D13631"/>
    <w:rsid w:val="00D14CCA"/>
    <w:rsid w:val="00D158E7"/>
    <w:rsid w:val="00D17860"/>
    <w:rsid w:val="00D201A0"/>
    <w:rsid w:val="00D2056A"/>
    <w:rsid w:val="00D22082"/>
    <w:rsid w:val="00D22098"/>
    <w:rsid w:val="00D24D6F"/>
    <w:rsid w:val="00D254FB"/>
    <w:rsid w:val="00D25F66"/>
    <w:rsid w:val="00D26286"/>
    <w:rsid w:val="00D265EA"/>
    <w:rsid w:val="00D268D6"/>
    <w:rsid w:val="00D26C32"/>
    <w:rsid w:val="00D26EED"/>
    <w:rsid w:val="00D27B05"/>
    <w:rsid w:val="00D3056B"/>
    <w:rsid w:val="00D3086C"/>
    <w:rsid w:val="00D3165E"/>
    <w:rsid w:val="00D325C3"/>
    <w:rsid w:val="00D3456B"/>
    <w:rsid w:val="00D3469B"/>
    <w:rsid w:val="00D34726"/>
    <w:rsid w:val="00D348E8"/>
    <w:rsid w:val="00D35487"/>
    <w:rsid w:val="00D35711"/>
    <w:rsid w:val="00D3667B"/>
    <w:rsid w:val="00D36D7A"/>
    <w:rsid w:val="00D3709A"/>
    <w:rsid w:val="00D378C8"/>
    <w:rsid w:val="00D37EC9"/>
    <w:rsid w:val="00D40341"/>
    <w:rsid w:val="00D405A2"/>
    <w:rsid w:val="00D40EB4"/>
    <w:rsid w:val="00D41D6E"/>
    <w:rsid w:val="00D44468"/>
    <w:rsid w:val="00D44BB0"/>
    <w:rsid w:val="00D44F5A"/>
    <w:rsid w:val="00D45476"/>
    <w:rsid w:val="00D46287"/>
    <w:rsid w:val="00D46D83"/>
    <w:rsid w:val="00D500C7"/>
    <w:rsid w:val="00D51A2C"/>
    <w:rsid w:val="00D51D39"/>
    <w:rsid w:val="00D52F25"/>
    <w:rsid w:val="00D56662"/>
    <w:rsid w:val="00D56B45"/>
    <w:rsid w:val="00D57A62"/>
    <w:rsid w:val="00D57AFB"/>
    <w:rsid w:val="00D60DA4"/>
    <w:rsid w:val="00D63B47"/>
    <w:rsid w:val="00D6585F"/>
    <w:rsid w:val="00D67EB5"/>
    <w:rsid w:val="00D70B61"/>
    <w:rsid w:val="00D71541"/>
    <w:rsid w:val="00D71F2A"/>
    <w:rsid w:val="00D72D3D"/>
    <w:rsid w:val="00D82BC4"/>
    <w:rsid w:val="00D83082"/>
    <w:rsid w:val="00D833FA"/>
    <w:rsid w:val="00D846CE"/>
    <w:rsid w:val="00D84E59"/>
    <w:rsid w:val="00D906D2"/>
    <w:rsid w:val="00D90D1F"/>
    <w:rsid w:val="00D92364"/>
    <w:rsid w:val="00D92833"/>
    <w:rsid w:val="00DA08EC"/>
    <w:rsid w:val="00DA46C2"/>
    <w:rsid w:val="00DA5473"/>
    <w:rsid w:val="00DA5FCD"/>
    <w:rsid w:val="00DA7D06"/>
    <w:rsid w:val="00DB2006"/>
    <w:rsid w:val="00DB68BD"/>
    <w:rsid w:val="00DC0115"/>
    <w:rsid w:val="00DC1B5B"/>
    <w:rsid w:val="00DC2C8D"/>
    <w:rsid w:val="00DC6358"/>
    <w:rsid w:val="00DD45AA"/>
    <w:rsid w:val="00DD793F"/>
    <w:rsid w:val="00DE0B66"/>
    <w:rsid w:val="00DE1B0E"/>
    <w:rsid w:val="00DE1BB8"/>
    <w:rsid w:val="00DE289F"/>
    <w:rsid w:val="00DE2DD5"/>
    <w:rsid w:val="00DE785D"/>
    <w:rsid w:val="00DF1287"/>
    <w:rsid w:val="00DF12B9"/>
    <w:rsid w:val="00DF1697"/>
    <w:rsid w:val="00DF3535"/>
    <w:rsid w:val="00DF5A73"/>
    <w:rsid w:val="00DF6C25"/>
    <w:rsid w:val="00DF6E34"/>
    <w:rsid w:val="00E00404"/>
    <w:rsid w:val="00E00948"/>
    <w:rsid w:val="00E00E65"/>
    <w:rsid w:val="00E02FD1"/>
    <w:rsid w:val="00E0430A"/>
    <w:rsid w:val="00E04F75"/>
    <w:rsid w:val="00E0569C"/>
    <w:rsid w:val="00E108B9"/>
    <w:rsid w:val="00E10A0A"/>
    <w:rsid w:val="00E12C5F"/>
    <w:rsid w:val="00E1352A"/>
    <w:rsid w:val="00E171C8"/>
    <w:rsid w:val="00E1721D"/>
    <w:rsid w:val="00E212E4"/>
    <w:rsid w:val="00E2209E"/>
    <w:rsid w:val="00E22B91"/>
    <w:rsid w:val="00E24F99"/>
    <w:rsid w:val="00E25A03"/>
    <w:rsid w:val="00E26485"/>
    <w:rsid w:val="00E264C1"/>
    <w:rsid w:val="00E3055F"/>
    <w:rsid w:val="00E306BD"/>
    <w:rsid w:val="00E316AC"/>
    <w:rsid w:val="00E318F8"/>
    <w:rsid w:val="00E32852"/>
    <w:rsid w:val="00E3552A"/>
    <w:rsid w:val="00E375BA"/>
    <w:rsid w:val="00E379CD"/>
    <w:rsid w:val="00E43D74"/>
    <w:rsid w:val="00E471DA"/>
    <w:rsid w:val="00E476C6"/>
    <w:rsid w:val="00E5083E"/>
    <w:rsid w:val="00E526C5"/>
    <w:rsid w:val="00E54796"/>
    <w:rsid w:val="00E5671E"/>
    <w:rsid w:val="00E56DD0"/>
    <w:rsid w:val="00E5702E"/>
    <w:rsid w:val="00E57C37"/>
    <w:rsid w:val="00E624CA"/>
    <w:rsid w:val="00E62F26"/>
    <w:rsid w:val="00E63A07"/>
    <w:rsid w:val="00E642E4"/>
    <w:rsid w:val="00E645D8"/>
    <w:rsid w:val="00E707CA"/>
    <w:rsid w:val="00E730A1"/>
    <w:rsid w:val="00E7611B"/>
    <w:rsid w:val="00E76E87"/>
    <w:rsid w:val="00E770F3"/>
    <w:rsid w:val="00E82319"/>
    <w:rsid w:val="00E82D1A"/>
    <w:rsid w:val="00E83A73"/>
    <w:rsid w:val="00E87EB8"/>
    <w:rsid w:val="00E9019B"/>
    <w:rsid w:val="00E93D9F"/>
    <w:rsid w:val="00E96D81"/>
    <w:rsid w:val="00EA0435"/>
    <w:rsid w:val="00EA0D15"/>
    <w:rsid w:val="00EA218A"/>
    <w:rsid w:val="00EA23A6"/>
    <w:rsid w:val="00EA2960"/>
    <w:rsid w:val="00EA5F33"/>
    <w:rsid w:val="00EA795B"/>
    <w:rsid w:val="00EB2A23"/>
    <w:rsid w:val="00EB2B94"/>
    <w:rsid w:val="00EB32AD"/>
    <w:rsid w:val="00EB6A5F"/>
    <w:rsid w:val="00EB7FE8"/>
    <w:rsid w:val="00EC0F71"/>
    <w:rsid w:val="00EC7EFA"/>
    <w:rsid w:val="00ED040A"/>
    <w:rsid w:val="00ED378A"/>
    <w:rsid w:val="00ED3D81"/>
    <w:rsid w:val="00ED4DB8"/>
    <w:rsid w:val="00ED4E19"/>
    <w:rsid w:val="00ED6017"/>
    <w:rsid w:val="00ED7C90"/>
    <w:rsid w:val="00ED7C9B"/>
    <w:rsid w:val="00EE0947"/>
    <w:rsid w:val="00EE2E3E"/>
    <w:rsid w:val="00EE491A"/>
    <w:rsid w:val="00EE4BA2"/>
    <w:rsid w:val="00EE6DFE"/>
    <w:rsid w:val="00EF02CA"/>
    <w:rsid w:val="00EF13C6"/>
    <w:rsid w:val="00EF1AE2"/>
    <w:rsid w:val="00EF2424"/>
    <w:rsid w:val="00EF26A0"/>
    <w:rsid w:val="00EF4008"/>
    <w:rsid w:val="00F009A8"/>
    <w:rsid w:val="00F00FEA"/>
    <w:rsid w:val="00F01CC2"/>
    <w:rsid w:val="00F035AE"/>
    <w:rsid w:val="00F06CED"/>
    <w:rsid w:val="00F12217"/>
    <w:rsid w:val="00F1669E"/>
    <w:rsid w:val="00F2181A"/>
    <w:rsid w:val="00F218FD"/>
    <w:rsid w:val="00F21CD8"/>
    <w:rsid w:val="00F222C6"/>
    <w:rsid w:val="00F23409"/>
    <w:rsid w:val="00F25245"/>
    <w:rsid w:val="00F25DCA"/>
    <w:rsid w:val="00F27C9C"/>
    <w:rsid w:val="00F305DB"/>
    <w:rsid w:val="00F324CA"/>
    <w:rsid w:val="00F33328"/>
    <w:rsid w:val="00F3478B"/>
    <w:rsid w:val="00F350A7"/>
    <w:rsid w:val="00F36CF6"/>
    <w:rsid w:val="00F36EBA"/>
    <w:rsid w:val="00F40145"/>
    <w:rsid w:val="00F4193B"/>
    <w:rsid w:val="00F43ABD"/>
    <w:rsid w:val="00F45298"/>
    <w:rsid w:val="00F45D52"/>
    <w:rsid w:val="00F45DDE"/>
    <w:rsid w:val="00F47DE8"/>
    <w:rsid w:val="00F608B3"/>
    <w:rsid w:val="00F63CFB"/>
    <w:rsid w:val="00F65073"/>
    <w:rsid w:val="00F6612F"/>
    <w:rsid w:val="00F67F9B"/>
    <w:rsid w:val="00F70242"/>
    <w:rsid w:val="00F713A6"/>
    <w:rsid w:val="00F71F6D"/>
    <w:rsid w:val="00F72667"/>
    <w:rsid w:val="00F731F7"/>
    <w:rsid w:val="00F74299"/>
    <w:rsid w:val="00F74B25"/>
    <w:rsid w:val="00F8023B"/>
    <w:rsid w:val="00F80240"/>
    <w:rsid w:val="00F80D48"/>
    <w:rsid w:val="00F811B8"/>
    <w:rsid w:val="00F833AF"/>
    <w:rsid w:val="00F86A01"/>
    <w:rsid w:val="00F90140"/>
    <w:rsid w:val="00F91805"/>
    <w:rsid w:val="00F92C27"/>
    <w:rsid w:val="00F93031"/>
    <w:rsid w:val="00F9458B"/>
    <w:rsid w:val="00F960D9"/>
    <w:rsid w:val="00FA0320"/>
    <w:rsid w:val="00FA391E"/>
    <w:rsid w:val="00FA3A13"/>
    <w:rsid w:val="00FA702B"/>
    <w:rsid w:val="00FB01A1"/>
    <w:rsid w:val="00FB039D"/>
    <w:rsid w:val="00FB0418"/>
    <w:rsid w:val="00FB124E"/>
    <w:rsid w:val="00FB2324"/>
    <w:rsid w:val="00FB507D"/>
    <w:rsid w:val="00FB699D"/>
    <w:rsid w:val="00FC07A7"/>
    <w:rsid w:val="00FC285A"/>
    <w:rsid w:val="00FC2FB7"/>
    <w:rsid w:val="00FC3F40"/>
    <w:rsid w:val="00FC4ABD"/>
    <w:rsid w:val="00FC4DC8"/>
    <w:rsid w:val="00FC571D"/>
    <w:rsid w:val="00FC5784"/>
    <w:rsid w:val="00FD6945"/>
    <w:rsid w:val="00FE0FB5"/>
    <w:rsid w:val="00FE177C"/>
    <w:rsid w:val="00FE1833"/>
    <w:rsid w:val="00FE4FC2"/>
    <w:rsid w:val="00FF554F"/>
    <w:rsid w:val="00FF666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E6"/>
    <w:rPr>
      <w:lang w:val="en-US"/>
    </w:rPr>
  </w:style>
  <w:style w:type="paragraph" w:styleId="Heading1">
    <w:name w:val="heading 1"/>
    <w:basedOn w:val="Normal"/>
    <w:link w:val="Heading1Char"/>
    <w:uiPriority w:val="9"/>
    <w:qFormat/>
    <w:rsid w:val="00F009A8"/>
    <w:pPr>
      <w:spacing w:before="100" w:beforeAutospacing="1" w:after="100" w:afterAutospacing="1"/>
      <w:jc w:val="left"/>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0CF"/>
    <w:rPr>
      <w:color w:val="0000FF" w:themeColor="hyperlink"/>
      <w:u w:val="single"/>
    </w:rPr>
  </w:style>
  <w:style w:type="paragraph" w:styleId="FootnoteText">
    <w:name w:val="footnote text"/>
    <w:basedOn w:val="Normal"/>
    <w:link w:val="FootnoteTextChar"/>
    <w:unhideWhenUsed/>
    <w:rsid w:val="003C153D"/>
    <w:pPr>
      <w:spacing w:after="0"/>
    </w:pPr>
    <w:rPr>
      <w:sz w:val="20"/>
      <w:szCs w:val="20"/>
    </w:rPr>
  </w:style>
  <w:style w:type="character" w:customStyle="1" w:styleId="FootnoteTextChar">
    <w:name w:val="Footnote Text Char"/>
    <w:basedOn w:val="DefaultParagraphFont"/>
    <w:link w:val="FootnoteText"/>
    <w:rsid w:val="003C153D"/>
    <w:rPr>
      <w:noProof/>
      <w:sz w:val="20"/>
      <w:szCs w:val="20"/>
    </w:rPr>
  </w:style>
  <w:style w:type="character" w:styleId="FootnoteReference">
    <w:name w:val="footnote reference"/>
    <w:basedOn w:val="DefaultParagraphFont"/>
    <w:uiPriority w:val="99"/>
    <w:semiHidden/>
    <w:unhideWhenUsed/>
    <w:rsid w:val="003C153D"/>
    <w:rPr>
      <w:vertAlign w:val="superscript"/>
    </w:rPr>
  </w:style>
  <w:style w:type="paragraph" w:styleId="Header">
    <w:name w:val="header"/>
    <w:basedOn w:val="Normal"/>
    <w:link w:val="HeaderChar"/>
    <w:uiPriority w:val="99"/>
    <w:semiHidden/>
    <w:unhideWhenUsed/>
    <w:rsid w:val="00783783"/>
    <w:pPr>
      <w:tabs>
        <w:tab w:val="center" w:pos="4513"/>
        <w:tab w:val="right" w:pos="9026"/>
      </w:tabs>
      <w:spacing w:after="0"/>
    </w:pPr>
  </w:style>
  <w:style w:type="character" w:customStyle="1" w:styleId="HeaderChar">
    <w:name w:val="Header Char"/>
    <w:basedOn w:val="DefaultParagraphFont"/>
    <w:link w:val="Header"/>
    <w:uiPriority w:val="99"/>
    <w:semiHidden/>
    <w:rsid w:val="00783783"/>
    <w:rPr>
      <w:noProof/>
    </w:rPr>
  </w:style>
  <w:style w:type="paragraph" w:styleId="Footer">
    <w:name w:val="footer"/>
    <w:basedOn w:val="Normal"/>
    <w:link w:val="FooterChar"/>
    <w:uiPriority w:val="99"/>
    <w:unhideWhenUsed/>
    <w:rsid w:val="00783783"/>
    <w:pPr>
      <w:tabs>
        <w:tab w:val="center" w:pos="4513"/>
        <w:tab w:val="right" w:pos="9026"/>
      </w:tabs>
      <w:spacing w:after="0"/>
    </w:pPr>
  </w:style>
  <w:style w:type="character" w:customStyle="1" w:styleId="FooterChar">
    <w:name w:val="Footer Char"/>
    <w:basedOn w:val="DefaultParagraphFont"/>
    <w:link w:val="Footer"/>
    <w:uiPriority w:val="99"/>
    <w:rsid w:val="00783783"/>
    <w:rPr>
      <w:noProof/>
    </w:rPr>
  </w:style>
  <w:style w:type="paragraph" w:styleId="NormalWeb">
    <w:name w:val="Normal (Web)"/>
    <w:basedOn w:val="Normal"/>
    <w:rsid w:val="00D26286"/>
    <w:pPr>
      <w:spacing w:before="100" w:beforeAutospacing="1" w:after="100" w:afterAutospacing="1"/>
      <w:jc w:val="left"/>
    </w:pPr>
    <w:rPr>
      <w:rFonts w:ascii="Times New Roman" w:eastAsiaTheme="minorEastAsia" w:hAnsi="Times New Roman" w:cs="Times New Roman"/>
      <w:sz w:val="24"/>
      <w:szCs w:val="24"/>
      <w:lang w:val="id-ID"/>
    </w:rPr>
  </w:style>
  <w:style w:type="character" w:styleId="Emphasis">
    <w:name w:val="Emphasis"/>
    <w:basedOn w:val="DefaultParagraphFont"/>
    <w:uiPriority w:val="20"/>
    <w:qFormat/>
    <w:rsid w:val="00461426"/>
    <w:rPr>
      <w:i/>
      <w:iCs/>
    </w:rPr>
  </w:style>
  <w:style w:type="paragraph" w:styleId="ListParagraph">
    <w:name w:val="List Paragraph"/>
    <w:basedOn w:val="Normal"/>
    <w:uiPriority w:val="34"/>
    <w:qFormat/>
    <w:rsid w:val="000A0BCA"/>
    <w:pPr>
      <w:spacing w:after="0"/>
      <w:ind w:left="720"/>
      <w:contextualSpacing/>
      <w:jc w:val="left"/>
    </w:pPr>
    <w:rPr>
      <w:rFonts w:ascii="Times New Roman" w:eastAsiaTheme="minorEastAsia" w:hAnsi="Times New Roman" w:cs="Times New Roman"/>
      <w:noProof/>
      <w:sz w:val="24"/>
      <w:szCs w:val="24"/>
    </w:rPr>
  </w:style>
  <w:style w:type="character" w:customStyle="1" w:styleId="Heading1Char">
    <w:name w:val="Heading 1 Char"/>
    <w:basedOn w:val="DefaultParagraphFont"/>
    <w:link w:val="Heading1"/>
    <w:uiPriority w:val="9"/>
    <w:rsid w:val="00F009A8"/>
    <w:rPr>
      <w:rFonts w:ascii="Times New Roman" w:eastAsia="Times New Roman" w:hAnsi="Times New Roman" w:cs="Times New Roman"/>
      <w:b/>
      <w:bCs/>
      <w:kern w:val="36"/>
      <w:sz w:val="48"/>
      <w:szCs w:val="48"/>
      <w:lang w:eastAsia="id-ID"/>
    </w:rPr>
  </w:style>
  <w:style w:type="character" w:styleId="FollowedHyperlink">
    <w:name w:val="FollowedHyperlink"/>
    <w:basedOn w:val="DefaultParagraphFont"/>
    <w:uiPriority w:val="99"/>
    <w:semiHidden/>
    <w:unhideWhenUsed/>
    <w:rsid w:val="00A641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7462945">
      <w:bodyDiv w:val="1"/>
      <w:marLeft w:val="0"/>
      <w:marRight w:val="0"/>
      <w:marTop w:val="0"/>
      <w:marBottom w:val="0"/>
      <w:divBdr>
        <w:top w:val="none" w:sz="0" w:space="0" w:color="auto"/>
        <w:left w:val="none" w:sz="0" w:space="0" w:color="auto"/>
        <w:bottom w:val="none" w:sz="0" w:space="0" w:color="auto"/>
        <w:right w:val="none" w:sz="0" w:space="0" w:color="auto"/>
      </w:divBdr>
    </w:div>
    <w:div w:id="711466143">
      <w:bodyDiv w:val="1"/>
      <w:marLeft w:val="0"/>
      <w:marRight w:val="0"/>
      <w:marTop w:val="0"/>
      <w:marBottom w:val="0"/>
      <w:divBdr>
        <w:top w:val="none" w:sz="0" w:space="0" w:color="auto"/>
        <w:left w:val="none" w:sz="0" w:space="0" w:color="auto"/>
        <w:bottom w:val="none" w:sz="0" w:space="0" w:color="auto"/>
        <w:right w:val="none" w:sz="0" w:space="0" w:color="auto"/>
      </w:divBdr>
    </w:div>
    <w:div w:id="10342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ndungtimur@gmail.com" TargetMode="External"/><Relationship Id="rId13" Type="http://schemas.openxmlformats.org/officeDocument/2006/relationships/hyperlink" Target="http://travel.detik.com/read/2013/11/20/142000/2417733/1025/banyuwangi-beach-jazz-festival-2013-ker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vel.kompas.com/read/2016/01/22/104123127/Empat.Strategi.Banyuwangi.Raih.Penghargaan.Pariwisata.PB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festyle.liputan6.com/read/2407020/banyuwangi-naikkan-target-kunjungan-wisatawan-di-2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festyle.okezone.com/read/2014/05/18/408/986573/turis-asing-habiskan-rp31-4-m-di-banyuwangi" TargetMode="External"/><Relationship Id="rId4" Type="http://schemas.openxmlformats.org/officeDocument/2006/relationships/settings" Target="settings.xml"/><Relationship Id="rId9" Type="http://schemas.openxmlformats.org/officeDocument/2006/relationships/hyperlink" Target="http://www.beritasatu.com/food-travel/253408-abdullah-azwar-anas-bangun-pariwisata-banyuwangi.html" TargetMode="External"/><Relationship Id="rId14" Type="http://schemas.openxmlformats.org/officeDocument/2006/relationships/hyperlink" Target="http://nasional.republika.co.id/berita/nasional/daerah/16/02/17/o2ozk0361-dilantik-bupati-banyuwangi-lanjutkan-program-l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C9A5-0839-4015-9D4D-AE85A64D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TotalTime>
  <Pages>19</Pages>
  <Words>7590</Words>
  <Characters>43267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X445L</dc:creator>
  <cp:lastModifiedBy>Asus X445L</cp:lastModifiedBy>
  <cp:revision>1242</cp:revision>
  <cp:lastPrinted>2016-08-09T14:19:00Z</cp:lastPrinted>
  <dcterms:created xsi:type="dcterms:W3CDTF">2016-02-23T03:18:00Z</dcterms:created>
  <dcterms:modified xsi:type="dcterms:W3CDTF">2017-02-08T08:07:00Z</dcterms:modified>
</cp:coreProperties>
</file>