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928" w:rsidRPr="00346928" w:rsidRDefault="00346928" w:rsidP="00346928">
      <w:pPr>
        <w:spacing w:after="0" w:line="360" w:lineRule="auto"/>
        <w:jc w:val="center"/>
        <w:rPr>
          <w:rFonts w:ascii="Times New Roman" w:hAnsi="Times New Roman" w:cs="Times New Roman"/>
          <w:b/>
          <w:i/>
          <w:iCs/>
          <w:sz w:val="24"/>
          <w:szCs w:val="24"/>
        </w:rPr>
      </w:pPr>
      <w:r w:rsidRPr="00346928">
        <w:rPr>
          <w:rFonts w:ascii="Times New Roman" w:hAnsi="Times New Roman" w:cs="Times New Roman"/>
          <w:b/>
          <w:i/>
          <w:iCs/>
          <w:sz w:val="24"/>
          <w:szCs w:val="24"/>
        </w:rPr>
        <w:t>Pengembangan Ekonomi Madura Berbasis Kearifan Lokal;</w:t>
      </w:r>
    </w:p>
    <w:p w:rsidR="00346928" w:rsidRDefault="00346928" w:rsidP="00346928">
      <w:pPr>
        <w:spacing w:after="0" w:line="360" w:lineRule="auto"/>
        <w:jc w:val="center"/>
        <w:rPr>
          <w:rFonts w:ascii="Times New Roman" w:hAnsi="Times New Roman" w:cs="Times New Roman"/>
          <w:b/>
          <w:i/>
          <w:iCs/>
          <w:sz w:val="24"/>
          <w:szCs w:val="24"/>
        </w:rPr>
      </w:pPr>
      <w:r w:rsidRPr="00346928">
        <w:rPr>
          <w:rFonts w:ascii="Times New Roman" w:hAnsi="Times New Roman" w:cs="Times New Roman"/>
          <w:b/>
          <w:i/>
          <w:iCs/>
          <w:sz w:val="24"/>
          <w:szCs w:val="24"/>
        </w:rPr>
        <w:t>Kajian Atas Kontribusi Pemikiran Kyai Di Madura</w:t>
      </w:r>
    </w:p>
    <w:p w:rsidR="00346928" w:rsidRDefault="00346928" w:rsidP="00346928">
      <w:pPr>
        <w:spacing w:after="0" w:line="360" w:lineRule="auto"/>
        <w:jc w:val="center"/>
        <w:rPr>
          <w:rFonts w:ascii="Times New Roman" w:hAnsi="Times New Roman" w:cs="Times New Roman"/>
          <w:b/>
          <w:i/>
          <w:iCs/>
          <w:sz w:val="24"/>
          <w:szCs w:val="24"/>
        </w:rPr>
      </w:pPr>
    </w:p>
    <w:p w:rsidR="004207F3" w:rsidRDefault="00346928" w:rsidP="00BF2DC4">
      <w:pPr>
        <w:spacing w:after="0" w:line="360" w:lineRule="auto"/>
        <w:jc w:val="center"/>
        <w:rPr>
          <w:rFonts w:ascii="Times New Roman" w:hAnsi="Times New Roman" w:cs="Times New Roman"/>
          <w:bCs/>
          <w:sz w:val="24"/>
          <w:szCs w:val="24"/>
        </w:rPr>
      </w:pPr>
      <w:r w:rsidRPr="00346928">
        <w:rPr>
          <w:rFonts w:ascii="Times New Roman" w:hAnsi="Times New Roman" w:cs="Times New Roman"/>
          <w:bCs/>
          <w:sz w:val="24"/>
          <w:szCs w:val="24"/>
        </w:rPr>
        <w:t>Zainal Abidin</w:t>
      </w:r>
      <w:r w:rsidR="00BF2DC4">
        <w:rPr>
          <w:rFonts w:ascii="Times New Roman" w:hAnsi="Times New Roman" w:cs="Times New Roman"/>
          <w:bCs/>
          <w:sz w:val="24"/>
          <w:szCs w:val="24"/>
        </w:rPr>
        <w:t xml:space="preserve"> </w:t>
      </w:r>
    </w:p>
    <w:p w:rsidR="00346928" w:rsidRDefault="00346928" w:rsidP="00BF2DC4">
      <w:pPr>
        <w:spacing w:after="0" w:line="360" w:lineRule="auto"/>
        <w:jc w:val="center"/>
        <w:rPr>
          <w:rFonts w:ascii="Times New Roman" w:hAnsi="Times New Roman" w:cs="Times New Roman"/>
          <w:bCs/>
          <w:sz w:val="24"/>
          <w:szCs w:val="24"/>
        </w:rPr>
      </w:pPr>
      <w:r w:rsidRPr="00346928">
        <w:rPr>
          <w:rFonts w:ascii="Times New Roman" w:hAnsi="Times New Roman" w:cs="Times New Roman"/>
          <w:bCs/>
          <w:sz w:val="24"/>
          <w:szCs w:val="24"/>
        </w:rPr>
        <w:t>(</w:t>
      </w:r>
      <w:r w:rsidRPr="004207F3">
        <w:rPr>
          <w:rFonts w:ascii="Times New Roman" w:hAnsi="Times New Roman" w:cs="Times New Roman"/>
          <w:bCs/>
          <w:i/>
          <w:sz w:val="24"/>
          <w:szCs w:val="24"/>
        </w:rPr>
        <w:t>Dosen STAIN Pamekasan</w:t>
      </w:r>
      <w:r w:rsidR="004207F3" w:rsidRPr="004207F3">
        <w:rPr>
          <w:rFonts w:ascii="Times New Roman" w:hAnsi="Times New Roman" w:cs="Times New Roman"/>
          <w:bCs/>
          <w:i/>
          <w:sz w:val="24"/>
          <w:szCs w:val="24"/>
        </w:rPr>
        <w:t xml:space="preserve">, Jl. Panglegur KM. 04 Pamekasan, Email: </w:t>
      </w:r>
      <w:hyperlink r:id="rId8" w:history="1">
        <w:r w:rsidR="004207F3" w:rsidRPr="00A11FB2">
          <w:rPr>
            <w:rStyle w:val="Hyperlink"/>
            <w:rFonts w:ascii="Times New Roman" w:hAnsi="Times New Roman" w:cs="Times New Roman"/>
            <w:bCs/>
            <w:i/>
            <w:sz w:val="24"/>
            <w:szCs w:val="24"/>
          </w:rPr>
          <w:t>zainal.madura@gmail.com</w:t>
        </w:r>
      </w:hyperlink>
      <w:r w:rsidRPr="00346928">
        <w:rPr>
          <w:rFonts w:ascii="Times New Roman" w:hAnsi="Times New Roman" w:cs="Times New Roman"/>
          <w:bCs/>
          <w:sz w:val="24"/>
          <w:szCs w:val="24"/>
        </w:rPr>
        <w:t>)</w:t>
      </w:r>
    </w:p>
    <w:p w:rsidR="004207F3" w:rsidRDefault="004207F3" w:rsidP="00BF2DC4">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Abdul Wahed</w:t>
      </w:r>
    </w:p>
    <w:p w:rsidR="004207F3" w:rsidRDefault="004207F3" w:rsidP="004207F3">
      <w:pPr>
        <w:pStyle w:val="ListParagraph"/>
        <w:spacing w:after="0" w:line="240" w:lineRule="auto"/>
        <w:ind w:left="641"/>
        <w:jc w:val="center"/>
        <w:rPr>
          <w:rFonts w:ascii="Times New Roman" w:hAnsi="Times New Roman" w:cs="Times New Roman"/>
          <w:bCs/>
          <w:sz w:val="24"/>
          <w:szCs w:val="24"/>
        </w:rPr>
      </w:pPr>
      <w:r w:rsidRPr="00346928">
        <w:rPr>
          <w:rFonts w:ascii="Times New Roman" w:hAnsi="Times New Roman" w:cs="Times New Roman"/>
          <w:bCs/>
          <w:sz w:val="24"/>
          <w:szCs w:val="24"/>
        </w:rPr>
        <w:t>(</w:t>
      </w:r>
      <w:r w:rsidRPr="004207F3">
        <w:rPr>
          <w:rFonts w:ascii="Times New Roman" w:hAnsi="Times New Roman" w:cs="Times New Roman"/>
          <w:bCs/>
          <w:i/>
          <w:sz w:val="24"/>
          <w:szCs w:val="24"/>
        </w:rPr>
        <w:t xml:space="preserve">Dosen STAIN Pamekasan, Jl. Panglegur KM. 04 Pamekasan, Email: </w:t>
      </w:r>
      <w:hyperlink r:id="rId9" w:history="1">
        <w:r w:rsidRPr="00D42EB4">
          <w:rPr>
            <w:rStyle w:val="Hyperlink"/>
            <w:rFonts w:asciiTheme="majorBidi" w:hAnsiTheme="majorBidi" w:cstheme="majorBidi"/>
            <w:bCs/>
            <w:sz w:val="24"/>
            <w:szCs w:val="24"/>
            <w:lang w:val="it-IT"/>
          </w:rPr>
          <w:t>awahed6@gmail.com</w:t>
        </w:r>
      </w:hyperlink>
      <w:r>
        <w:rPr>
          <w:rFonts w:asciiTheme="majorBidi" w:hAnsiTheme="majorBidi" w:cstheme="majorBidi"/>
          <w:bCs/>
          <w:sz w:val="24"/>
          <w:szCs w:val="24"/>
          <w:lang w:val="it-IT"/>
        </w:rPr>
        <w:t xml:space="preserve"> </w:t>
      </w:r>
      <w:r w:rsidRPr="00346928">
        <w:rPr>
          <w:rFonts w:ascii="Times New Roman" w:hAnsi="Times New Roman" w:cs="Times New Roman"/>
          <w:bCs/>
          <w:sz w:val="24"/>
          <w:szCs w:val="24"/>
        </w:rPr>
        <w:t>)</w:t>
      </w:r>
    </w:p>
    <w:p w:rsidR="004207F3" w:rsidRDefault="004207F3" w:rsidP="00BF2DC4">
      <w:pPr>
        <w:spacing w:after="0" w:line="360" w:lineRule="auto"/>
        <w:jc w:val="center"/>
        <w:rPr>
          <w:rFonts w:ascii="Times New Roman" w:hAnsi="Times New Roman" w:cs="Times New Roman"/>
          <w:bCs/>
          <w:sz w:val="24"/>
          <w:szCs w:val="24"/>
        </w:rPr>
      </w:pPr>
    </w:p>
    <w:p w:rsidR="004207F3" w:rsidRPr="00346928" w:rsidRDefault="004207F3" w:rsidP="00BF2DC4">
      <w:pPr>
        <w:spacing w:after="0" w:line="360" w:lineRule="auto"/>
        <w:jc w:val="center"/>
        <w:rPr>
          <w:rFonts w:ascii="Times New Roman" w:hAnsi="Times New Roman" w:cs="Times New Roman"/>
          <w:bCs/>
          <w:sz w:val="24"/>
          <w:szCs w:val="24"/>
        </w:rPr>
      </w:pPr>
    </w:p>
    <w:p w:rsidR="00346928" w:rsidRDefault="00346928" w:rsidP="00346928">
      <w:pPr>
        <w:spacing w:after="12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Kata Kunci: </w:t>
      </w:r>
      <w:r>
        <w:rPr>
          <w:rFonts w:ascii="Times New Roman" w:hAnsi="Times New Roman" w:cs="Times New Roman"/>
          <w:i/>
          <w:iCs/>
          <w:sz w:val="24"/>
          <w:szCs w:val="24"/>
        </w:rPr>
        <w:t>Pengembangan ekonomi, kontribusi, pemikiran</w:t>
      </w:r>
      <w:r w:rsidR="004207F3">
        <w:rPr>
          <w:rFonts w:ascii="Times New Roman" w:hAnsi="Times New Roman" w:cs="Times New Roman"/>
          <w:i/>
          <w:iCs/>
          <w:sz w:val="24"/>
          <w:szCs w:val="24"/>
        </w:rPr>
        <w:t xml:space="preserve"> kyai</w:t>
      </w:r>
      <w:r>
        <w:rPr>
          <w:rFonts w:ascii="Times New Roman" w:hAnsi="Times New Roman" w:cs="Times New Roman"/>
          <w:i/>
          <w:iCs/>
          <w:sz w:val="24"/>
          <w:szCs w:val="24"/>
        </w:rPr>
        <w:t>.</w:t>
      </w:r>
    </w:p>
    <w:p w:rsidR="00BF2DC4" w:rsidRPr="004F2BDE" w:rsidRDefault="00BF2DC4" w:rsidP="00BF2DC4">
      <w:pPr>
        <w:spacing w:after="0" w:line="240" w:lineRule="auto"/>
        <w:ind w:firstLine="720"/>
        <w:jc w:val="both"/>
        <w:rPr>
          <w:rFonts w:ascii="Times New Roman" w:hAnsi="Times New Roman" w:cs="Times New Roman"/>
          <w:sz w:val="24"/>
          <w:szCs w:val="24"/>
        </w:rPr>
      </w:pPr>
      <w:bookmarkStart w:id="0" w:name="_GoBack"/>
      <w:bookmarkEnd w:id="0"/>
      <w:r w:rsidRPr="007F55D1">
        <w:rPr>
          <w:rFonts w:ascii="Times New Roman" w:hAnsi="Times New Roman" w:cs="Times New Roman"/>
          <w:sz w:val="24"/>
          <w:szCs w:val="24"/>
        </w:rPr>
        <w:t xml:space="preserve">Gerakan pengembangan ekonomi di Pamekasan dan Madura salah satunya dimainkan oleh Kyai, sehingga ia mempunyai peran yang  siginifikan dalam pembangunan Pamekasan dan Madura karena ia merupakan penjaga nilai-nilai syariah termasuk dalam ranah ekonomi yang berhubungan dengan masyarakat. </w:t>
      </w:r>
      <w:proofErr w:type="gramStart"/>
      <w:r w:rsidRPr="007F55D1">
        <w:rPr>
          <w:rFonts w:ascii="Times New Roman" w:hAnsi="Times New Roman" w:cs="Times New Roman"/>
          <w:sz w:val="24"/>
          <w:szCs w:val="24"/>
        </w:rPr>
        <w:t>Namun selama ini peran kyai dalam ekonomi belum bisa terlihat secara maksimal karena kyai mempunyai keterbatasan baik kemampuan secara teknis maupun manajemen.</w:t>
      </w:r>
      <w:proofErr w:type="gramEnd"/>
      <w:r w:rsidRPr="007F55D1">
        <w:rPr>
          <w:rFonts w:ascii="Times New Roman" w:hAnsi="Times New Roman" w:cs="Times New Roman"/>
          <w:sz w:val="24"/>
          <w:szCs w:val="24"/>
        </w:rPr>
        <w:t xml:space="preserve"> Kontribusi pemikiran ekonomi kyai bisa terbaca bagaimana </w:t>
      </w:r>
      <w:proofErr w:type="gramStart"/>
      <w:r w:rsidRPr="007F55D1">
        <w:rPr>
          <w:rFonts w:ascii="Times New Roman" w:hAnsi="Times New Roman" w:cs="Times New Roman"/>
          <w:sz w:val="24"/>
          <w:szCs w:val="24"/>
        </w:rPr>
        <w:t>ia</w:t>
      </w:r>
      <w:proofErr w:type="gramEnd"/>
      <w:r w:rsidRPr="007F55D1">
        <w:rPr>
          <w:rFonts w:ascii="Times New Roman" w:hAnsi="Times New Roman" w:cs="Times New Roman"/>
          <w:sz w:val="24"/>
          <w:szCs w:val="24"/>
        </w:rPr>
        <w:t xml:space="preserve"> berfungsi ganda baik sebagai penjaga nilai-nilai syariah juga penjaga kehidupan umat. Melalui konsep word view ini bisa dipetakan bahwa pemikiran kyai tentang kyai telah menetes kedalam pikiran umat, minimal santri dan simpatisannya baik secara struktural maupun kultural. </w:t>
      </w:r>
      <w:proofErr w:type="gramStart"/>
      <w:r w:rsidRPr="007F55D1">
        <w:rPr>
          <w:rFonts w:ascii="Times New Roman" w:hAnsi="Times New Roman" w:cs="Times New Roman"/>
          <w:sz w:val="24"/>
          <w:szCs w:val="24"/>
        </w:rPr>
        <w:t>Dengan demikian maka pola dinamika pemikiran itulah yang menggerakkan pola tindakan masyarakatnya termasuk dalam ranah ekonomi.</w:t>
      </w:r>
      <w:proofErr w:type="gramEnd"/>
      <w:r w:rsidRPr="007F55D1">
        <w:rPr>
          <w:rFonts w:ascii="Times New Roman" w:hAnsi="Times New Roman" w:cs="Times New Roman"/>
          <w:sz w:val="24"/>
          <w:szCs w:val="24"/>
        </w:rPr>
        <w:t xml:space="preserve"> Namun karena kyai meruapakan elit maka apapun yang dilakukan oleh kyai </w:t>
      </w:r>
      <w:proofErr w:type="gramStart"/>
      <w:r w:rsidRPr="007F55D1">
        <w:rPr>
          <w:rFonts w:ascii="Times New Roman" w:hAnsi="Times New Roman" w:cs="Times New Roman"/>
          <w:sz w:val="24"/>
          <w:szCs w:val="24"/>
        </w:rPr>
        <w:t>akan</w:t>
      </w:r>
      <w:proofErr w:type="gramEnd"/>
      <w:r w:rsidRPr="007F55D1">
        <w:rPr>
          <w:rFonts w:ascii="Times New Roman" w:hAnsi="Times New Roman" w:cs="Times New Roman"/>
          <w:sz w:val="24"/>
          <w:szCs w:val="24"/>
        </w:rPr>
        <w:t xml:space="preserve"> mengilhami masyarakat termasuk ekonomi. Relasi antara frame dari mind set dan ekonomi Islam maka dikenal ada maddhab ekonomi Islam. Dalam </w:t>
      </w:r>
      <w:proofErr w:type="gramStart"/>
      <w:r w:rsidRPr="007F55D1">
        <w:rPr>
          <w:rFonts w:ascii="Times New Roman" w:hAnsi="Times New Roman" w:cs="Times New Roman"/>
          <w:sz w:val="24"/>
          <w:szCs w:val="24"/>
        </w:rPr>
        <w:t>spektrum  maddhab</w:t>
      </w:r>
      <w:proofErr w:type="gramEnd"/>
      <w:r w:rsidRPr="007F55D1">
        <w:rPr>
          <w:rFonts w:ascii="Times New Roman" w:hAnsi="Times New Roman" w:cs="Times New Roman"/>
          <w:sz w:val="24"/>
          <w:szCs w:val="24"/>
        </w:rPr>
        <w:t xml:space="preserve"> pemikiran ekonomi Islam dengan melihat gerakan pemikiran kyai dalam ekonomi Islam maka Kyai bisa dimasukkan ke dalam maddhab mainstream.</w:t>
      </w:r>
    </w:p>
    <w:p w:rsidR="00346928" w:rsidRPr="004F2BDE" w:rsidRDefault="00346928" w:rsidP="00346928">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346928" w:rsidRDefault="00346928" w:rsidP="00346928">
      <w:pPr>
        <w:spacing w:line="360" w:lineRule="auto"/>
      </w:pPr>
      <w:r>
        <w:br w:type="page"/>
      </w:r>
    </w:p>
    <w:p w:rsidR="00346928" w:rsidRPr="00904D81" w:rsidRDefault="00346928" w:rsidP="00346928">
      <w:pPr>
        <w:pStyle w:val="ListParagraph"/>
        <w:numPr>
          <w:ilvl w:val="0"/>
          <w:numId w:val="4"/>
        </w:numPr>
        <w:spacing w:after="240" w:line="360" w:lineRule="auto"/>
        <w:rPr>
          <w:rFonts w:ascii="Times New Roman" w:hAnsi="Times New Roman" w:cs="Times New Roman"/>
          <w:b/>
          <w:bCs/>
          <w:sz w:val="24"/>
          <w:szCs w:val="24"/>
        </w:rPr>
      </w:pPr>
      <w:r w:rsidRPr="00904D81">
        <w:rPr>
          <w:rFonts w:ascii="Times New Roman" w:hAnsi="Times New Roman" w:cs="Times New Roman"/>
          <w:b/>
          <w:bCs/>
          <w:sz w:val="24"/>
          <w:szCs w:val="24"/>
        </w:rPr>
        <w:lastRenderedPageBreak/>
        <w:t>Latar Belakang</w:t>
      </w:r>
    </w:p>
    <w:p w:rsidR="00346928" w:rsidRDefault="00346928" w:rsidP="00346928">
      <w:pPr>
        <w:spacing w:after="24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Kyai</w:t>
      </w:r>
      <w:r w:rsidRPr="0099004D">
        <w:rPr>
          <w:rFonts w:ascii="Times New Roman" w:hAnsi="Times New Roman" w:cs="Times New Roman"/>
          <w:sz w:val="24"/>
          <w:szCs w:val="24"/>
        </w:rPr>
        <w:t xml:space="preserve"> merupakan salah satu </w:t>
      </w:r>
      <w:r>
        <w:rPr>
          <w:rFonts w:ascii="Times New Roman" w:hAnsi="Times New Roman" w:cs="Times New Roman"/>
          <w:sz w:val="24"/>
          <w:szCs w:val="24"/>
        </w:rPr>
        <w:t xml:space="preserve">tokoh </w:t>
      </w:r>
      <w:r w:rsidRPr="0099004D">
        <w:rPr>
          <w:rFonts w:ascii="Times New Roman" w:hAnsi="Times New Roman" w:cs="Times New Roman"/>
          <w:sz w:val="24"/>
          <w:szCs w:val="24"/>
        </w:rPr>
        <w:t xml:space="preserve">sentral yang berpengaruh di </w:t>
      </w:r>
      <w:r>
        <w:rPr>
          <w:rFonts w:ascii="Times New Roman" w:hAnsi="Times New Roman" w:cs="Times New Roman"/>
          <w:sz w:val="24"/>
          <w:szCs w:val="24"/>
        </w:rPr>
        <w:t>Madura</w:t>
      </w:r>
      <w:r w:rsidRPr="0099004D">
        <w:rPr>
          <w:rFonts w:ascii="Times New Roman" w:hAnsi="Times New Roman" w:cs="Times New Roman"/>
          <w:sz w:val="24"/>
          <w:szCs w:val="24"/>
        </w:rPr>
        <w:t>.</w:t>
      </w:r>
      <w:proofErr w:type="gramEnd"/>
      <w:r w:rsidRPr="0099004D">
        <w:rPr>
          <w:rFonts w:ascii="Times New Roman" w:hAnsi="Times New Roman" w:cs="Times New Roman"/>
          <w:sz w:val="24"/>
          <w:szCs w:val="24"/>
        </w:rPr>
        <w:t xml:space="preserve"> </w:t>
      </w:r>
      <w:proofErr w:type="gramStart"/>
      <w:r w:rsidRPr="0099004D">
        <w:rPr>
          <w:rFonts w:ascii="Times New Roman" w:hAnsi="Times New Roman" w:cs="Times New Roman"/>
          <w:sz w:val="24"/>
          <w:szCs w:val="24"/>
        </w:rPr>
        <w:t>Mereka merup</w:t>
      </w:r>
      <w:r>
        <w:rPr>
          <w:rFonts w:ascii="Times New Roman" w:hAnsi="Times New Roman" w:cs="Times New Roman"/>
          <w:sz w:val="24"/>
          <w:szCs w:val="24"/>
        </w:rPr>
        <w:t>a</w:t>
      </w:r>
      <w:r w:rsidRPr="0099004D">
        <w:rPr>
          <w:rFonts w:ascii="Times New Roman" w:hAnsi="Times New Roman" w:cs="Times New Roman"/>
          <w:sz w:val="24"/>
          <w:szCs w:val="24"/>
        </w:rPr>
        <w:t xml:space="preserve">kan </w:t>
      </w:r>
      <w:r w:rsidRPr="00756DE4">
        <w:rPr>
          <w:rFonts w:ascii="Times New Roman" w:hAnsi="Times New Roman" w:cs="Times New Roman"/>
          <w:i/>
          <w:iCs/>
          <w:sz w:val="24"/>
          <w:szCs w:val="24"/>
        </w:rPr>
        <w:t xml:space="preserve">Agent of </w:t>
      </w:r>
      <w:r w:rsidRPr="00821F87">
        <w:rPr>
          <w:rFonts w:ascii="Times New Roman" w:hAnsi="Times New Roman" w:cs="Times New Roman"/>
          <w:i/>
          <w:iCs/>
          <w:sz w:val="24"/>
          <w:szCs w:val="24"/>
        </w:rPr>
        <w:t>social change</w:t>
      </w:r>
      <w:r w:rsidRPr="0099004D">
        <w:rPr>
          <w:rFonts w:ascii="Times New Roman" w:hAnsi="Times New Roman" w:cs="Times New Roman"/>
          <w:sz w:val="24"/>
          <w:szCs w:val="24"/>
        </w:rPr>
        <w:t>.</w:t>
      </w:r>
      <w:proofErr w:type="gramEnd"/>
      <w:r w:rsidRPr="0099004D">
        <w:rPr>
          <w:rFonts w:ascii="Times New Roman" w:hAnsi="Times New Roman" w:cs="Times New Roman"/>
          <w:sz w:val="24"/>
          <w:szCs w:val="24"/>
        </w:rPr>
        <w:t xml:space="preserve"> Dinamika yang terjadi pada </w:t>
      </w:r>
      <w:r>
        <w:rPr>
          <w:rFonts w:ascii="Times New Roman" w:hAnsi="Times New Roman" w:cs="Times New Roman"/>
          <w:sz w:val="24"/>
          <w:szCs w:val="24"/>
        </w:rPr>
        <w:t>kyai</w:t>
      </w:r>
      <w:r w:rsidRPr="0099004D">
        <w:rPr>
          <w:rFonts w:ascii="Times New Roman" w:hAnsi="Times New Roman" w:cs="Times New Roman"/>
          <w:sz w:val="24"/>
          <w:szCs w:val="24"/>
        </w:rPr>
        <w:t xml:space="preserve"> diyakini </w:t>
      </w:r>
      <w:proofErr w:type="gramStart"/>
      <w:r w:rsidRPr="0099004D">
        <w:rPr>
          <w:rFonts w:ascii="Times New Roman" w:hAnsi="Times New Roman" w:cs="Times New Roman"/>
          <w:sz w:val="24"/>
          <w:szCs w:val="24"/>
        </w:rPr>
        <w:t>akan</w:t>
      </w:r>
      <w:proofErr w:type="gramEnd"/>
      <w:r w:rsidRPr="0099004D">
        <w:rPr>
          <w:rFonts w:ascii="Times New Roman" w:hAnsi="Times New Roman" w:cs="Times New Roman"/>
          <w:sz w:val="24"/>
          <w:szCs w:val="24"/>
        </w:rPr>
        <w:t xml:space="preserve"> membentuk pemikiran masyarakat. Di </w:t>
      </w:r>
      <w:proofErr w:type="gramStart"/>
      <w:r w:rsidRPr="0099004D">
        <w:rPr>
          <w:rFonts w:ascii="Times New Roman" w:hAnsi="Times New Roman" w:cs="Times New Roman"/>
          <w:sz w:val="24"/>
          <w:szCs w:val="24"/>
        </w:rPr>
        <w:t>lain</w:t>
      </w:r>
      <w:proofErr w:type="gramEnd"/>
      <w:r w:rsidRPr="0099004D">
        <w:rPr>
          <w:rFonts w:ascii="Times New Roman" w:hAnsi="Times New Roman" w:cs="Times New Roman"/>
          <w:sz w:val="24"/>
          <w:szCs w:val="24"/>
        </w:rPr>
        <w:t xml:space="preserve"> sisi sebagai tokoh ke</w:t>
      </w:r>
      <w:r>
        <w:rPr>
          <w:rFonts w:ascii="Times New Roman" w:hAnsi="Times New Roman" w:cs="Times New Roman"/>
          <w:sz w:val="24"/>
          <w:szCs w:val="24"/>
        </w:rPr>
        <w:t>Islam</w:t>
      </w:r>
      <w:r w:rsidRPr="0099004D">
        <w:rPr>
          <w:rFonts w:ascii="Times New Roman" w:hAnsi="Times New Roman" w:cs="Times New Roman"/>
          <w:sz w:val="24"/>
          <w:szCs w:val="24"/>
        </w:rPr>
        <w:t>an tentunya memam</w:t>
      </w:r>
      <w:r>
        <w:rPr>
          <w:rFonts w:ascii="Times New Roman" w:hAnsi="Times New Roman" w:cs="Times New Roman"/>
          <w:sz w:val="24"/>
          <w:szCs w:val="24"/>
        </w:rPr>
        <w:t>a</w:t>
      </w:r>
      <w:r w:rsidRPr="0099004D">
        <w:rPr>
          <w:rFonts w:ascii="Times New Roman" w:hAnsi="Times New Roman" w:cs="Times New Roman"/>
          <w:sz w:val="24"/>
          <w:szCs w:val="24"/>
        </w:rPr>
        <w:t>hi bet</w:t>
      </w:r>
      <w:r>
        <w:rPr>
          <w:rFonts w:ascii="Times New Roman" w:hAnsi="Times New Roman" w:cs="Times New Roman"/>
          <w:sz w:val="24"/>
          <w:szCs w:val="24"/>
        </w:rPr>
        <w:t>u</w:t>
      </w:r>
      <w:r w:rsidRPr="0099004D">
        <w:rPr>
          <w:rFonts w:ascii="Times New Roman" w:hAnsi="Times New Roman" w:cs="Times New Roman"/>
          <w:sz w:val="24"/>
          <w:szCs w:val="24"/>
        </w:rPr>
        <w:t xml:space="preserve">l ajaran </w:t>
      </w:r>
      <w:r>
        <w:rPr>
          <w:rFonts w:ascii="Times New Roman" w:hAnsi="Times New Roman" w:cs="Times New Roman"/>
          <w:sz w:val="24"/>
          <w:szCs w:val="24"/>
        </w:rPr>
        <w:t>Islam</w:t>
      </w:r>
      <w:r w:rsidRPr="0099004D">
        <w:rPr>
          <w:rFonts w:ascii="Times New Roman" w:hAnsi="Times New Roman" w:cs="Times New Roman"/>
          <w:sz w:val="24"/>
          <w:szCs w:val="24"/>
        </w:rPr>
        <w:t xml:space="preserve">. </w:t>
      </w:r>
      <w:proofErr w:type="gramStart"/>
      <w:r w:rsidRPr="0099004D">
        <w:rPr>
          <w:rFonts w:ascii="Times New Roman" w:hAnsi="Times New Roman" w:cs="Times New Roman"/>
          <w:sz w:val="24"/>
          <w:szCs w:val="24"/>
        </w:rPr>
        <w:t xml:space="preserve">Sebagaimana dipahami ada tiga aspek ajaran </w:t>
      </w:r>
      <w:r>
        <w:rPr>
          <w:rFonts w:ascii="Times New Roman" w:hAnsi="Times New Roman" w:cs="Times New Roman"/>
          <w:sz w:val="24"/>
          <w:szCs w:val="24"/>
        </w:rPr>
        <w:t>Islam</w:t>
      </w:r>
      <w:r w:rsidRPr="0099004D">
        <w:rPr>
          <w:rFonts w:ascii="Times New Roman" w:hAnsi="Times New Roman" w:cs="Times New Roman"/>
          <w:sz w:val="24"/>
          <w:szCs w:val="24"/>
        </w:rPr>
        <w:t xml:space="preserve"> yaitu </w:t>
      </w:r>
      <w:r w:rsidRPr="00152CF3">
        <w:rPr>
          <w:rFonts w:ascii="Times New Arabic" w:hAnsi="Times New Arabic" w:cs="Times New Roman"/>
          <w:i/>
          <w:iCs/>
          <w:sz w:val="24"/>
          <w:szCs w:val="24"/>
        </w:rPr>
        <w:t>‘aqi</w:t>
      </w:r>
      <w:r>
        <w:rPr>
          <w:rFonts w:ascii="Times New Arabic" w:hAnsi="Times New Arabic" w:cs="Times New Roman"/>
          <w:i/>
          <w:iCs/>
          <w:sz w:val="24"/>
          <w:szCs w:val="24"/>
        </w:rPr>
        <w:t>&gt;</w:t>
      </w:r>
      <w:r w:rsidRPr="00152CF3">
        <w:rPr>
          <w:rFonts w:ascii="Times New Arabic" w:hAnsi="Times New Arabic" w:cs="Times New Roman"/>
          <w:i/>
          <w:iCs/>
          <w:sz w:val="24"/>
          <w:szCs w:val="24"/>
        </w:rPr>
        <w:t>dah, s</w:t>
      </w:r>
      <w:r>
        <w:rPr>
          <w:rFonts w:ascii="Times New Arabic" w:hAnsi="Times New Arabic" w:cs="Times New Roman"/>
          <w:i/>
          <w:iCs/>
          <w:sz w:val="24"/>
          <w:szCs w:val="24"/>
        </w:rPr>
        <w:t>h</w:t>
      </w:r>
      <w:r w:rsidRPr="00152CF3">
        <w:rPr>
          <w:rFonts w:ascii="Times New Arabic" w:hAnsi="Times New Arabic" w:cs="Times New Roman"/>
          <w:i/>
          <w:iCs/>
          <w:sz w:val="24"/>
          <w:szCs w:val="24"/>
        </w:rPr>
        <w:t xml:space="preserve">ariah </w:t>
      </w:r>
      <w:r>
        <w:rPr>
          <w:rFonts w:ascii="Times New Roman" w:hAnsi="Times New Roman" w:cs="Times New Roman"/>
          <w:sz w:val="24"/>
          <w:szCs w:val="24"/>
        </w:rPr>
        <w:t>dan</w:t>
      </w:r>
      <w:r w:rsidRPr="00821F87">
        <w:rPr>
          <w:rFonts w:ascii="Times New Roman" w:hAnsi="Times New Roman" w:cs="Times New Roman"/>
          <w:i/>
          <w:iCs/>
          <w:sz w:val="24"/>
          <w:szCs w:val="24"/>
        </w:rPr>
        <w:t xml:space="preserve"> a</w:t>
      </w:r>
      <w:r>
        <w:rPr>
          <w:rFonts w:ascii="Times New Roman" w:hAnsi="Times New Roman" w:cs="Times New Roman"/>
          <w:i/>
          <w:iCs/>
          <w:sz w:val="24"/>
          <w:szCs w:val="24"/>
        </w:rPr>
        <w:t>k</w:t>
      </w:r>
      <w:r w:rsidRPr="00821F87">
        <w:rPr>
          <w:rFonts w:ascii="Times New Roman" w:hAnsi="Times New Roman" w:cs="Times New Roman"/>
          <w:i/>
          <w:iCs/>
          <w:sz w:val="24"/>
          <w:szCs w:val="24"/>
        </w:rPr>
        <w:t>hlaq</w:t>
      </w:r>
      <w:r w:rsidRPr="0099004D">
        <w:rPr>
          <w:rFonts w:ascii="Times New Roman" w:hAnsi="Times New Roman" w:cs="Times New Roman"/>
          <w:sz w:val="24"/>
          <w:szCs w:val="24"/>
        </w:rPr>
        <w:t>.</w:t>
      </w:r>
      <w:proofErr w:type="gramEnd"/>
      <w:r w:rsidRPr="0099004D">
        <w:rPr>
          <w:rFonts w:ascii="Times New Roman" w:hAnsi="Times New Roman" w:cs="Times New Roman"/>
          <w:sz w:val="24"/>
          <w:szCs w:val="24"/>
        </w:rPr>
        <w:t xml:space="preserve"> </w:t>
      </w:r>
      <w:proofErr w:type="gramStart"/>
      <w:r w:rsidRPr="0099004D">
        <w:rPr>
          <w:rFonts w:ascii="Times New Roman" w:hAnsi="Times New Roman" w:cs="Times New Roman"/>
          <w:sz w:val="24"/>
          <w:szCs w:val="24"/>
        </w:rPr>
        <w:t xml:space="preserve">Dalam konteks aqidah dan ahlak sudah tertata dengan rapi dan </w:t>
      </w:r>
      <w:r>
        <w:rPr>
          <w:rFonts w:ascii="Times New Roman" w:hAnsi="Times New Roman" w:cs="Times New Roman"/>
          <w:sz w:val="24"/>
          <w:szCs w:val="24"/>
        </w:rPr>
        <w:t>mapan</w:t>
      </w:r>
      <w:r w:rsidRPr="0099004D">
        <w:rPr>
          <w:rFonts w:ascii="Times New Roman" w:hAnsi="Times New Roman" w:cs="Times New Roman"/>
          <w:sz w:val="24"/>
          <w:szCs w:val="24"/>
        </w:rPr>
        <w:t xml:space="preserve"> walaupun terjadi perdebatan mungkin dalam faksi yang </w:t>
      </w:r>
      <w:r w:rsidRPr="001831EF">
        <w:rPr>
          <w:rFonts w:ascii="Times New Arabic" w:hAnsi="Times New Arabic" w:cs="Times New Roman"/>
          <w:i/>
          <w:iCs/>
          <w:sz w:val="24"/>
          <w:szCs w:val="24"/>
        </w:rPr>
        <w:t>furu</w:t>
      </w:r>
      <w:r>
        <w:rPr>
          <w:rFonts w:ascii="Times New Arabic" w:hAnsi="Times New Arabic" w:cs="Times New Roman"/>
          <w:i/>
          <w:iCs/>
          <w:sz w:val="24"/>
          <w:szCs w:val="24"/>
        </w:rPr>
        <w:t>&gt;</w:t>
      </w:r>
      <w:r w:rsidRPr="001831EF">
        <w:rPr>
          <w:rFonts w:ascii="Times New Arabic" w:hAnsi="Times New Arabic" w:cs="Times New Roman"/>
          <w:i/>
          <w:iCs/>
          <w:sz w:val="24"/>
          <w:szCs w:val="24"/>
        </w:rPr>
        <w:t>’iyah</w:t>
      </w:r>
      <w:r w:rsidRPr="0099004D">
        <w:rPr>
          <w:rFonts w:ascii="Times New Roman" w:hAnsi="Times New Roman" w:cs="Times New Roman"/>
          <w:sz w:val="24"/>
          <w:szCs w:val="24"/>
        </w:rPr>
        <w:t>.</w:t>
      </w:r>
      <w:proofErr w:type="gramEnd"/>
      <w:r w:rsidRPr="0099004D">
        <w:rPr>
          <w:rFonts w:ascii="Times New Roman" w:hAnsi="Times New Roman" w:cs="Times New Roman"/>
          <w:sz w:val="24"/>
          <w:szCs w:val="24"/>
        </w:rPr>
        <w:t xml:space="preserve"> </w:t>
      </w:r>
      <w:proofErr w:type="gramStart"/>
      <w:r w:rsidRPr="0099004D">
        <w:rPr>
          <w:rFonts w:ascii="Times New Roman" w:hAnsi="Times New Roman" w:cs="Times New Roman"/>
          <w:sz w:val="24"/>
          <w:szCs w:val="24"/>
        </w:rPr>
        <w:t>Namun dalam ranah s</w:t>
      </w:r>
      <w:r>
        <w:rPr>
          <w:rFonts w:ascii="Times New Roman" w:hAnsi="Times New Roman" w:cs="Times New Roman"/>
          <w:sz w:val="24"/>
          <w:szCs w:val="24"/>
        </w:rPr>
        <w:t>h</w:t>
      </w:r>
      <w:r w:rsidRPr="0099004D">
        <w:rPr>
          <w:rFonts w:ascii="Times New Roman" w:hAnsi="Times New Roman" w:cs="Times New Roman"/>
          <w:sz w:val="24"/>
          <w:szCs w:val="24"/>
        </w:rPr>
        <w:t>ariah khususnya mu’amalah terjadi sebuah fenomena yang menarik.</w:t>
      </w:r>
      <w:proofErr w:type="gramEnd"/>
      <w:r w:rsidRPr="0099004D">
        <w:rPr>
          <w:rFonts w:ascii="Times New Roman" w:hAnsi="Times New Roman" w:cs="Times New Roman"/>
          <w:sz w:val="24"/>
          <w:szCs w:val="24"/>
        </w:rPr>
        <w:t xml:space="preserve"> </w:t>
      </w:r>
      <w:proofErr w:type="gramStart"/>
      <w:r w:rsidRPr="0099004D">
        <w:rPr>
          <w:rFonts w:ascii="Times New Roman" w:hAnsi="Times New Roman" w:cs="Times New Roman"/>
          <w:sz w:val="24"/>
          <w:szCs w:val="24"/>
        </w:rPr>
        <w:t xml:space="preserve">Mutiara hikmah dari fiqh-fiqh baik yang klasik, modern maupun kontemporer </w:t>
      </w:r>
      <w:r>
        <w:rPr>
          <w:rFonts w:ascii="Times New Roman" w:hAnsi="Times New Roman" w:cs="Times New Roman"/>
          <w:sz w:val="24"/>
          <w:szCs w:val="24"/>
        </w:rPr>
        <w:t>yang dipahami hanya</w:t>
      </w:r>
      <w:r w:rsidRPr="0099004D">
        <w:rPr>
          <w:rFonts w:ascii="Times New Roman" w:hAnsi="Times New Roman" w:cs="Times New Roman"/>
          <w:sz w:val="24"/>
          <w:szCs w:val="24"/>
        </w:rPr>
        <w:t xml:space="preserve"> berhenti di untaian kertas tanpa makna</w:t>
      </w:r>
      <w:r>
        <w:rPr>
          <w:rFonts w:ascii="Times New Roman" w:hAnsi="Times New Roman" w:cs="Times New Roman"/>
          <w:sz w:val="24"/>
          <w:szCs w:val="24"/>
        </w:rPr>
        <w:t>, s</w:t>
      </w:r>
      <w:r w:rsidRPr="0099004D">
        <w:rPr>
          <w:rFonts w:ascii="Times New Roman" w:hAnsi="Times New Roman" w:cs="Times New Roman"/>
          <w:sz w:val="24"/>
          <w:szCs w:val="24"/>
        </w:rPr>
        <w:t>eperti mandul tanpa ada buah yang bisa diharapkan.</w:t>
      </w:r>
      <w:proofErr w:type="gramEnd"/>
    </w:p>
    <w:p w:rsidR="00346928" w:rsidRDefault="00346928" w:rsidP="00346928">
      <w:pPr>
        <w:spacing w:after="240" w:line="360" w:lineRule="auto"/>
        <w:ind w:firstLine="720"/>
        <w:jc w:val="both"/>
        <w:rPr>
          <w:rFonts w:ascii="Times New Roman" w:hAnsi="Times New Roman" w:cs="Times New Roman"/>
          <w:sz w:val="24"/>
          <w:szCs w:val="24"/>
        </w:rPr>
      </w:pPr>
      <w:r w:rsidRPr="0099004D">
        <w:rPr>
          <w:rFonts w:ascii="Times New Roman" w:hAnsi="Times New Roman" w:cs="Times New Roman"/>
          <w:sz w:val="24"/>
          <w:szCs w:val="24"/>
        </w:rPr>
        <w:t>Dalam konteks keindonesiaan perlu tentunya dihadirkan sebuah kajian</w:t>
      </w:r>
      <w:r>
        <w:rPr>
          <w:rFonts w:ascii="Times New Roman" w:hAnsi="Times New Roman" w:cs="Times New Roman"/>
          <w:sz w:val="24"/>
          <w:szCs w:val="24"/>
        </w:rPr>
        <w:t xml:space="preserve"> yang kompeherensif karena Indonesia merupakan negara </w:t>
      </w:r>
      <w:proofErr w:type="gramStart"/>
      <w:r>
        <w:rPr>
          <w:rFonts w:ascii="Times New Roman" w:hAnsi="Times New Roman" w:cs="Times New Roman"/>
          <w:sz w:val="24"/>
          <w:szCs w:val="24"/>
        </w:rPr>
        <w:t>muslim</w:t>
      </w:r>
      <w:proofErr w:type="gramEnd"/>
      <w:r>
        <w:rPr>
          <w:rFonts w:ascii="Times New Roman" w:hAnsi="Times New Roman" w:cs="Times New Roman"/>
          <w:sz w:val="24"/>
          <w:szCs w:val="24"/>
        </w:rPr>
        <w:t xml:space="preserve"> terbesar di dunia ini walaupun Indonesia bukan negara Islam. Di samping itu gagasan pemikiran ekonomi Islam Indonesia tentunya mempunyai ciri khas yang berbeda dengan belahan dunia </w:t>
      </w:r>
      <w:proofErr w:type="gramStart"/>
      <w:r>
        <w:rPr>
          <w:rFonts w:ascii="Times New Roman" w:hAnsi="Times New Roman" w:cs="Times New Roman"/>
          <w:sz w:val="24"/>
          <w:szCs w:val="24"/>
        </w:rPr>
        <w:t>muslim</w:t>
      </w:r>
      <w:proofErr w:type="gramEnd"/>
      <w:r>
        <w:rPr>
          <w:rFonts w:ascii="Times New Roman" w:hAnsi="Times New Roman" w:cs="Times New Roman"/>
          <w:sz w:val="24"/>
          <w:szCs w:val="24"/>
        </w:rPr>
        <w:t xml:space="preserve">. Sebagaimana diketahui posisi Indonesia adalah menduduki rangking keempat setelah Arab Saudi, </w:t>
      </w:r>
      <w:proofErr w:type="gramStart"/>
      <w:r>
        <w:rPr>
          <w:rFonts w:ascii="Times New Roman" w:hAnsi="Times New Roman" w:cs="Times New Roman"/>
          <w:sz w:val="24"/>
          <w:szCs w:val="24"/>
        </w:rPr>
        <w:t>Iran  dan</w:t>
      </w:r>
      <w:proofErr w:type="gramEnd"/>
      <w:r>
        <w:rPr>
          <w:rFonts w:ascii="Times New Roman" w:hAnsi="Times New Roman" w:cs="Times New Roman"/>
          <w:sz w:val="24"/>
          <w:szCs w:val="24"/>
        </w:rPr>
        <w:t xml:space="preserve"> Malaysia. Hal ini merupakan sebuah posisi yang membanggakan namun juga merupakan sebuah tantangan, bahkan di masa depan dengan seluruh petensi yang dimiliki baik SDA maupun SDM-nya Indonesia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posisi ke tiga besar.</w:t>
      </w:r>
    </w:p>
    <w:p w:rsidR="00346928" w:rsidRDefault="00346928" w:rsidP="00346928">
      <w:pPr>
        <w:spacing w:after="24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Kyai sebagai pimpinan tradisional tentunyai mempunyai kharisma.</w:t>
      </w:r>
      <w:proofErr w:type="gramEnd"/>
      <w:r>
        <w:rPr>
          <w:rFonts w:ascii="Times New Roman" w:hAnsi="Times New Roman" w:cs="Times New Roman"/>
          <w:sz w:val="24"/>
          <w:szCs w:val="24"/>
        </w:rPr>
        <w:t xml:space="preserve"> Artinya jika ada keinginan dari kyai untuk membina ekonomi umat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mudah terealisir karena kyai sebenarnya adalah dinamisator</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sehingga kyai mampu menjadi </w:t>
      </w:r>
      <w:r>
        <w:rPr>
          <w:rFonts w:ascii="Times New Roman" w:hAnsi="Times New Roman" w:cs="Times New Roman"/>
          <w:i/>
          <w:iCs/>
          <w:sz w:val="24"/>
          <w:szCs w:val="24"/>
        </w:rPr>
        <w:t xml:space="preserve">cultur broker </w:t>
      </w:r>
      <w:r>
        <w:rPr>
          <w:rFonts w:ascii="Times New Roman" w:hAnsi="Times New Roman" w:cs="Times New Roman"/>
          <w:sz w:val="24"/>
          <w:szCs w:val="24"/>
        </w:rPr>
        <w:t>bahkan mampu menjadi</w:t>
      </w:r>
      <w:r>
        <w:rPr>
          <w:rFonts w:ascii="Times New Roman" w:hAnsi="Times New Roman" w:cs="Times New Roman"/>
          <w:i/>
          <w:iCs/>
          <w:sz w:val="24"/>
          <w:szCs w:val="24"/>
        </w:rPr>
        <w:t xml:space="preserve"> power broker</w:t>
      </w:r>
      <w:r>
        <w:rPr>
          <w:rStyle w:val="FootnoteReference"/>
          <w:rFonts w:ascii="Times New Roman" w:hAnsi="Times New Roman" w:cs="Times New Roman"/>
          <w:i/>
          <w:iCs/>
          <w:sz w:val="24"/>
          <w:szCs w:val="24"/>
        </w:rPr>
        <w:footnoteReference w:id="2"/>
      </w:r>
      <w:r>
        <w:rPr>
          <w:rFonts w:ascii="Times New Roman" w:hAnsi="Times New Roman" w:cs="Times New Roman"/>
          <w:i/>
          <w:iCs/>
          <w:sz w:val="24"/>
          <w:szCs w:val="24"/>
        </w:rPr>
        <w:t xml:space="preserve"> </w:t>
      </w:r>
      <w:r>
        <w:rPr>
          <w:rFonts w:ascii="Times New Roman" w:hAnsi="Times New Roman" w:cs="Times New Roman"/>
          <w:sz w:val="24"/>
          <w:szCs w:val="24"/>
        </w:rPr>
        <w:t xml:space="preserve">disebuah entitas kultur </w:t>
      </w:r>
      <w:r w:rsidRPr="00007CA3">
        <w:rPr>
          <w:rFonts w:ascii="Times New Roman" w:hAnsi="Times New Roman" w:cs="Times New Roman"/>
          <w:sz w:val="24"/>
          <w:szCs w:val="24"/>
        </w:rPr>
        <w:t>m</w:t>
      </w:r>
      <w:r>
        <w:rPr>
          <w:rFonts w:ascii="Times New Roman" w:hAnsi="Times New Roman" w:cs="Times New Roman"/>
          <w:sz w:val="24"/>
          <w:szCs w:val="24"/>
        </w:rPr>
        <w:t xml:space="preserve">asyarakat. Dakwah kyai dengan membangun fondasi ekonomi umat sama seperti membina fondasi tauhid </w:t>
      </w:r>
      <w:proofErr w:type="gramStart"/>
      <w:r>
        <w:rPr>
          <w:rFonts w:ascii="Times New Roman" w:hAnsi="Times New Roman" w:cs="Times New Roman"/>
          <w:sz w:val="24"/>
          <w:szCs w:val="24"/>
        </w:rPr>
        <w:t>yang  akan</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menyelamatkan umat dari kekafiran  sebagai salah satu akibat dari kefakiran yang dideritanya. </w:t>
      </w:r>
      <w:proofErr w:type="gramStart"/>
      <w:r>
        <w:rPr>
          <w:rFonts w:ascii="Times New Roman" w:hAnsi="Times New Roman" w:cs="Times New Roman"/>
          <w:sz w:val="24"/>
          <w:szCs w:val="24"/>
        </w:rPr>
        <w:t>Kehidupan yang berkualitas dalam segi kebahagiaan merupakan sebuah cita-cita bersama dalam kerangka pembangunan kehidupan yang ada dan menjadi cita-cita bersama umat Islam.</w:t>
      </w:r>
      <w:proofErr w:type="gramEnd"/>
      <w:r>
        <w:rPr>
          <w:rStyle w:val="FootnoteReference"/>
          <w:rFonts w:ascii="Times New Roman" w:hAnsi="Times New Roman" w:cs="Times New Roman"/>
          <w:sz w:val="24"/>
          <w:szCs w:val="24"/>
        </w:rPr>
        <w:footnoteReference w:id="3"/>
      </w:r>
    </w:p>
    <w:p w:rsidR="00346928" w:rsidRDefault="00346928" w:rsidP="00346928">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Penguatan dalam bidang ekonomi merupakan sebuah bentuk dakwah baru dalam kontes kekinian yang tentunya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alternatif yang cukup berarti dalam konteks pembangunan kemanusiaan untuk menciptakan kehidupan yang lebih bermakna. Diakui atau tidak dirasakan atau tidak bahwa taraf kehidupan ekonomi umat tentunya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mempengaruhi tingkat kehidupan sebuah umat bahkan menentukan martabat umat dalam kontestasi kehidupan ini, dimana sudah jamak diketahui umat Islam besar dalam kuantitas tapi lemah dalam kualitas terutama kehidupan ekonomi. </w:t>
      </w:r>
      <w:proofErr w:type="gramStart"/>
      <w:r>
        <w:rPr>
          <w:rFonts w:ascii="Times New Roman" w:hAnsi="Times New Roman" w:cs="Times New Roman"/>
          <w:sz w:val="24"/>
          <w:szCs w:val="24"/>
        </w:rPr>
        <w:t>Prestasi dalam ranah ekonomi memang mudah di ukur karena kongkret dalam kehidupan yang nyata.</w:t>
      </w:r>
      <w:proofErr w:type="gramEnd"/>
      <w:r>
        <w:rPr>
          <w:rFonts w:ascii="Times New Roman" w:hAnsi="Times New Roman" w:cs="Times New Roman"/>
          <w:sz w:val="24"/>
          <w:szCs w:val="24"/>
        </w:rPr>
        <w:t xml:space="preserve"> Hal itu tentunya tidak berdiri sendiri namun berdiri di atas sebuah </w:t>
      </w:r>
      <w:r w:rsidRPr="0098588B">
        <w:rPr>
          <w:rFonts w:ascii="Times New Roman" w:hAnsi="Times New Roman" w:cs="Times New Roman"/>
          <w:i/>
          <w:iCs/>
          <w:sz w:val="24"/>
          <w:szCs w:val="24"/>
        </w:rPr>
        <w:t>mind set</w:t>
      </w:r>
      <w:r>
        <w:rPr>
          <w:rFonts w:ascii="Times New Roman" w:hAnsi="Times New Roman" w:cs="Times New Roman"/>
          <w:sz w:val="24"/>
          <w:szCs w:val="24"/>
        </w:rPr>
        <w:t xml:space="preserve"> yang dengan dinamika merupakan sebuah ketertarikan yang cukup mumpuni untuk dikaji.</w:t>
      </w:r>
    </w:p>
    <w:p w:rsidR="00346928" w:rsidRDefault="00346928" w:rsidP="00346928">
      <w:pPr>
        <w:spacing w:after="24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Madura sebagai sebuah pulau dari gugusan ribuan pulau di Indonesia tentunya mempunyai kearifan lokal yang menarik untuk dikaji.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Madura walaupun terdiri dari hanya empat kabupaten yaitu bangkalan, Sampang, Pamekasan dan Sumenep namun mempunyai </w:t>
      </w:r>
      <w:r w:rsidRPr="0098588B">
        <w:rPr>
          <w:rFonts w:ascii="Times New Roman" w:hAnsi="Times New Roman" w:cs="Times New Roman"/>
          <w:i/>
          <w:iCs/>
          <w:sz w:val="24"/>
          <w:szCs w:val="24"/>
        </w:rPr>
        <w:t>bergaining posi</w:t>
      </w:r>
      <w:r>
        <w:rPr>
          <w:rFonts w:ascii="Times New Roman" w:hAnsi="Times New Roman" w:cs="Times New Roman"/>
          <w:i/>
          <w:iCs/>
          <w:sz w:val="24"/>
          <w:szCs w:val="24"/>
        </w:rPr>
        <w:t xml:space="preserve">tion </w:t>
      </w:r>
      <w:r>
        <w:rPr>
          <w:rFonts w:ascii="Times New Roman" w:hAnsi="Times New Roman" w:cs="Times New Roman"/>
          <w:sz w:val="24"/>
          <w:szCs w:val="24"/>
        </w:rPr>
        <w:t>yang cukup kuat karena Madura merupakan sebuah suku yang mewarnai Indonesia.</w:t>
      </w:r>
      <w:proofErr w:type="gramEnd"/>
      <w:r>
        <w:rPr>
          <w:rFonts w:ascii="Times New Roman" w:hAnsi="Times New Roman" w:cs="Times New Roman"/>
          <w:sz w:val="24"/>
          <w:szCs w:val="24"/>
        </w:rPr>
        <w:t xml:space="preserve"> Dinamika pemikiran di Madura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mempengaruhi Indonesia dengan sebuah nalar yang berangkat dari alur berpikir karena posisinya di Jawa Timur yang dekat dengan Surabaya sebagai kota kedua setelah Jakarta (Ibu kota negara Indonesia). </w:t>
      </w:r>
    </w:p>
    <w:p w:rsidR="00346928" w:rsidRDefault="00346928" w:rsidP="00346928">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Kyai hanya identik pemimpin agama namun sebenarnya ia adalah </w:t>
      </w:r>
      <w:r w:rsidRPr="001831EF">
        <w:rPr>
          <w:rFonts w:ascii="Times New Arabic" w:hAnsi="Times New Arabic" w:cs="Times New Roman"/>
          <w:i/>
          <w:iCs/>
          <w:sz w:val="24"/>
          <w:szCs w:val="24"/>
        </w:rPr>
        <w:t>uswah h</w:t>
      </w:r>
      <w:proofErr w:type="gramStart"/>
      <w:r>
        <w:rPr>
          <w:rFonts w:ascii="Times New Arabic" w:hAnsi="Times New Arabic" w:cs="Times New Roman"/>
          <w:i/>
          <w:iCs/>
          <w:sz w:val="24"/>
          <w:szCs w:val="24"/>
        </w:rPr>
        <w:t>}</w:t>
      </w:r>
      <w:r w:rsidRPr="001831EF">
        <w:rPr>
          <w:rFonts w:ascii="Times New Arabic" w:hAnsi="Times New Arabic" w:cs="Times New Roman"/>
          <w:i/>
          <w:iCs/>
          <w:sz w:val="24"/>
          <w:szCs w:val="24"/>
        </w:rPr>
        <w:t>asanah</w:t>
      </w:r>
      <w:proofErr w:type="gramEnd"/>
      <w:r w:rsidRPr="001831EF">
        <w:rPr>
          <w:rFonts w:ascii="Times New Arabic" w:hAnsi="Times New Arabic" w:cs="Times New Roman"/>
          <w:sz w:val="24"/>
          <w:szCs w:val="24"/>
        </w:rPr>
        <w:t xml:space="preserve"> </w:t>
      </w:r>
      <w:r>
        <w:rPr>
          <w:rFonts w:ascii="Times New Roman" w:hAnsi="Times New Roman" w:cs="Times New Roman"/>
          <w:sz w:val="24"/>
          <w:szCs w:val="24"/>
        </w:rPr>
        <w:t xml:space="preserve">bagi umatnya sebagaimana para nabi, dimana  kyai adalah pewaris nabi sehingga harus mampu memainkan peran itu. </w:t>
      </w:r>
      <w:proofErr w:type="gramStart"/>
      <w:r>
        <w:rPr>
          <w:rFonts w:ascii="Times New Roman" w:hAnsi="Times New Roman" w:cs="Times New Roman"/>
          <w:sz w:val="24"/>
          <w:szCs w:val="24"/>
        </w:rPr>
        <w:t>Namun kenyataannya banyak hal yang ironi di Madura, perekonomian kyai begitu maju namun kehidupan ekonomi umat tetap</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Logikanya </w:t>
      </w:r>
      <w:r>
        <w:rPr>
          <w:rFonts w:ascii="Times New Roman" w:hAnsi="Times New Roman" w:cs="Times New Roman"/>
          <w:sz w:val="24"/>
          <w:szCs w:val="24"/>
        </w:rPr>
        <w:lastRenderedPageBreak/>
        <w:t xml:space="preserve">ketika kyai merupakan panutan maka kehidupan ekonomi umat harus selaras dan seimbang serta bisa mengikuti langgam berpikirnya kyai sehinggga </w:t>
      </w:r>
      <w:r w:rsidRPr="00873F5C">
        <w:rPr>
          <w:rFonts w:ascii="Times New Roman" w:hAnsi="Times New Roman" w:cs="Times New Roman"/>
          <w:i/>
          <w:iCs/>
          <w:sz w:val="24"/>
          <w:szCs w:val="24"/>
        </w:rPr>
        <w:t>gap</w:t>
      </w:r>
      <w:r>
        <w:rPr>
          <w:rFonts w:ascii="Times New Roman" w:hAnsi="Times New Roman" w:cs="Times New Roman"/>
          <w:sz w:val="24"/>
          <w:szCs w:val="24"/>
        </w:rPr>
        <w:t xml:space="preserve"> diantara mereka yang terjadi tidak begitu menganga dengan lebar sekali.</w:t>
      </w:r>
      <w:proofErr w:type="gramEnd"/>
      <w:r>
        <w:rPr>
          <w:rFonts w:ascii="Times New Roman" w:hAnsi="Times New Roman" w:cs="Times New Roman"/>
          <w:sz w:val="24"/>
          <w:szCs w:val="24"/>
        </w:rPr>
        <w:t xml:space="preserve"> </w:t>
      </w:r>
    </w:p>
    <w:p w:rsidR="00346928" w:rsidRDefault="00346928" w:rsidP="00346928">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Progresifitas pemikiran ekonomi kyai Madura tentunya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sebuah madhhab berpikir yang bisa dikaji untuk menambah khazanah keilmuan apalagi dalam konteks ekonomi Islam yang sedang tumbuh dengan begitu suburnya. Warna dan polesan ciri khas serta kearifan lokal yang dikandung orang Madura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memberikan sentuhan yang dimungkinkan akan menggerakkan dinamika pemikiran ekonomi dalam konteks keindonesiaan. </w:t>
      </w:r>
      <w:proofErr w:type="gramStart"/>
      <w:r>
        <w:rPr>
          <w:rFonts w:ascii="Times New Roman" w:hAnsi="Times New Roman" w:cs="Times New Roman"/>
          <w:sz w:val="24"/>
          <w:szCs w:val="24"/>
        </w:rPr>
        <w:t>Agama bagi orang Madura merupakan suatu hal yang sangat pokok dan mendasar.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akan sangat tersinggung ketika persoalan agama di singgung. </w:t>
      </w:r>
      <w:proofErr w:type="gramStart"/>
      <w:r>
        <w:rPr>
          <w:rFonts w:ascii="Times New Roman" w:hAnsi="Times New Roman" w:cs="Times New Roman"/>
          <w:sz w:val="24"/>
          <w:szCs w:val="24"/>
        </w:rPr>
        <w:t>Tentunya menarik apabila dikorek dalam sisi pemikiran ekonomi Islamnya.</w:t>
      </w:r>
      <w:proofErr w:type="gramEnd"/>
    </w:p>
    <w:p w:rsidR="00346928" w:rsidRDefault="00346928" w:rsidP="00346928">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Selama ini sebenarnya cukup banyak pemikir ekonomi Indonesia dari luar pesantren seperti Syafi’i Antonio, Mubyarto, Mohammad Hatta namun jarang sekali orang pesantren yang direkam pola pikirnya di dalam ekonomi, padahal berbicara keIslaman para tokoh pesantrenlah  tentunya diyakini mempunyai kemampuan pola pikir yang bisa dipertanggungjawabkan. </w:t>
      </w:r>
      <w:proofErr w:type="gramStart"/>
      <w:r>
        <w:rPr>
          <w:rFonts w:ascii="Times New Roman" w:hAnsi="Times New Roman" w:cs="Times New Roman"/>
          <w:sz w:val="24"/>
          <w:szCs w:val="24"/>
        </w:rPr>
        <w:t>Namun karena selama ini belum tertata atau belum terkodifikasi menjadi sebuah konsep maka pemikirannya tersebut berserakan tanpa bentuk sehingga eksistensinya belum bisa ditampakkan dan dirasakan keberadaannya dan manfaatnya.</w:t>
      </w:r>
      <w:proofErr w:type="gramEnd"/>
    </w:p>
    <w:p w:rsidR="00346928" w:rsidRDefault="00346928" w:rsidP="00346928">
      <w:pPr>
        <w:spacing w:after="24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Pakar ekonomi Islam dalam skala nasional dari tokoh agama Islam yang dikenal dengan kyai adalah munculnya KH.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Ma’ruf Amin (KHMA) tentunya memberikan catatan tersendiri bagi kaum sarungan.</w:t>
      </w:r>
      <w:proofErr w:type="gramEnd"/>
      <w:r>
        <w:rPr>
          <w:rFonts w:ascii="Times New Roman" w:hAnsi="Times New Roman" w:cs="Times New Roman"/>
          <w:sz w:val="24"/>
          <w:szCs w:val="24"/>
        </w:rPr>
        <w:t xml:space="preserve"> Kinerja dan aktualisasi KHMA telah memberikan prestasi tersendiri bagi kaum muslimin sebagaimana tercantum dalam testimoni salah satu pakar perbankan syari’ah yaitu Prof. Dr. Sutan Remy Sjadeini, SH. Menurut beliau KHMA mempunyai prestasi ilmiah dan prestasi praktis sehingga layak diberikan gelar </w:t>
      </w:r>
      <w:r w:rsidRPr="000A63A7">
        <w:rPr>
          <w:rFonts w:ascii="Times New Roman" w:hAnsi="Times New Roman" w:cs="Times New Roman"/>
          <w:i/>
          <w:iCs/>
          <w:sz w:val="24"/>
          <w:szCs w:val="24"/>
        </w:rPr>
        <w:t>doctor honoris causa</w:t>
      </w:r>
      <w:r>
        <w:rPr>
          <w:rFonts w:ascii="Times New Roman" w:hAnsi="Times New Roman" w:cs="Times New Roman"/>
          <w:sz w:val="24"/>
          <w:szCs w:val="24"/>
        </w:rPr>
        <w:t xml:space="preserve"> oleh lembaga pendidikan tinggi yang berkualitas sekelas UIN Jakarta. </w:t>
      </w:r>
      <w:proofErr w:type="gramStart"/>
      <w:r>
        <w:rPr>
          <w:rFonts w:ascii="Times New Roman" w:hAnsi="Times New Roman" w:cs="Times New Roman"/>
          <w:sz w:val="24"/>
          <w:szCs w:val="24"/>
        </w:rPr>
        <w:t>KHMA layak diberi gelar ahli hukum ekonomi syariah.</w:t>
      </w:r>
      <w:proofErr w:type="gramEnd"/>
      <w:r>
        <w:rPr>
          <w:rStyle w:val="FootnoteReference"/>
          <w:rFonts w:ascii="Times New Roman" w:hAnsi="Times New Roman" w:cs="Times New Roman"/>
          <w:sz w:val="24"/>
          <w:szCs w:val="24"/>
        </w:rPr>
        <w:footnoteReference w:id="5"/>
      </w:r>
    </w:p>
    <w:p w:rsidR="00346928" w:rsidRDefault="00346928" w:rsidP="00346928">
      <w:pPr>
        <w:spacing w:after="24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Realitas seperti itu bisa diduga kuat sebagai fenomena gunung es, artinya banyak sebetulnya kaum kyai yang pakar di bidang ekonomi tidak terkecuali di Madura.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Memang banyak praktisi ekonomi yang tidak mempunyai latar belakang pendidikan di bidang ekonomi.</w:t>
      </w:r>
      <w:proofErr w:type="gramEnd"/>
      <w:r>
        <w:rPr>
          <w:rFonts w:ascii="Times New Roman" w:hAnsi="Times New Roman" w:cs="Times New Roman"/>
          <w:sz w:val="24"/>
          <w:szCs w:val="24"/>
        </w:rPr>
        <w:t xml:space="preserve"> Namun kalau diteliti lebih </w:t>
      </w:r>
      <w:proofErr w:type="gramStart"/>
      <w:r>
        <w:rPr>
          <w:rFonts w:ascii="Times New Roman" w:hAnsi="Times New Roman" w:cs="Times New Roman"/>
          <w:sz w:val="24"/>
          <w:szCs w:val="24"/>
        </w:rPr>
        <w:t>dalam  sebenarnya</w:t>
      </w:r>
      <w:proofErr w:type="gramEnd"/>
      <w:r>
        <w:rPr>
          <w:rFonts w:ascii="Times New Roman" w:hAnsi="Times New Roman" w:cs="Times New Roman"/>
          <w:sz w:val="24"/>
          <w:szCs w:val="24"/>
        </w:rPr>
        <w:t xml:space="preserve"> kyai telah dibekali penguasaan ilmu di bidang agama yang sebenarnya bersentuhan dengan kehidupan sosial termasuk kehidupan ekonomi. Agama telah memberikan inspirasi bagi kaum kyai untuk bertindak sesuai dengan tuntunan agamanya dalam hidup </w:t>
      </w:r>
      <w:proofErr w:type="gramStart"/>
      <w:r>
        <w:rPr>
          <w:rFonts w:ascii="Times New Roman" w:hAnsi="Times New Roman" w:cs="Times New Roman"/>
          <w:sz w:val="24"/>
          <w:szCs w:val="24"/>
        </w:rPr>
        <w:t>dan  kehidupan</w:t>
      </w:r>
      <w:proofErr w:type="gramEnd"/>
      <w:r>
        <w:rPr>
          <w:rFonts w:ascii="Times New Roman" w:hAnsi="Times New Roman" w:cs="Times New Roman"/>
          <w:sz w:val="24"/>
          <w:szCs w:val="24"/>
        </w:rPr>
        <w:t xml:space="preserve"> ini.</w:t>
      </w:r>
    </w:p>
    <w:p w:rsidR="00346928" w:rsidRDefault="00346928" w:rsidP="00346928">
      <w:pPr>
        <w:spacing w:after="24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skala regional Jawa Timur telah diakuinya PP sidogiri sebagai salah satu Pondok pesantren yang mempunyai kemandirian dibidang ekonomi bahkan telah merambah di seluruh Jawa Timur termasuk Madura.</w:t>
      </w:r>
      <w:proofErr w:type="gramEnd"/>
      <w:r>
        <w:rPr>
          <w:rFonts w:ascii="Times New Roman" w:hAnsi="Times New Roman" w:cs="Times New Roman"/>
          <w:sz w:val="24"/>
          <w:szCs w:val="24"/>
        </w:rPr>
        <w:t xml:space="preserve"> Namun karena mereka hanya pandai dalam ranah praktisi ekonomi dan belum mempunyai kapasitas dalam prestasi ilmiah maka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hanya diakui dalam praktisinya saja sedangkan dalam ranah konsep dan teorinya belum bisa dikodifikasikan menjadi pengetahuan yang bisa dikaji bersama.</w:t>
      </w:r>
    </w:p>
    <w:p w:rsidR="00346928" w:rsidRPr="00F157A4" w:rsidRDefault="00346928" w:rsidP="00346928">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Dinamika pemikiran kyai dalam bidang ekonomi merupakan warna tersendiri yang didalamnya tentunya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ditemukan sebuah pola yang bisa dideteksi apakah mengikuti salah satu dari ketiganya atau kyai menggunakan madhhab manhaji dalam merangkai perekonomian yang ada di Madura dimana hal itu merupakan sebuah dinamika yang layak untuk diteliti.</w:t>
      </w:r>
    </w:p>
    <w:p w:rsidR="00346928" w:rsidRPr="00FD43D5" w:rsidRDefault="00346928" w:rsidP="00346928">
      <w:pPr>
        <w:spacing w:after="24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Sebagai salah satu contoh kabupaten di madura adalah kabupaten Pamekasan.</w:t>
      </w:r>
      <w:proofErr w:type="gramEnd"/>
      <w:r>
        <w:rPr>
          <w:rFonts w:ascii="Times New Roman" w:hAnsi="Times New Roman" w:cs="Times New Roman"/>
          <w:sz w:val="24"/>
          <w:szCs w:val="24"/>
        </w:rPr>
        <w:t xml:space="preserve"> Ada beberapa data yang bisa dipahami yaitu:</w:t>
      </w:r>
    </w:p>
    <w:p w:rsidR="00346928" w:rsidRDefault="00346928" w:rsidP="00346928">
      <w:pPr>
        <w:pStyle w:val="ListParagraph"/>
        <w:numPr>
          <w:ilvl w:val="0"/>
          <w:numId w:val="2"/>
        </w:numPr>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Pertumbuhan Ekonomi Pamekasan</w:t>
      </w:r>
    </w:p>
    <w:p w:rsidR="00346928" w:rsidRPr="00A76029" w:rsidRDefault="00346928" w:rsidP="00346928">
      <w:pPr>
        <w:pStyle w:val="ListParagraph"/>
        <w:numPr>
          <w:ilvl w:val="0"/>
          <w:numId w:val="3"/>
        </w:numPr>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Potensi Ekonomi Wilayah</w:t>
      </w:r>
    </w:p>
    <w:p w:rsidR="00346928" w:rsidRDefault="00346928" w:rsidP="00346928">
      <w:pPr>
        <w:spacing w:after="24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Produk Domestik Regional Bruto (PDRB) merupakan salah satu indikator untuk menunjukkan potensi ekonomi sebuah wilayah termasuk Pamekasan.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PDRB</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dapat dipahami sebagai nilai tambah yang ditimbulkan sebagai akibat dari berbagai aktivitas </w:t>
      </w:r>
      <w:r>
        <w:rPr>
          <w:rFonts w:ascii="Times New Roman" w:hAnsi="Times New Roman" w:cs="Times New Roman"/>
          <w:sz w:val="24"/>
          <w:szCs w:val="24"/>
        </w:rPr>
        <w:lastRenderedPageBreak/>
        <w:t>ekonomi dalam suatu wilayah selama kurun waktu tertentu.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PDRB sangat bergantung kepada potensi serta pegolahan sumber daya alam dan sumber daya manusia di dalam berbagai akativitas ekonomi yang terjadi dalam wilayah dimaksud.</w:t>
      </w:r>
      <w:proofErr w:type="gramEnd"/>
      <w:r>
        <w:rPr>
          <w:rStyle w:val="FootnoteReference"/>
          <w:rFonts w:ascii="Times New Roman" w:hAnsi="Times New Roman" w:cs="Times New Roman"/>
          <w:sz w:val="24"/>
          <w:szCs w:val="24"/>
        </w:rPr>
        <w:footnoteReference w:id="7"/>
      </w:r>
    </w:p>
    <w:p w:rsidR="00346928" w:rsidRDefault="00346928" w:rsidP="00346928">
      <w:pPr>
        <w:spacing w:after="24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Wilayah kabupaten Pamekasan menunjukkan perkembangan berarti di dalam mengelola SDA dan SDM yang terdapat di Pamekasan dari tahun ke tahun.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itu ditunjukkan dengan peningkatan PDRB yang meningkat dari tahun ke tahun.</w:t>
      </w:r>
      <w:proofErr w:type="gramEnd"/>
    </w:p>
    <w:p w:rsidR="00346928" w:rsidRDefault="00346928" w:rsidP="00346928">
      <w:pPr>
        <w:spacing w:after="120" w:line="360" w:lineRule="auto"/>
        <w:ind w:firstLine="720"/>
        <w:jc w:val="center"/>
        <w:rPr>
          <w:rFonts w:ascii="Times New Roman" w:hAnsi="Times New Roman" w:cs="Times New Roman"/>
          <w:sz w:val="24"/>
          <w:szCs w:val="24"/>
        </w:rPr>
      </w:pPr>
    </w:p>
    <w:p w:rsidR="00346928" w:rsidRDefault="00346928" w:rsidP="00346928">
      <w:pPr>
        <w:spacing w:after="120" w:line="360" w:lineRule="auto"/>
        <w:ind w:firstLine="720"/>
        <w:jc w:val="center"/>
        <w:rPr>
          <w:rFonts w:ascii="Times New Roman" w:hAnsi="Times New Roman" w:cs="Times New Roman"/>
          <w:sz w:val="24"/>
          <w:szCs w:val="24"/>
        </w:rPr>
      </w:pPr>
      <w:r>
        <w:rPr>
          <w:rFonts w:ascii="Times New Roman" w:hAnsi="Times New Roman" w:cs="Times New Roman"/>
          <w:sz w:val="24"/>
          <w:szCs w:val="24"/>
        </w:rPr>
        <w:t>Tabel 1.1:</w:t>
      </w:r>
    </w:p>
    <w:p w:rsidR="00346928" w:rsidRDefault="00346928" w:rsidP="00346928">
      <w:pPr>
        <w:spacing w:after="120" w:line="360" w:lineRule="auto"/>
        <w:ind w:firstLine="720"/>
        <w:jc w:val="center"/>
        <w:rPr>
          <w:rFonts w:ascii="Times New Roman" w:hAnsi="Times New Roman" w:cs="Times New Roman"/>
          <w:sz w:val="24"/>
          <w:szCs w:val="24"/>
        </w:rPr>
      </w:pPr>
      <w:r>
        <w:rPr>
          <w:rFonts w:ascii="Times New Roman" w:hAnsi="Times New Roman" w:cs="Times New Roman"/>
          <w:sz w:val="24"/>
          <w:szCs w:val="24"/>
        </w:rPr>
        <w:t>PDRB Kabupaten Pamekasan Atas Dasar Harga Berlaku</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Menurut Lapangan Usaha Tahun 2010-2012 (Juta Rupiah) </w:t>
      </w:r>
    </w:p>
    <w:tbl>
      <w:tblPr>
        <w:tblStyle w:val="TableGrid"/>
        <w:tblW w:w="0" w:type="auto"/>
        <w:jc w:val="center"/>
        <w:tblLook w:val="04A0" w:firstRow="1" w:lastRow="0" w:firstColumn="1" w:lastColumn="0" w:noHBand="0" w:noVBand="1"/>
      </w:tblPr>
      <w:tblGrid>
        <w:gridCol w:w="563"/>
        <w:gridCol w:w="2664"/>
        <w:gridCol w:w="1476"/>
        <w:gridCol w:w="1476"/>
        <w:gridCol w:w="1559"/>
      </w:tblGrid>
      <w:tr w:rsidR="00346928" w:rsidTr="00C8538A">
        <w:trPr>
          <w:jc w:val="center"/>
        </w:trPr>
        <w:tc>
          <w:tcPr>
            <w:tcW w:w="455"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664"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Lapangan Usaha</w:t>
            </w:r>
          </w:p>
        </w:tc>
        <w:tc>
          <w:tcPr>
            <w:tcW w:w="1417"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2010</w:t>
            </w:r>
          </w:p>
        </w:tc>
        <w:tc>
          <w:tcPr>
            <w:tcW w:w="1276"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2011</w:t>
            </w:r>
          </w:p>
        </w:tc>
        <w:tc>
          <w:tcPr>
            <w:tcW w:w="155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2012</w:t>
            </w:r>
          </w:p>
        </w:tc>
      </w:tr>
      <w:tr w:rsidR="00346928" w:rsidTr="00C8538A">
        <w:trPr>
          <w:jc w:val="center"/>
        </w:trPr>
        <w:tc>
          <w:tcPr>
            <w:tcW w:w="455"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664" w:type="dxa"/>
          </w:tcPr>
          <w:p w:rsidR="00346928" w:rsidRDefault="00346928" w:rsidP="00346928">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Pertanian</w:t>
            </w:r>
          </w:p>
        </w:tc>
        <w:tc>
          <w:tcPr>
            <w:tcW w:w="1417"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2.421.096,62</w:t>
            </w:r>
          </w:p>
        </w:tc>
        <w:tc>
          <w:tcPr>
            <w:tcW w:w="12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2.728.634,68</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3.074.646,58</w:t>
            </w:r>
          </w:p>
        </w:tc>
      </w:tr>
      <w:tr w:rsidR="00346928" w:rsidTr="00C8538A">
        <w:trPr>
          <w:jc w:val="center"/>
        </w:trPr>
        <w:tc>
          <w:tcPr>
            <w:tcW w:w="455"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664" w:type="dxa"/>
          </w:tcPr>
          <w:p w:rsidR="00346928" w:rsidRDefault="00346928" w:rsidP="00346928">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Pertambangan dan penggalian</w:t>
            </w:r>
          </w:p>
        </w:tc>
        <w:tc>
          <w:tcPr>
            <w:tcW w:w="1417"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50.282,07</w:t>
            </w:r>
          </w:p>
        </w:tc>
        <w:tc>
          <w:tcPr>
            <w:tcW w:w="12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56.390,86</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59.646,54</w:t>
            </w:r>
          </w:p>
        </w:tc>
      </w:tr>
      <w:tr w:rsidR="00346928" w:rsidTr="00C8538A">
        <w:trPr>
          <w:jc w:val="center"/>
        </w:trPr>
        <w:tc>
          <w:tcPr>
            <w:tcW w:w="455"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664" w:type="dxa"/>
          </w:tcPr>
          <w:p w:rsidR="00346928" w:rsidRDefault="00346928" w:rsidP="00346928">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Industri pegolahan</w:t>
            </w:r>
          </w:p>
        </w:tc>
        <w:tc>
          <w:tcPr>
            <w:tcW w:w="1417"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144.709,35</w:t>
            </w:r>
          </w:p>
        </w:tc>
        <w:tc>
          <w:tcPr>
            <w:tcW w:w="12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163.327,87</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185.704,59</w:t>
            </w:r>
          </w:p>
        </w:tc>
      </w:tr>
      <w:tr w:rsidR="00346928" w:rsidTr="00C8538A">
        <w:trPr>
          <w:jc w:val="center"/>
        </w:trPr>
        <w:tc>
          <w:tcPr>
            <w:tcW w:w="455"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664" w:type="dxa"/>
          </w:tcPr>
          <w:p w:rsidR="00346928" w:rsidRDefault="00346928" w:rsidP="00346928">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Listrik, gas dan air bersih</w:t>
            </w:r>
          </w:p>
        </w:tc>
        <w:tc>
          <w:tcPr>
            <w:tcW w:w="1417"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46.231,51</w:t>
            </w:r>
          </w:p>
        </w:tc>
        <w:tc>
          <w:tcPr>
            <w:tcW w:w="12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50.543,04</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55.728,37</w:t>
            </w:r>
          </w:p>
        </w:tc>
      </w:tr>
      <w:tr w:rsidR="00346928" w:rsidTr="00C8538A">
        <w:trPr>
          <w:jc w:val="center"/>
        </w:trPr>
        <w:tc>
          <w:tcPr>
            <w:tcW w:w="455"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664" w:type="dxa"/>
          </w:tcPr>
          <w:p w:rsidR="00346928" w:rsidRDefault="00346928" w:rsidP="00346928">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Konstruksi</w:t>
            </w:r>
          </w:p>
        </w:tc>
        <w:tc>
          <w:tcPr>
            <w:tcW w:w="1417"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250.128,29</w:t>
            </w:r>
          </w:p>
        </w:tc>
        <w:tc>
          <w:tcPr>
            <w:tcW w:w="12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300.148,23</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332.191,50</w:t>
            </w:r>
          </w:p>
        </w:tc>
      </w:tr>
      <w:tr w:rsidR="00346928" w:rsidTr="00C8538A">
        <w:trPr>
          <w:jc w:val="center"/>
        </w:trPr>
        <w:tc>
          <w:tcPr>
            <w:tcW w:w="455"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664" w:type="dxa"/>
          </w:tcPr>
          <w:p w:rsidR="00346928" w:rsidRDefault="00346928" w:rsidP="00346928">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Perdagangan, hotel dan restoran</w:t>
            </w:r>
          </w:p>
        </w:tc>
        <w:tc>
          <w:tcPr>
            <w:tcW w:w="1417"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826.470,15</w:t>
            </w:r>
          </w:p>
        </w:tc>
        <w:tc>
          <w:tcPr>
            <w:tcW w:w="12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992.886,66</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1.153.021,19</w:t>
            </w:r>
          </w:p>
        </w:tc>
      </w:tr>
      <w:tr w:rsidR="00346928" w:rsidTr="00C8538A">
        <w:trPr>
          <w:jc w:val="center"/>
        </w:trPr>
        <w:tc>
          <w:tcPr>
            <w:tcW w:w="455"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664" w:type="dxa"/>
          </w:tcPr>
          <w:p w:rsidR="00346928" w:rsidRDefault="00346928" w:rsidP="00346928">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Angkutan dan komunikasi</w:t>
            </w:r>
          </w:p>
        </w:tc>
        <w:tc>
          <w:tcPr>
            <w:tcW w:w="1417"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201.951,75</w:t>
            </w:r>
          </w:p>
        </w:tc>
        <w:tc>
          <w:tcPr>
            <w:tcW w:w="12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229.103,84</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265.129,38</w:t>
            </w:r>
          </w:p>
        </w:tc>
      </w:tr>
      <w:tr w:rsidR="00346928" w:rsidTr="00C8538A">
        <w:trPr>
          <w:jc w:val="center"/>
        </w:trPr>
        <w:tc>
          <w:tcPr>
            <w:tcW w:w="455"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664" w:type="dxa"/>
          </w:tcPr>
          <w:p w:rsidR="00346928" w:rsidRDefault="00346928" w:rsidP="00346928">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Keuangan, sewa dan jasa </w:t>
            </w:r>
            <w:r>
              <w:rPr>
                <w:rFonts w:ascii="Times New Roman" w:hAnsi="Times New Roman" w:cs="Times New Roman"/>
                <w:sz w:val="24"/>
                <w:szCs w:val="24"/>
                <w:lang w:val="en-US"/>
              </w:rPr>
              <w:lastRenderedPageBreak/>
              <w:t>perusahaan</w:t>
            </w:r>
          </w:p>
        </w:tc>
        <w:tc>
          <w:tcPr>
            <w:tcW w:w="1417"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321.159,69</w:t>
            </w:r>
          </w:p>
        </w:tc>
        <w:tc>
          <w:tcPr>
            <w:tcW w:w="12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362.560,54</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413.496,24</w:t>
            </w:r>
          </w:p>
        </w:tc>
      </w:tr>
      <w:tr w:rsidR="00346928" w:rsidTr="00C8538A">
        <w:trPr>
          <w:jc w:val="center"/>
        </w:trPr>
        <w:tc>
          <w:tcPr>
            <w:tcW w:w="455"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w:t>
            </w:r>
          </w:p>
        </w:tc>
        <w:tc>
          <w:tcPr>
            <w:tcW w:w="2664" w:type="dxa"/>
          </w:tcPr>
          <w:p w:rsidR="00346928" w:rsidRDefault="00346928" w:rsidP="00346928">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Jasa-jasa</w:t>
            </w:r>
          </w:p>
        </w:tc>
        <w:tc>
          <w:tcPr>
            <w:tcW w:w="1417"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654.879,01</w:t>
            </w:r>
          </w:p>
        </w:tc>
        <w:tc>
          <w:tcPr>
            <w:tcW w:w="12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731.727,27</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818.921,20</w:t>
            </w:r>
          </w:p>
        </w:tc>
      </w:tr>
      <w:tr w:rsidR="00346928" w:rsidTr="00C8538A">
        <w:trPr>
          <w:jc w:val="center"/>
        </w:trPr>
        <w:tc>
          <w:tcPr>
            <w:tcW w:w="455" w:type="dxa"/>
          </w:tcPr>
          <w:p w:rsidR="00346928" w:rsidRDefault="00346928" w:rsidP="00346928">
            <w:pPr>
              <w:spacing w:after="120" w:line="360" w:lineRule="auto"/>
              <w:jc w:val="center"/>
              <w:rPr>
                <w:rFonts w:ascii="Times New Roman" w:hAnsi="Times New Roman" w:cs="Times New Roman"/>
                <w:sz w:val="24"/>
                <w:szCs w:val="24"/>
                <w:lang w:val="en-US"/>
              </w:rPr>
            </w:pPr>
          </w:p>
        </w:tc>
        <w:tc>
          <w:tcPr>
            <w:tcW w:w="2664"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PDRB</w:t>
            </w:r>
          </w:p>
        </w:tc>
        <w:tc>
          <w:tcPr>
            <w:tcW w:w="1417"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4.916.908,43</w:t>
            </w:r>
          </w:p>
        </w:tc>
        <w:tc>
          <w:tcPr>
            <w:tcW w:w="1276"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5.615.322,99</w:t>
            </w:r>
          </w:p>
        </w:tc>
        <w:tc>
          <w:tcPr>
            <w:tcW w:w="155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6.358.529,02</w:t>
            </w:r>
          </w:p>
        </w:tc>
      </w:tr>
    </w:tbl>
    <w:p w:rsidR="00346928" w:rsidRDefault="00346928" w:rsidP="00346928">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Sumber: BPS Pamekasan Tahun 2012</w:t>
      </w:r>
    </w:p>
    <w:p w:rsidR="00346928" w:rsidRDefault="00346928" w:rsidP="00346928">
      <w:pPr>
        <w:spacing w:after="12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Tabel 1.2: </w:t>
      </w:r>
    </w:p>
    <w:p w:rsidR="00346928" w:rsidRDefault="00346928" w:rsidP="00346928">
      <w:pPr>
        <w:spacing w:after="120" w:line="360" w:lineRule="auto"/>
        <w:ind w:firstLine="720"/>
        <w:jc w:val="center"/>
        <w:rPr>
          <w:rFonts w:ascii="Times New Roman" w:hAnsi="Times New Roman" w:cs="Times New Roman"/>
          <w:sz w:val="24"/>
          <w:szCs w:val="24"/>
        </w:rPr>
      </w:pPr>
      <w:r>
        <w:rPr>
          <w:rFonts w:ascii="Times New Roman" w:hAnsi="Times New Roman" w:cs="Times New Roman"/>
          <w:sz w:val="24"/>
          <w:szCs w:val="24"/>
        </w:rPr>
        <w:t>PDRB Kabupaten Pamekasan Atas Dasar Harga Konstan 2000</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Menurut Lapangan Usaha Tahun 2010-2012 (Juta Rupiah) </w:t>
      </w:r>
    </w:p>
    <w:tbl>
      <w:tblPr>
        <w:tblStyle w:val="TableGrid"/>
        <w:tblW w:w="0" w:type="auto"/>
        <w:jc w:val="center"/>
        <w:tblLook w:val="04A0" w:firstRow="1" w:lastRow="0" w:firstColumn="1" w:lastColumn="0" w:noHBand="0" w:noVBand="1"/>
      </w:tblPr>
      <w:tblGrid>
        <w:gridCol w:w="563"/>
        <w:gridCol w:w="2664"/>
        <w:gridCol w:w="1476"/>
        <w:gridCol w:w="1476"/>
        <w:gridCol w:w="1559"/>
      </w:tblGrid>
      <w:tr w:rsidR="00346928" w:rsidTr="00C8538A">
        <w:trPr>
          <w:jc w:val="center"/>
        </w:trPr>
        <w:tc>
          <w:tcPr>
            <w:tcW w:w="56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664"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Lapangan Usaha</w:t>
            </w:r>
          </w:p>
        </w:tc>
        <w:tc>
          <w:tcPr>
            <w:tcW w:w="1476"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2010</w:t>
            </w:r>
          </w:p>
        </w:tc>
        <w:tc>
          <w:tcPr>
            <w:tcW w:w="1476"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2011</w:t>
            </w:r>
          </w:p>
        </w:tc>
        <w:tc>
          <w:tcPr>
            <w:tcW w:w="155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2012</w:t>
            </w:r>
          </w:p>
        </w:tc>
      </w:tr>
      <w:tr w:rsidR="00346928" w:rsidTr="00C8538A">
        <w:trPr>
          <w:jc w:val="center"/>
        </w:trPr>
        <w:tc>
          <w:tcPr>
            <w:tcW w:w="56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664"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Pertanian</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1.032.438,93</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1.077.722,46</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1.129.595,04</w:t>
            </w:r>
          </w:p>
        </w:tc>
      </w:tr>
      <w:tr w:rsidR="00346928" w:rsidTr="00C8538A">
        <w:trPr>
          <w:jc w:val="center"/>
        </w:trPr>
        <w:tc>
          <w:tcPr>
            <w:tcW w:w="56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664"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Pertambangan dan penggalian</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26.059,64</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27.740,49</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28.159,37</w:t>
            </w:r>
          </w:p>
        </w:tc>
      </w:tr>
      <w:tr w:rsidR="00346928" w:rsidTr="00C8538A">
        <w:trPr>
          <w:jc w:val="center"/>
        </w:trPr>
        <w:tc>
          <w:tcPr>
            <w:tcW w:w="56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664"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Industri pegolahan</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61.889,89</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65.734,62</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70.194,64</w:t>
            </w:r>
          </w:p>
        </w:tc>
      </w:tr>
      <w:tr w:rsidR="00346928" w:rsidTr="00C8538A">
        <w:trPr>
          <w:jc w:val="center"/>
        </w:trPr>
        <w:tc>
          <w:tcPr>
            <w:tcW w:w="56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664"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Listrik, gas dan air bersih</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21.347,74</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22.440,91</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24.138,03</w:t>
            </w:r>
          </w:p>
        </w:tc>
      </w:tr>
      <w:tr w:rsidR="00346928" w:rsidTr="00C8538A">
        <w:trPr>
          <w:jc w:val="center"/>
        </w:trPr>
        <w:tc>
          <w:tcPr>
            <w:tcW w:w="56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664"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Konstruksi</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99.415,06</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108.064,17</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115.109,95</w:t>
            </w:r>
          </w:p>
        </w:tc>
      </w:tr>
      <w:tr w:rsidR="00346928" w:rsidTr="00C8538A">
        <w:trPr>
          <w:jc w:val="center"/>
        </w:trPr>
        <w:tc>
          <w:tcPr>
            <w:tcW w:w="56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664"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Perdagangan, hotel dan restoran</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328.944,96</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363.862,10</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399.750,84</w:t>
            </w:r>
          </w:p>
        </w:tc>
      </w:tr>
      <w:tr w:rsidR="00346928" w:rsidTr="00C8538A">
        <w:trPr>
          <w:jc w:val="center"/>
        </w:trPr>
        <w:tc>
          <w:tcPr>
            <w:tcW w:w="56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664"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Angkutan dan komunikasi</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100.473,72</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108.735,05</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119.083,34</w:t>
            </w:r>
          </w:p>
        </w:tc>
      </w:tr>
      <w:tr w:rsidR="00346928" w:rsidTr="00C8538A">
        <w:trPr>
          <w:jc w:val="center"/>
        </w:trPr>
        <w:tc>
          <w:tcPr>
            <w:tcW w:w="56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664"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Keuangan, sewa dan jasa perusahaan</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149.905,80</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160.191,27</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172.182,78</w:t>
            </w:r>
          </w:p>
        </w:tc>
      </w:tr>
      <w:tr w:rsidR="00346928" w:rsidTr="00C8538A">
        <w:trPr>
          <w:jc w:val="center"/>
        </w:trPr>
        <w:tc>
          <w:tcPr>
            <w:tcW w:w="56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664"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Jasa-jasa</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351.921,20</w:t>
            </w:r>
          </w:p>
        </w:tc>
        <w:tc>
          <w:tcPr>
            <w:tcW w:w="1476"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372.821,65</w:t>
            </w:r>
          </w:p>
        </w:tc>
        <w:tc>
          <w:tcPr>
            <w:tcW w:w="155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394.936,31</w:t>
            </w:r>
          </w:p>
        </w:tc>
      </w:tr>
      <w:tr w:rsidR="00346928" w:rsidTr="00C8538A">
        <w:trPr>
          <w:jc w:val="center"/>
        </w:trPr>
        <w:tc>
          <w:tcPr>
            <w:tcW w:w="563" w:type="dxa"/>
          </w:tcPr>
          <w:p w:rsidR="00346928" w:rsidRDefault="00346928" w:rsidP="00346928">
            <w:pPr>
              <w:spacing w:after="120" w:line="360" w:lineRule="auto"/>
              <w:jc w:val="center"/>
              <w:rPr>
                <w:rFonts w:ascii="Times New Roman" w:hAnsi="Times New Roman" w:cs="Times New Roman"/>
                <w:sz w:val="24"/>
                <w:szCs w:val="24"/>
                <w:lang w:val="en-US"/>
              </w:rPr>
            </w:pPr>
          </w:p>
        </w:tc>
        <w:tc>
          <w:tcPr>
            <w:tcW w:w="2664"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PDRB</w:t>
            </w:r>
          </w:p>
        </w:tc>
        <w:tc>
          <w:tcPr>
            <w:tcW w:w="1476"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2.172.396,94</w:t>
            </w:r>
          </w:p>
        </w:tc>
        <w:tc>
          <w:tcPr>
            <w:tcW w:w="1476"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2.307.312,71</w:t>
            </w:r>
          </w:p>
        </w:tc>
        <w:tc>
          <w:tcPr>
            <w:tcW w:w="155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2.453.150,29</w:t>
            </w:r>
          </w:p>
        </w:tc>
      </w:tr>
    </w:tbl>
    <w:p w:rsidR="00346928" w:rsidRDefault="00346928" w:rsidP="00346928">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Sumber: BPS Pamekasan Tahun 2012</w:t>
      </w:r>
    </w:p>
    <w:p w:rsidR="00346928" w:rsidRDefault="00346928" w:rsidP="00346928">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Dalam durasi tiga tahun nilai PDRB kabupaten Pamekasan atas dasar harga berlaku meningkat sebesar Rp. 0,7 triliun dari Rp. 4,92 triliun apada tahun 2010 menjadi Rp. 5,62 triliun pada tahun 2011, dan bertambah 0,74 triliun pada tahun 2012 sehingga mencapai Rp. 6,36 triliun. Demikian juga nilai PDRB atas dsar harga konstan 2000, bertambah Rp. 0,13 triliun dari tahun 2010 yaitu dari Rp. 2,17 triliun menjadi Rp. 2,31 triliun pada tahun 2011. Pada tahun 2012 bertambah Rp. 0</w:t>
      </w:r>
      <w:proofErr w:type="gramStart"/>
      <w:r>
        <w:rPr>
          <w:rFonts w:ascii="Times New Roman" w:hAnsi="Times New Roman" w:cs="Times New Roman"/>
          <w:sz w:val="24"/>
          <w:szCs w:val="24"/>
        </w:rPr>
        <w:t>,15</w:t>
      </w:r>
      <w:proofErr w:type="gramEnd"/>
      <w:r>
        <w:rPr>
          <w:rFonts w:ascii="Times New Roman" w:hAnsi="Times New Roman" w:cs="Times New Roman"/>
          <w:sz w:val="24"/>
          <w:szCs w:val="24"/>
        </w:rPr>
        <w:t xml:space="preserve"> triliun sehingga menjadi Rp. 2,45 triliun.</w:t>
      </w:r>
      <w:r>
        <w:rPr>
          <w:rStyle w:val="FootnoteReference"/>
          <w:rFonts w:ascii="Times New Roman" w:hAnsi="Times New Roman" w:cs="Times New Roman"/>
          <w:sz w:val="24"/>
          <w:szCs w:val="24"/>
        </w:rPr>
        <w:footnoteReference w:id="10"/>
      </w:r>
    </w:p>
    <w:p w:rsidR="00346928" w:rsidRDefault="00346928" w:rsidP="00346928">
      <w:pPr>
        <w:pStyle w:val="ListParagraph"/>
        <w:numPr>
          <w:ilvl w:val="0"/>
          <w:numId w:val="3"/>
        </w:num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Struktur Ekonomi</w:t>
      </w:r>
    </w:p>
    <w:p w:rsidR="00346928" w:rsidRDefault="00346928" w:rsidP="00346928">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kurun lima tahun struktur perekonomian Pamekasan didominasi oleh tiga sektor ekonomi yaitu: Pertama</w:t>
      </w:r>
      <w:proofErr w:type="gramStart"/>
      <w:r>
        <w:rPr>
          <w:rFonts w:ascii="Times New Roman" w:hAnsi="Times New Roman" w:cs="Times New Roman"/>
          <w:sz w:val="24"/>
          <w:szCs w:val="24"/>
        </w:rPr>
        <w:t>,  sektor</w:t>
      </w:r>
      <w:proofErr w:type="gramEnd"/>
      <w:r>
        <w:rPr>
          <w:rFonts w:ascii="Times New Roman" w:hAnsi="Times New Roman" w:cs="Times New Roman"/>
          <w:sz w:val="24"/>
          <w:szCs w:val="24"/>
        </w:rPr>
        <w:t xml:space="preserve"> pertanian. </w:t>
      </w:r>
      <w:proofErr w:type="gramStart"/>
      <w:r>
        <w:rPr>
          <w:rFonts w:ascii="Times New Roman" w:hAnsi="Times New Roman" w:cs="Times New Roman"/>
          <w:sz w:val="24"/>
          <w:szCs w:val="24"/>
        </w:rPr>
        <w:t>Kedua, sektor perdagangan, hotel dan restoran.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Ketiga, sektor jasa-jasa.</w:t>
      </w:r>
      <w:proofErr w:type="gramEnd"/>
      <w:r>
        <w:rPr>
          <w:rFonts w:ascii="Times New Roman" w:hAnsi="Times New Roman" w:cs="Times New Roman"/>
          <w:sz w:val="24"/>
          <w:szCs w:val="24"/>
        </w:rPr>
        <w:t xml:space="preserve"> Sedangkan sektor yang mempunyai kontribusi yang terkecil adalah: Pertama, sektor listrik, gas dan air bersih. </w:t>
      </w:r>
      <w:proofErr w:type="gramStart"/>
      <w:r>
        <w:rPr>
          <w:rFonts w:ascii="Times New Roman" w:hAnsi="Times New Roman" w:cs="Times New Roman"/>
          <w:sz w:val="24"/>
          <w:szCs w:val="24"/>
        </w:rPr>
        <w:t>Kedua, sektor pertambangan dan penggalian.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Ketiga, sektor industri pengolahan.</w:t>
      </w:r>
      <w:proofErr w:type="gramEnd"/>
      <w:r>
        <w:rPr>
          <w:rFonts w:ascii="Times New Roman" w:hAnsi="Times New Roman" w:cs="Times New Roman"/>
          <w:sz w:val="24"/>
          <w:szCs w:val="24"/>
        </w:rPr>
        <w:t xml:space="preserve"> Ilustrasi dari struktur ekonomi Pamekasan pada tahun 2012 dapat dilihat pada tabel di bawah ini:</w:t>
      </w:r>
    </w:p>
    <w:p w:rsidR="00346928" w:rsidRDefault="00346928" w:rsidP="00346928">
      <w:pPr>
        <w:spacing w:after="12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Tabel 1.3: </w:t>
      </w:r>
    </w:p>
    <w:p w:rsidR="00346928" w:rsidRDefault="00346928" w:rsidP="00346928">
      <w:pPr>
        <w:spacing w:after="120" w:line="360" w:lineRule="auto"/>
        <w:ind w:firstLine="720"/>
        <w:jc w:val="center"/>
        <w:rPr>
          <w:rFonts w:ascii="Times New Roman" w:hAnsi="Times New Roman" w:cs="Times New Roman"/>
          <w:sz w:val="24"/>
          <w:szCs w:val="24"/>
        </w:rPr>
      </w:pPr>
      <w:r>
        <w:rPr>
          <w:rFonts w:ascii="Times New Roman" w:hAnsi="Times New Roman" w:cs="Times New Roman"/>
          <w:sz w:val="24"/>
          <w:szCs w:val="24"/>
        </w:rPr>
        <w:t>Prosentase PDRB Kabupaten Pamekasan Menurut Lapangan Usaha Atas Dasar Harga Berlaku Tahun 2012</w:t>
      </w:r>
    </w:p>
    <w:tbl>
      <w:tblPr>
        <w:tblStyle w:val="TableGrid"/>
        <w:tblW w:w="0" w:type="auto"/>
        <w:jc w:val="center"/>
        <w:tblInd w:w="108" w:type="dxa"/>
        <w:tblLook w:val="04A0" w:firstRow="1" w:lastRow="0" w:firstColumn="1" w:lastColumn="0" w:noHBand="0" w:noVBand="1"/>
      </w:tblPr>
      <w:tblGrid>
        <w:gridCol w:w="851"/>
        <w:gridCol w:w="3969"/>
        <w:gridCol w:w="2693"/>
      </w:tblGrid>
      <w:tr w:rsidR="00346928" w:rsidTr="00C8538A">
        <w:trPr>
          <w:jc w:val="center"/>
        </w:trPr>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96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Sektor</w:t>
            </w:r>
          </w:p>
        </w:tc>
        <w:tc>
          <w:tcPr>
            <w:tcW w:w="269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Prosentase (%)</w:t>
            </w:r>
          </w:p>
        </w:tc>
      </w:tr>
      <w:tr w:rsidR="00346928" w:rsidTr="00C8538A">
        <w:trPr>
          <w:jc w:val="center"/>
        </w:trPr>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96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Pertanian</w:t>
            </w:r>
          </w:p>
        </w:tc>
        <w:tc>
          <w:tcPr>
            <w:tcW w:w="269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48,35</w:t>
            </w:r>
          </w:p>
        </w:tc>
      </w:tr>
      <w:tr w:rsidR="00346928" w:rsidTr="00C8538A">
        <w:trPr>
          <w:jc w:val="center"/>
        </w:trPr>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96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Pertambangan dan penggalian</w:t>
            </w:r>
          </w:p>
        </w:tc>
        <w:tc>
          <w:tcPr>
            <w:tcW w:w="269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0,94</w:t>
            </w:r>
          </w:p>
        </w:tc>
      </w:tr>
      <w:tr w:rsidR="00346928" w:rsidTr="00C8538A">
        <w:trPr>
          <w:jc w:val="center"/>
        </w:trPr>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96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Industri pegolahan</w:t>
            </w:r>
          </w:p>
        </w:tc>
        <w:tc>
          <w:tcPr>
            <w:tcW w:w="269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2,92</w:t>
            </w:r>
          </w:p>
        </w:tc>
      </w:tr>
      <w:tr w:rsidR="00346928" w:rsidTr="00C8538A">
        <w:trPr>
          <w:jc w:val="center"/>
        </w:trPr>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96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Listrik, gas dan air bersih</w:t>
            </w:r>
          </w:p>
        </w:tc>
        <w:tc>
          <w:tcPr>
            <w:tcW w:w="269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0,88</w:t>
            </w:r>
          </w:p>
        </w:tc>
      </w:tr>
      <w:tr w:rsidR="00346928" w:rsidTr="00C8538A">
        <w:trPr>
          <w:jc w:val="center"/>
        </w:trPr>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96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Konstruksi</w:t>
            </w:r>
          </w:p>
        </w:tc>
        <w:tc>
          <w:tcPr>
            <w:tcW w:w="269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5,22</w:t>
            </w:r>
          </w:p>
        </w:tc>
      </w:tr>
      <w:tr w:rsidR="00346928" w:rsidTr="00C8538A">
        <w:trPr>
          <w:jc w:val="center"/>
        </w:trPr>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96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Perdagangan, hotel dan restoran</w:t>
            </w:r>
          </w:p>
        </w:tc>
        <w:tc>
          <w:tcPr>
            <w:tcW w:w="269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18,13</w:t>
            </w:r>
          </w:p>
        </w:tc>
      </w:tr>
      <w:tr w:rsidR="00346928" w:rsidTr="00C8538A">
        <w:trPr>
          <w:jc w:val="center"/>
        </w:trPr>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396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Angkutan dan komunikasi</w:t>
            </w:r>
          </w:p>
        </w:tc>
        <w:tc>
          <w:tcPr>
            <w:tcW w:w="269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4,17</w:t>
            </w:r>
          </w:p>
        </w:tc>
      </w:tr>
      <w:tr w:rsidR="00346928" w:rsidTr="00C8538A">
        <w:trPr>
          <w:jc w:val="center"/>
        </w:trPr>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8</w:t>
            </w:r>
          </w:p>
        </w:tc>
        <w:tc>
          <w:tcPr>
            <w:tcW w:w="396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Keuangan, sewa dan jasa perusahaan</w:t>
            </w:r>
          </w:p>
        </w:tc>
        <w:tc>
          <w:tcPr>
            <w:tcW w:w="269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6,50</w:t>
            </w:r>
          </w:p>
        </w:tc>
      </w:tr>
      <w:tr w:rsidR="00346928" w:rsidTr="00C8538A">
        <w:trPr>
          <w:jc w:val="center"/>
        </w:trPr>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969"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Jasa-jasa</w:t>
            </w:r>
          </w:p>
        </w:tc>
        <w:tc>
          <w:tcPr>
            <w:tcW w:w="269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12,88</w:t>
            </w:r>
          </w:p>
        </w:tc>
      </w:tr>
      <w:tr w:rsidR="00346928" w:rsidTr="00C8538A">
        <w:trPr>
          <w:jc w:val="center"/>
        </w:trPr>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p>
        </w:tc>
        <w:tc>
          <w:tcPr>
            <w:tcW w:w="396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Jumlah</w:t>
            </w:r>
          </w:p>
        </w:tc>
        <w:tc>
          <w:tcPr>
            <w:tcW w:w="2693"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rsidR="00346928" w:rsidRDefault="00346928" w:rsidP="00346928">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Sumber: BPS Pamekasan Tahun 2012</w:t>
      </w:r>
    </w:p>
    <w:p w:rsidR="00346928" w:rsidRDefault="00346928" w:rsidP="00346928">
      <w:pPr>
        <w:pStyle w:val="ListParagraph"/>
        <w:numPr>
          <w:ilvl w:val="0"/>
          <w:numId w:val="3"/>
        </w:num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Laju Pertumbuhan Ekonomi</w:t>
      </w:r>
    </w:p>
    <w:p w:rsidR="00346928" w:rsidRDefault="00346928" w:rsidP="00346928">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Laju pertumbuhan PDRB merupakan suatu indikator </w:t>
      </w:r>
      <w:proofErr w:type="gramStart"/>
      <w:r>
        <w:rPr>
          <w:rFonts w:ascii="Times New Roman" w:hAnsi="Times New Roman" w:cs="Times New Roman"/>
          <w:sz w:val="24"/>
          <w:szCs w:val="24"/>
        </w:rPr>
        <w:t>ekonomi  makro</w:t>
      </w:r>
      <w:proofErr w:type="gramEnd"/>
      <w:r>
        <w:rPr>
          <w:rFonts w:ascii="Times New Roman" w:hAnsi="Times New Roman" w:cs="Times New Roman"/>
          <w:sz w:val="24"/>
          <w:szCs w:val="24"/>
        </w:rPr>
        <w:t xml:space="preserve"> yang bisa mendeskripsikan tingkat pertumbuhan ekonomi suatu wilayah termasuk Pamekasan. </w:t>
      </w:r>
      <w:proofErr w:type="gramStart"/>
      <w:r>
        <w:rPr>
          <w:rFonts w:ascii="Times New Roman" w:hAnsi="Times New Roman" w:cs="Times New Roman"/>
          <w:sz w:val="24"/>
          <w:szCs w:val="24"/>
        </w:rPr>
        <w:t>PDRB yang dipakai untuk mengukur laju pertumbuhan ekonomi adalah PDRB atas dasar harga konstan karena dalam perhitungan ini nilai tambuah sudah tidak lagi dipengaruhi oleh faktor harga.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Artinya pertumbuhan yang terjadi disebabkan oleh kenaikan produksi barang dan jasa, bukan disebabkan oleh perubahan harga.</w:t>
      </w:r>
      <w:proofErr w:type="gramEnd"/>
      <w:r>
        <w:rPr>
          <w:rFonts w:ascii="Times New Roman" w:hAnsi="Times New Roman" w:cs="Times New Roman"/>
          <w:sz w:val="24"/>
          <w:szCs w:val="24"/>
        </w:rPr>
        <w:t xml:space="preserve"> Pertumbuhan yang posistif menunjukkan adanya peningkatan perekonomian </w:t>
      </w:r>
      <w:proofErr w:type="gramStart"/>
      <w:r>
        <w:rPr>
          <w:rFonts w:ascii="Times New Roman" w:hAnsi="Times New Roman" w:cs="Times New Roman"/>
          <w:sz w:val="24"/>
          <w:szCs w:val="24"/>
        </w:rPr>
        <w:t>dan  pertumbuhan</w:t>
      </w:r>
      <w:proofErr w:type="gramEnd"/>
      <w:r>
        <w:rPr>
          <w:rFonts w:ascii="Times New Roman" w:hAnsi="Times New Roman" w:cs="Times New Roman"/>
          <w:sz w:val="24"/>
          <w:szCs w:val="24"/>
        </w:rPr>
        <w:t xml:space="preserve"> yang negatif mengindikasikan penurunan.</w:t>
      </w:r>
      <w:r>
        <w:rPr>
          <w:rStyle w:val="FootnoteReference"/>
          <w:rFonts w:ascii="Times New Roman" w:hAnsi="Times New Roman" w:cs="Times New Roman"/>
          <w:sz w:val="24"/>
          <w:szCs w:val="24"/>
        </w:rPr>
        <w:footnoteReference w:id="11"/>
      </w:r>
    </w:p>
    <w:p w:rsidR="00346928" w:rsidRDefault="00346928" w:rsidP="00346928">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PDRB Pamekasan tahun 2012 tumbuh sebesar 6</w:t>
      </w:r>
      <w:proofErr w:type="gramStart"/>
      <w:r>
        <w:rPr>
          <w:rFonts w:ascii="Times New Roman" w:hAnsi="Times New Roman" w:cs="Times New Roman"/>
          <w:sz w:val="24"/>
          <w:szCs w:val="24"/>
        </w:rPr>
        <w:t>,32</w:t>
      </w:r>
      <w:proofErr w:type="gramEnd"/>
      <w:r>
        <w:rPr>
          <w:rFonts w:ascii="Times New Roman" w:hAnsi="Times New Roman" w:cs="Times New Roman"/>
          <w:sz w:val="24"/>
          <w:szCs w:val="24"/>
        </w:rPr>
        <w:t xml:space="preserve"> persen dibanding tahun 2011. Secara agregat selama lima tahun terakhir dengan durasi 2008 sampai tahun 2012 terjadi percepatan ekonomi tiap tahunnya, kecuali pertumbuhan ekonomi melambat pada tahun 2009 sebesar 0,34 persen dibandingkan tahun 2008 yang mencapai 5,53 persen. Sedangkan pada tahun 2010 terjadi percepatan sekitar 6</w:t>
      </w:r>
      <w:proofErr w:type="gramStart"/>
      <w:r>
        <w:rPr>
          <w:rFonts w:ascii="Times New Roman" w:hAnsi="Times New Roman" w:cs="Times New Roman"/>
          <w:sz w:val="24"/>
          <w:szCs w:val="24"/>
        </w:rPr>
        <w:t>,32</w:t>
      </w:r>
      <w:proofErr w:type="gramEnd"/>
      <w:r>
        <w:rPr>
          <w:rFonts w:ascii="Times New Roman" w:hAnsi="Times New Roman" w:cs="Times New Roman"/>
          <w:sz w:val="24"/>
          <w:szCs w:val="24"/>
        </w:rPr>
        <w:t xml:space="preserve"> persen sampai tahun 2012. Lima dari Sembilan sektor yang mengalami pertumbuhan dicapai oleh: Pertama, sektor perdagangan, hotel dan restoran sebesar 9</w:t>
      </w:r>
      <w:proofErr w:type="gramStart"/>
      <w:r>
        <w:rPr>
          <w:rFonts w:ascii="Times New Roman" w:hAnsi="Times New Roman" w:cs="Times New Roman"/>
          <w:sz w:val="24"/>
          <w:szCs w:val="24"/>
        </w:rPr>
        <w:t>,86</w:t>
      </w:r>
      <w:proofErr w:type="gramEnd"/>
      <w:r>
        <w:rPr>
          <w:rFonts w:ascii="Times New Roman" w:hAnsi="Times New Roman" w:cs="Times New Roman"/>
          <w:sz w:val="24"/>
          <w:szCs w:val="24"/>
        </w:rPr>
        <w:t xml:space="preserve"> persen. Kedua, sektor angkutan dan komunikasi sebesar 9</w:t>
      </w:r>
      <w:proofErr w:type="gramStart"/>
      <w:r>
        <w:rPr>
          <w:rFonts w:ascii="Times New Roman" w:hAnsi="Times New Roman" w:cs="Times New Roman"/>
          <w:sz w:val="24"/>
          <w:szCs w:val="24"/>
        </w:rPr>
        <w:t>,52</w:t>
      </w:r>
      <w:proofErr w:type="gramEnd"/>
      <w:r>
        <w:rPr>
          <w:rFonts w:ascii="Times New Roman" w:hAnsi="Times New Roman" w:cs="Times New Roman"/>
          <w:sz w:val="24"/>
          <w:szCs w:val="24"/>
        </w:rPr>
        <w:t xml:space="preserve"> persen. Ketiga, sektor listrik</w:t>
      </w:r>
      <w:proofErr w:type="gramStart"/>
      <w:r>
        <w:rPr>
          <w:rFonts w:ascii="Times New Roman" w:hAnsi="Times New Roman" w:cs="Times New Roman"/>
          <w:sz w:val="24"/>
          <w:szCs w:val="24"/>
        </w:rPr>
        <w:t>,gas</w:t>
      </w:r>
      <w:proofErr w:type="gramEnd"/>
      <w:r>
        <w:rPr>
          <w:rFonts w:ascii="Times New Roman" w:hAnsi="Times New Roman" w:cs="Times New Roman"/>
          <w:sz w:val="24"/>
          <w:szCs w:val="24"/>
        </w:rPr>
        <w:t xml:space="preserve"> dan air bersih sebesar 7,56. Sedangkan sektor yang paling rendah adalah sektor penggalian dan pertambangan sebesar 1</w:t>
      </w:r>
      <w:proofErr w:type="gramStart"/>
      <w:r>
        <w:rPr>
          <w:rFonts w:ascii="Times New Roman" w:hAnsi="Times New Roman" w:cs="Times New Roman"/>
          <w:sz w:val="24"/>
          <w:szCs w:val="24"/>
        </w:rPr>
        <w:t>,51</w:t>
      </w:r>
      <w:proofErr w:type="gramEnd"/>
      <w:r>
        <w:rPr>
          <w:rFonts w:ascii="Times New Roman" w:hAnsi="Times New Roman" w:cs="Times New Roman"/>
          <w:sz w:val="24"/>
          <w:szCs w:val="24"/>
        </w:rPr>
        <w:t xml:space="preserve"> persen. </w:t>
      </w:r>
      <w:proofErr w:type="gramStart"/>
      <w:r>
        <w:rPr>
          <w:rFonts w:ascii="Times New Roman" w:hAnsi="Times New Roman" w:cs="Times New Roman"/>
          <w:sz w:val="24"/>
          <w:szCs w:val="24"/>
        </w:rPr>
        <w:t>Deskripsi lengkap tentang laju pertumbuhan ekonomi dapat dilihat dalam tabel di bawah ini.</w:t>
      </w:r>
      <w:proofErr w:type="gramEnd"/>
      <w:r>
        <w:rPr>
          <w:rStyle w:val="FootnoteReference"/>
          <w:rFonts w:ascii="Times New Roman" w:hAnsi="Times New Roman" w:cs="Times New Roman"/>
          <w:sz w:val="24"/>
          <w:szCs w:val="24"/>
        </w:rPr>
        <w:footnoteReference w:id="12"/>
      </w:r>
    </w:p>
    <w:p w:rsidR="00346928" w:rsidRDefault="00346928" w:rsidP="00346928">
      <w:pPr>
        <w:spacing w:after="12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Tabel 1.4: </w:t>
      </w:r>
    </w:p>
    <w:p w:rsidR="00346928" w:rsidRDefault="00346928" w:rsidP="00346928">
      <w:pPr>
        <w:spacing w:after="120" w:line="360" w:lineRule="auto"/>
        <w:ind w:firstLine="720"/>
        <w:jc w:val="center"/>
        <w:rPr>
          <w:rFonts w:ascii="Times New Roman" w:hAnsi="Times New Roman" w:cs="Times New Roman"/>
          <w:sz w:val="24"/>
          <w:szCs w:val="24"/>
        </w:rPr>
      </w:pPr>
      <w:r>
        <w:rPr>
          <w:rFonts w:ascii="Times New Roman" w:hAnsi="Times New Roman" w:cs="Times New Roman"/>
          <w:sz w:val="24"/>
          <w:szCs w:val="24"/>
        </w:rPr>
        <w:t>Laju pertumbuhan PDRB Kabupaten Pamekasan Menurut Lapangan Usaha Tahun 2008-2012 (%)</w:t>
      </w:r>
    </w:p>
    <w:tbl>
      <w:tblPr>
        <w:tblStyle w:val="TableGrid"/>
        <w:tblW w:w="0" w:type="auto"/>
        <w:tblInd w:w="108" w:type="dxa"/>
        <w:tblLook w:val="04A0" w:firstRow="1" w:lastRow="0" w:firstColumn="1" w:lastColumn="0" w:noHBand="0" w:noVBand="1"/>
      </w:tblPr>
      <w:tblGrid>
        <w:gridCol w:w="567"/>
        <w:gridCol w:w="3402"/>
        <w:gridCol w:w="851"/>
        <w:gridCol w:w="992"/>
        <w:gridCol w:w="709"/>
        <w:gridCol w:w="756"/>
        <w:gridCol w:w="708"/>
      </w:tblGrid>
      <w:tr w:rsidR="00346928" w:rsidTr="00C8538A">
        <w:tc>
          <w:tcPr>
            <w:tcW w:w="567"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NO</w:t>
            </w:r>
          </w:p>
        </w:tc>
        <w:tc>
          <w:tcPr>
            <w:tcW w:w="3402"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Lapangan Usaha</w:t>
            </w:r>
          </w:p>
        </w:tc>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2008</w:t>
            </w:r>
          </w:p>
        </w:tc>
        <w:tc>
          <w:tcPr>
            <w:tcW w:w="992"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2009</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2010</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2011</w:t>
            </w:r>
          </w:p>
        </w:tc>
        <w:tc>
          <w:tcPr>
            <w:tcW w:w="708"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2012</w:t>
            </w:r>
          </w:p>
        </w:tc>
      </w:tr>
      <w:tr w:rsidR="00346928" w:rsidTr="00C8538A">
        <w:tc>
          <w:tcPr>
            <w:tcW w:w="567"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402"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Pertanian</w:t>
            </w:r>
          </w:p>
        </w:tc>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3,93</w:t>
            </w:r>
          </w:p>
        </w:tc>
        <w:tc>
          <w:tcPr>
            <w:tcW w:w="992"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4,26</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4,67</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4,39</w:t>
            </w:r>
          </w:p>
        </w:tc>
        <w:tc>
          <w:tcPr>
            <w:tcW w:w="708"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4,81</w:t>
            </w:r>
          </w:p>
        </w:tc>
      </w:tr>
      <w:tr w:rsidR="00346928" w:rsidTr="00C8538A">
        <w:tc>
          <w:tcPr>
            <w:tcW w:w="567"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402"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Pertambangan dan penggalian</w:t>
            </w:r>
          </w:p>
        </w:tc>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2,16</w:t>
            </w:r>
          </w:p>
        </w:tc>
        <w:tc>
          <w:tcPr>
            <w:tcW w:w="992"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4,15</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1,56</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6,45</w:t>
            </w:r>
          </w:p>
        </w:tc>
        <w:tc>
          <w:tcPr>
            <w:tcW w:w="708"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1,51</w:t>
            </w:r>
          </w:p>
        </w:tc>
      </w:tr>
      <w:tr w:rsidR="00346928" w:rsidTr="00C8538A">
        <w:tc>
          <w:tcPr>
            <w:tcW w:w="567"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402"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Industri pegolahan</w:t>
            </w:r>
          </w:p>
        </w:tc>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4,88</w:t>
            </w:r>
          </w:p>
        </w:tc>
        <w:tc>
          <w:tcPr>
            <w:tcW w:w="992"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2,60</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3,80</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6,21</w:t>
            </w:r>
          </w:p>
        </w:tc>
        <w:tc>
          <w:tcPr>
            <w:tcW w:w="708"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6,78</w:t>
            </w:r>
          </w:p>
        </w:tc>
      </w:tr>
      <w:tr w:rsidR="00346928" w:rsidTr="00C8538A">
        <w:tc>
          <w:tcPr>
            <w:tcW w:w="567"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402"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Listrik, gas dan air bersih</w:t>
            </w:r>
          </w:p>
        </w:tc>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6,80</w:t>
            </w:r>
          </w:p>
        </w:tc>
        <w:tc>
          <w:tcPr>
            <w:tcW w:w="992"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4,75</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5,11</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5,12</w:t>
            </w:r>
          </w:p>
        </w:tc>
        <w:tc>
          <w:tcPr>
            <w:tcW w:w="708"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7,56</w:t>
            </w:r>
          </w:p>
        </w:tc>
      </w:tr>
      <w:tr w:rsidR="00346928" w:rsidTr="00C8538A">
        <w:tc>
          <w:tcPr>
            <w:tcW w:w="567"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402"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Konstruksi</w:t>
            </w:r>
          </w:p>
        </w:tc>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8,49</w:t>
            </w:r>
          </w:p>
        </w:tc>
        <w:tc>
          <w:tcPr>
            <w:tcW w:w="992"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5,65</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6,62</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8,70</w:t>
            </w:r>
          </w:p>
        </w:tc>
        <w:tc>
          <w:tcPr>
            <w:tcW w:w="708"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6,52</w:t>
            </w:r>
          </w:p>
        </w:tc>
      </w:tr>
      <w:tr w:rsidR="00346928" w:rsidTr="00C8538A">
        <w:tc>
          <w:tcPr>
            <w:tcW w:w="567"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402"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Perdagangan, hotel dan restoran</w:t>
            </w:r>
          </w:p>
        </w:tc>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9,06</w:t>
            </w:r>
          </w:p>
        </w:tc>
        <w:tc>
          <w:tcPr>
            <w:tcW w:w="992"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7,51</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9,09</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10,61</w:t>
            </w:r>
          </w:p>
        </w:tc>
        <w:tc>
          <w:tcPr>
            <w:tcW w:w="708"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9,86</w:t>
            </w:r>
          </w:p>
        </w:tc>
      </w:tr>
      <w:tr w:rsidR="00346928" w:rsidTr="00C8538A">
        <w:tc>
          <w:tcPr>
            <w:tcW w:w="567"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3402"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Angkutan dan komunikasi</w:t>
            </w:r>
          </w:p>
        </w:tc>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7,99</w:t>
            </w:r>
          </w:p>
        </w:tc>
        <w:tc>
          <w:tcPr>
            <w:tcW w:w="992"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8,31</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8,91</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8,22</w:t>
            </w:r>
          </w:p>
        </w:tc>
        <w:tc>
          <w:tcPr>
            <w:tcW w:w="708"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9,52</w:t>
            </w:r>
          </w:p>
        </w:tc>
      </w:tr>
      <w:tr w:rsidR="00346928" w:rsidTr="00C8538A">
        <w:tc>
          <w:tcPr>
            <w:tcW w:w="567"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402"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Keuangan, sewa dan jasa perusahaan</w:t>
            </w:r>
          </w:p>
        </w:tc>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5,94</w:t>
            </w:r>
          </w:p>
        </w:tc>
        <w:tc>
          <w:tcPr>
            <w:tcW w:w="992"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4,95</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5,45</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6,86</w:t>
            </w:r>
          </w:p>
        </w:tc>
        <w:tc>
          <w:tcPr>
            <w:tcW w:w="708"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7,49</w:t>
            </w:r>
          </w:p>
        </w:tc>
      </w:tr>
      <w:tr w:rsidR="00346928" w:rsidTr="00C8538A">
        <w:tc>
          <w:tcPr>
            <w:tcW w:w="567"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402" w:type="dxa"/>
          </w:tcPr>
          <w:p w:rsidR="00346928" w:rsidRDefault="00346928" w:rsidP="00346928">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Jasa-jasa</w:t>
            </w:r>
          </w:p>
        </w:tc>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6,08</w:t>
            </w:r>
          </w:p>
        </w:tc>
        <w:tc>
          <w:tcPr>
            <w:tcW w:w="992"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5,63</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5,63</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5,94</w:t>
            </w:r>
          </w:p>
        </w:tc>
        <w:tc>
          <w:tcPr>
            <w:tcW w:w="708"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5,93</w:t>
            </w:r>
          </w:p>
        </w:tc>
      </w:tr>
      <w:tr w:rsidR="00346928" w:rsidTr="00C8538A">
        <w:tc>
          <w:tcPr>
            <w:tcW w:w="567" w:type="dxa"/>
          </w:tcPr>
          <w:p w:rsidR="00346928" w:rsidRDefault="00346928" w:rsidP="00346928">
            <w:pPr>
              <w:spacing w:after="120" w:line="360" w:lineRule="auto"/>
              <w:jc w:val="center"/>
              <w:rPr>
                <w:rFonts w:ascii="Times New Roman" w:hAnsi="Times New Roman" w:cs="Times New Roman"/>
                <w:sz w:val="24"/>
                <w:szCs w:val="24"/>
                <w:lang w:val="en-US"/>
              </w:rPr>
            </w:pPr>
          </w:p>
        </w:tc>
        <w:tc>
          <w:tcPr>
            <w:tcW w:w="3402"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PDRB</w:t>
            </w:r>
          </w:p>
        </w:tc>
        <w:tc>
          <w:tcPr>
            <w:tcW w:w="851"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5,53</w:t>
            </w:r>
          </w:p>
        </w:tc>
        <w:tc>
          <w:tcPr>
            <w:tcW w:w="992"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5,19</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5,75</w:t>
            </w:r>
          </w:p>
        </w:tc>
        <w:tc>
          <w:tcPr>
            <w:tcW w:w="709"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6,21</w:t>
            </w:r>
          </w:p>
        </w:tc>
        <w:tc>
          <w:tcPr>
            <w:tcW w:w="708" w:type="dxa"/>
          </w:tcPr>
          <w:p w:rsidR="00346928" w:rsidRDefault="00346928" w:rsidP="00346928">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6,32</w:t>
            </w:r>
          </w:p>
        </w:tc>
      </w:tr>
    </w:tbl>
    <w:p w:rsidR="00346928" w:rsidRDefault="00346928" w:rsidP="00346928">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Sumber: BPS Pamekasan Tahun 2012</w:t>
      </w:r>
    </w:p>
    <w:p w:rsidR="00346928" w:rsidRPr="00FD43D5" w:rsidRDefault="00346928" w:rsidP="00346928">
      <w:pPr>
        <w:spacing w:after="12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Dari perkembangan ekonomi di atas maka salah satu yang menjadi penyebab dinamika ekonomi di madura adalah kyai.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w:t>
      </w:r>
      <w:proofErr w:type="gramEnd"/>
      <w:r>
        <w:rPr>
          <w:rFonts w:ascii="Times New Roman" w:hAnsi="Times New Roman" w:cs="Times New Roman"/>
          <w:sz w:val="24"/>
          <w:szCs w:val="24"/>
        </w:rPr>
        <w:t xml:space="preserve"> karena itu sangat menarik apabila dinamika perkembangan ekonomi mengkaji dinamika pemikiran kyai sebagai salah satu kearifan lokal di Madura.  </w:t>
      </w:r>
    </w:p>
    <w:p w:rsidR="00346928" w:rsidRPr="00573B58" w:rsidRDefault="00346928" w:rsidP="00346928">
      <w:pPr>
        <w:pStyle w:val="ListParagraph"/>
        <w:numPr>
          <w:ilvl w:val="0"/>
          <w:numId w:val="4"/>
        </w:numPr>
        <w:spacing w:after="120" w:line="360" w:lineRule="auto"/>
        <w:jc w:val="both"/>
        <w:rPr>
          <w:rFonts w:ascii="Times New Roman" w:hAnsi="Times New Roman" w:cs="Times New Roman"/>
          <w:b/>
          <w:bCs/>
          <w:sz w:val="24"/>
          <w:szCs w:val="24"/>
        </w:rPr>
      </w:pPr>
      <w:r w:rsidRPr="00573B58">
        <w:rPr>
          <w:rFonts w:ascii="Times New Roman" w:hAnsi="Times New Roman" w:cs="Times New Roman"/>
          <w:b/>
          <w:bCs/>
          <w:sz w:val="24"/>
          <w:szCs w:val="24"/>
        </w:rPr>
        <w:t>Rumusan Masalah</w:t>
      </w:r>
    </w:p>
    <w:p w:rsidR="00346928" w:rsidRDefault="00346928" w:rsidP="00346928">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Agar pembahasan lebih terarah maka masalah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diteliti dapat dirumuskan sebagai berikut:</w:t>
      </w:r>
    </w:p>
    <w:p w:rsidR="00346928" w:rsidRDefault="00346928" w:rsidP="00346928">
      <w:pPr>
        <w:pStyle w:val="ListParagraph"/>
        <w:numPr>
          <w:ilvl w:val="0"/>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Bagaimana dinamika </w:t>
      </w:r>
      <w:r>
        <w:rPr>
          <w:rFonts w:ascii="Times New Roman" w:hAnsi="Times New Roman" w:cs="Times New Roman"/>
          <w:sz w:val="24"/>
          <w:szCs w:val="24"/>
          <w:lang w:val="en-US"/>
        </w:rPr>
        <w:t xml:space="preserve">pemikiran ekonomi kyai </w:t>
      </w:r>
      <w:r>
        <w:rPr>
          <w:rFonts w:ascii="Times New Roman" w:hAnsi="Times New Roman" w:cs="Times New Roman"/>
          <w:sz w:val="24"/>
          <w:szCs w:val="24"/>
        </w:rPr>
        <w:t xml:space="preserve">di </w:t>
      </w:r>
      <w:r>
        <w:rPr>
          <w:rFonts w:ascii="Times New Roman" w:hAnsi="Times New Roman" w:cs="Times New Roman"/>
          <w:sz w:val="24"/>
          <w:szCs w:val="24"/>
          <w:lang w:val="en-US"/>
        </w:rPr>
        <w:t xml:space="preserve">Pamekasan dan </w:t>
      </w:r>
      <w:r>
        <w:rPr>
          <w:rFonts w:ascii="Times New Roman" w:hAnsi="Times New Roman" w:cs="Times New Roman"/>
          <w:sz w:val="24"/>
          <w:szCs w:val="24"/>
        </w:rPr>
        <w:t>Madura?</w:t>
      </w:r>
    </w:p>
    <w:p w:rsidR="00346928" w:rsidRDefault="00346928" w:rsidP="00346928">
      <w:pPr>
        <w:pStyle w:val="ListParagraph"/>
        <w:numPr>
          <w:ilvl w:val="0"/>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 kontribusi </w:t>
      </w:r>
      <w:r>
        <w:rPr>
          <w:rFonts w:ascii="Times New Roman" w:hAnsi="Times New Roman" w:cs="Times New Roman"/>
          <w:sz w:val="24"/>
          <w:szCs w:val="24"/>
          <w:lang w:val="en-US"/>
        </w:rPr>
        <w:t xml:space="preserve">pemikiran </w:t>
      </w:r>
      <w:r>
        <w:rPr>
          <w:rFonts w:ascii="Times New Roman" w:hAnsi="Times New Roman" w:cs="Times New Roman"/>
          <w:sz w:val="24"/>
          <w:szCs w:val="24"/>
        </w:rPr>
        <w:t xml:space="preserve">kyai </w:t>
      </w:r>
      <w:r>
        <w:rPr>
          <w:rFonts w:ascii="Times New Roman" w:hAnsi="Times New Roman" w:cs="Times New Roman"/>
          <w:sz w:val="24"/>
          <w:szCs w:val="24"/>
          <w:lang w:val="en-US"/>
        </w:rPr>
        <w:t xml:space="preserve">terhadap pengembangan ekonomi </w:t>
      </w:r>
      <w:r>
        <w:rPr>
          <w:rFonts w:ascii="Times New Roman" w:hAnsi="Times New Roman" w:cs="Times New Roman"/>
          <w:sz w:val="24"/>
          <w:szCs w:val="24"/>
        </w:rPr>
        <w:t xml:space="preserve">di </w:t>
      </w:r>
      <w:r>
        <w:rPr>
          <w:rFonts w:ascii="Times New Roman" w:hAnsi="Times New Roman" w:cs="Times New Roman"/>
          <w:sz w:val="24"/>
          <w:szCs w:val="24"/>
          <w:lang w:val="en-US"/>
        </w:rPr>
        <w:t xml:space="preserve">Pamekasan dan </w:t>
      </w:r>
      <w:r>
        <w:rPr>
          <w:rFonts w:ascii="Times New Roman" w:hAnsi="Times New Roman" w:cs="Times New Roman"/>
          <w:sz w:val="24"/>
          <w:szCs w:val="24"/>
        </w:rPr>
        <w:t>Madura?</w:t>
      </w:r>
    </w:p>
    <w:p w:rsidR="00346928" w:rsidRDefault="00346928" w:rsidP="00346928">
      <w:pPr>
        <w:spacing w:after="120" w:line="360" w:lineRule="auto"/>
        <w:jc w:val="center"/>
        <w:rPr>
          <w:rFonts w:ascii="Times New Roman" w:hAnsi="Times New Roman" w:cs="Times New Roman"/>
          <w:b/>
          <w:bCs/>
          <w:sz w:val="24"/>
          <w:szCs w:val="24"/>
        </w:rPr>
      </w:pPr>
      <w:r w:rsidRPr="00355E03">
        <w:rPr>
          <w:rFonts w:ascii="Times New Roman" w:hAnsi="Times New Roman" w:cs="Times New Roman"/>
          <w:b/>
          <w:bCs/>
          <w:sz w:val="24"/>
          <w:szCs w:val="24"/>
        </w:rPr>
        <w:t>METODE PENELITIAN</w:t>
      </w:r>
    </w:p>
    <w:p w:rsidR="00346928" w:rsidRPr="007961A7" w:rsidRDefault="00346928" w:rsidP="00346928">
      <w:pPr>
        <w:spacing w:after="120" w:line="360" w:lineRule="auto"/>
        <w:jc w:val="center"/>
        <w:rPr>
          <w:rFonts w:ascii="Times New Roman" w:hAnsi="Times New Roman" w:cs="Times New Roman"/>
          <w:b/>
          <w:bCs/>
          <w:sz w:val="24"/>
          <w:szCs w:val="24"/>
        </w:rPr>
      </w:pPr>
    </w:p>
    <w:p w:rsidR="00346928" w:rsidRPr="00747818" w:rsidRDefault="00346928" w:rsidP="00346928">
      <w:pPr>
        <w:pStyle w:val="ListParagraph"/>
        <w:numPr>
          <w:ilvl w:val="0"/>
          <w:numId w:val="6"/>
        </w:numPr>
        <w:spacing w:after="120" w:line="360" w:lineRule="auto"/>
        <w:jc w:val="both"/>
        <w:rPr>
          <w:rFonts w:ascii="Times New Roman" w:hAnsi="Times New Roman" w:cs="Times New Roman"/>
          <w:sz w:val="24"/>
          <w:szCs w:val="24"/>
        </w:rPr>
      </w:pPr>
      <w:r w:rsidRPr="00747818">
        <w:rPr>
          <w:rFonts w:ascii="Times New Roman" w:hAnsi="Times New Roman" w:cs="Times New Roman"/>
          <w:sz w:val="24"/>
          <w:szCs w:val="24"/>
        </w:rPr>
        <w:t>Metode dan Pendekatan penelitian</w:t>
      </w:r>
    </w:p>
    <w:p w:rsidR="00346928" w:rsidRDefault="00346928" w:rsidP="00346928">
      <w:pPr>
        <w:pStyle w:val="ListParagraph"/>
        <w:spacing w:after="12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Pendekatan yang digunakan dalam penelitian ini adalah pendekatan kualitatif dalam bentuk penelitian lapangan. Pe</w:t>
      </w:r>
      <w:r>
        <w:rPr>
          <w:rFonts w:ascii="Times New Roman" w:hAnsi="Times New Roman" w:cs="Times New Roman"/>
          <w:sz w:val="24"/>
          <w:szCs w:val="24"/>
          <w:lang w:val="en-US"/>
        </w:rPr>
        <w:t>n</w:t>
      </w:r>
      <w:r>
        <w:rPr>
          <w:rFonts w:ascii="Times New Roman" w:hAnsi="Times New Roman" w:cs="Times New Roman"/>
          <w:sz w:val="24"/>
          <w:szCs w:val="24"/>
        </w:rPr>
        <w:t>elitian ini mempunyai kecendrungan untuk mengungkap dan memformulasikan data lapangan dalam bentuk narasi verbal yang utuh dan mendeskripsikan realitas aslinya kemudia data itu bisa dianalisis.</w:t>
      </w:r>
    </w:p>
    <w:p w:rsidR="00346928" w:rsidRPr="00FF0073" w:rsidRDefault="00346928" w:rsidP="00346928">
      <w:pPr>
        <w:pStyle w:val="ListParagraph"/>
        <w:spacing w:after="12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Untuk  menangkap dan memperdalam penelitian ini maka peneliti mempunyai sebuah or</w:t>
      </w:r>
      <w:r w:rsidRPr="00C1094C">
        <w:rPr>
          <w:rFonts w:ascii="Times New Roman" w:hAnsi="Times New Roman" w:cs="Times New Roman"/>
          <w:sz w:val="24"/>
          <w:szCs w:val="24"/>
        </w:rPr>
        <w:t>i</w:t>
      </w:r>
      <w:r>
        <w:rPr>
          <w:rFonts w:ascii="Times New Roman" w:hAnsi="Times New Roman" w:cs="Times New Roman"/>
          <w:sz w:val="24"/>
          <w:szCs w:val="24"/>
        </w:rPr>
        <w:t>e</w:t>
      </w:r>
      <w:r w:rsidRPr="00C1094C">
        <w:rPr>
          <w:rFonts w:ascii="Times New Roman" w:hAnsi="Times New Roman" w:cs="Times New Roman"/>
          <w:sz w:val="24"/>
          <w:szCs w:val="24"/>
        </w:rPr>
        <w:t>ntasi yang ditekankan dalam penelitian ini adalah perspektif fenomenologi</w:t>
      </w:r>
      <w:r w:rsidRPr="00C1094C">
        <w:rPr>
          <w:rStyle w:val="FootnoteReference"/>
          <w:rFonts w:ascii="Times New Roman" w:hAnsi="Times New Roman" w:cs="Times New Roman"/>
          <w:sz w:val="24"/>
          <w:szCs w:val="24"/>
        </w:rPr>
        <w:footnoteReference w:id="13"/>
      </w:r>
      <w:r w:rsidRPr="00C1094C">
        <w:rPr>
          <w:rFonts w:ascii="Times New Roman" w:hAnsi="Times New Roman" w:cs="Times New Roman"/>
          <w:sz w:val="24"/>
          <w:szCs w:val="24"/>
        </w:rPr>
        <w:t xml:space="preserve"> yaitu penekanan pada interpretasi dan analisis </w:t>
      </w:r>
      <w:r w:rsidRPr="00C1094C">
        <w:rPr>
          <w:rFonts w:ascii="Times New Roman" w:hAnsi="Times New Roman" w:cs="Times New Roman"/>
          <w:i/>
          <w:iCs/>
          <w:sz w:val="24"/>
          <w:szCs w:val="24"/>
        </w:rPr>
        <w:t>emic</w:t>
      </w:r>
      <w:r>
        <w:rPr>
          <w:rFonts w:ascii="Times New Roman" w:hAnsi="Times New Roman" w:cs="Times New Roman"/>
          <w:i/>
          <w:iCs/>
          <w:sz w:val="24"/>
          <w:szCs w:val="24"/>
        </w:rPr>
        <w:t>.</w:t>
      </w:r>
      <w:r w:rsidRPr="00C1094C">
        <w:rPr>
          <w:rStyle w:val="FootnoteReference"/>
          <w:rFonts w:ascii="Times New Roman" w:hAnsi="Times New Roman" w:cs="Times New Roman"/>
          <w:i/>
          <w:iCs/>
          <w:sz w:val="24"/>
          <w:szCs w:val="24"/>
        </w:rPr>
        <w:footnoteReference w:id="14"/>
      </w:r>
      <w:r>
        <w:rPr>
          <w:rFonts w:ascii="Times New Roman" w:hAnsi="Times New Roman" w:cs="Times New Roman"/>
          <w:i/>
          <w:iCs/>
          <w:sz w:val="24"/>
          <w:szCs w:val="24"/>
        </w:rPr>
        <w:t>.</w:t>
      </w:r>
      <w:r>
        <w:rPr>
          <w:rFonts w:ascii="Times New Roman" w:hAnsi="Times New Roman" w:cs="Times New Roman"/>
          <w:sz w:val="24"/>
          <w:szCs w:val="24"/>
        </w:rPr>
        <w:t>Hal itu dilakukan agar semua yang tersirat dapat digali dan ditemukan untuk mencipatakan sebuah penelitian yang mendekati realitas yang ada.</w:t>
      </w:r>
    </w:p>
    <w:p w:rsidR="00346928" w:rsidRDefault="00346928" w:rsidP="00346928">
      <w:pPr>
        <w:pStyle w:val="ListParagraph"/>
        <w:numPr>
          <w:ilvl w:val="0"/>
          <w:numId w:val="6"/>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Prosedur  Pengumpulan Data</w:t>
      </w:r>
    </w:p>
    <w:p w:rsidR="00346928" w:rsidRPr="00FA4C91" w:rsidRDefault="00346928" w:rsidP="00346928">
      <w:pPr>
        <w:pStyle w:val="ListParagraph"/>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Dalam penelitian kualitatif  ada beberapa sumber-sumber yang umum digunakan yaitu:</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p>
    <w:p w:rsidR="00346928" w:rsidRDefault="00346928" w:rsidP="00346928">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Observasi </w:t>
      </w:r>
    </w:p>
    <w:p w:rsidR="00346928" w:rsidRDefault="00346928" w:rsidP="00346928">
      <w:pPr>
        <w:pStyle w:val="ListParagraph"/>
        <w:spacing w:after="120" w:line="360" w:lineRule="auto"/>
        <w:ind w:left="1077" w:firstLine="720"/>
        <w:jc w:val="both"/>
        <w:rPr>
          <w:rFonts w:ascii="Times New Roman" w:hAnsi="Times New Roman" w:cs="Times New Roman"/>
          <w:sz w:val="24"/>
          <w:szCs w:val="24"/>
        </w:rPr>
      </w:pPr>
      <w:r>
        <w:rPr>
          <w:rFonts w:ascii="Times New Roman" w:hAnsi="Times New Roman" w:cs="Times New Roman"/>
          <w:sz w:val="24"/>
          <w:szCs w:val="24"/>
        </w:rPr>
        <w:t>Dalam pengumpulan data peneliti menggunakan observasi langsung kepada sumber-sumber data yang ada di lapangan untuk mendapatkan data yang akurat dan validitasnya bisa dipertanggung jawabkan. Dengan observasi akan mendapatkan pengetahuan yang mendalam dan menyeluruh terhadap seluruh aspek penelitian.</w:t>
      </w:r>
    </w:p>
    <w:p w:rsidR="00346928" w:rsidRDefault="00346928" w:rsidP="00346928">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Wawancara</w:t>
      </w:r>
    </w:p>
    <w:p w:rsidR="00346928" w:rsidRDefault="00346928" w:rsidP="00346928">
      <w:pPr>
        <w:pStyle w:val="ListParagraph"/>
        <w:spacing w:after="120" w:line="360" w:lineRule="auto"/>
        <w:ind w:left="1077" w:firstLine="720"/>
        <w:jc w:val="both"/>
        <w:rPr>
          <w:rFonts w:ascii="Times New Roman" w:hAnsi="Times New Roman" w:cs="Times New Roman"/>
          <w:sz w:val="24"/>
          <w:szCs w:val="24"/>
        </w:rPr>
      </w:pPr>
      <w:r>
        <w:rPr>
          <w:rFonts w:ascii="Times New Roman" w:hAnsi="Times New Roman" w:cs="Times New Roman"/>
          <w:sz w:val="24"/>
          <w:szCs w:val="24"/>
        </w:rPr>
        <w:t>Wawancara dipentingkan untuk menangkap data yang sulit didapatkan dengan observasi atau untuk memperdalam data yang ada, termasuk hal yang sulit dilihat seperti pola pikir atau mungkin kejadian yang sudah terjadi.</w:t>
      </w:r>
      <w:r>
        <w:rPr>
          <w:rStyle w:val="FootnoteReference"/>
          <w:rFonts w:ascii="Times New Roman" w:hAnsi="Times New Roman" w:cs="Times New Roman"/>
          <w:sz w:val="24"/>
          <w:szCs w:val="24"/>
        </w:rPr>
        <w:footnoteReference w:id="16"/>
      </w:r>
    </w:p>
    <w:p w:rsidR="00346928" w:rsidRDefault="00346928" w:rsidP="00346928">
      <w:pPr>
        <w:pStyle w:val="ListParagraph"/>
        <w:spacing w:after="120" w:line="360" w:lineRule="auto"/>
        <w:ind w:left="1077" w:firstLine="720"/>
        <w:jc w:val="both"/>
        <w:rPr>
          <w:rFonts w:ascii="Times New Roman" w:hAnsi="Times New Roman" w:cs="Times New Roman"/>
          <w:sz w:val="24"/>
          <w:szCs w:val="24"/>
        </w:rPr>
      </w:pPr>
      <w:r>
        <w:rPr>
          <w:rFonts w:ascii="Times New Roman" w:hAnsi="Times New Roman" w:cs="Times New Roman"/>
          <w:sz w:val="24"/>
          <w:szCs w:val="24"/>
        </w:rPr>
        <w:t xml:space="preserve">Dalam melakukan wawancara bebas tergantung pada nara sumber. Ada yang menggunakan pedoman wawancara, namun bisa saja menggunakan </w:t>
      </w:r>
      <w:r>
        <w:rPr>
          <w:rFonts w:ascii="Times New Roman" w:hAnsi="Times New Roman" w:cs="Times New Roman"/>
          <w:sz w:val="24"/>
          <w:szCs w:val="24"/>
        </w:rPr>
        <w:lastRenderedPageBreak/>
        <w:t>wawncara bebas namun tetap berpegang pada tema penelitian walalupun dimungkinkan ada wawancara yang keluar dari topik penelitian. Maka untuk melengkapi itu maka peneliti berusaha menggunakan alat pelengkap seperti alat perekam.</w:t>
      </w:r>
    </w:p>
    <w:p w:rsidR="00346928" w:rsidRPr="00F157A4" w:rsidRDefault="00346928" w:rsidP="00346928">
      <w:pPr>
        <w:pStyle w:val="ListParagraph"/>
        <w:spacing w:after="120" w:line="360" w:lineRule="auto"/>
        <w:ind w:left="1077" w:firstLine="720"/>
        <w:jc w:val="both"/>
        <w:rPr>
          <w:rFonts w:ascii="Times New Roman" w:hAnsi="Times New Roman" w:cs="Times New Roman"/>
          <w:sz w:val="24"/>
          <w:szCs w:val="24"/>
        </w:rPr>
      </w:pPr>
      <w:r>
        <w:rPr>
          <w:rFonts w:ascii="Times New Roman" w:hAnsi="Times New Roman" w:cs="Times New Roman"/>
          <w:sz w:val="24"/>
          <w:szCs w:val="24"/>
        </w:rPr>
        <w:t>Di samping itu peneliti beusaha sealami mungkin sehingga data yang diperoleh benar-benar keluar dari kejernihan pikiran yang ada apada kyai. Namun jenis wawancara yang banyak digunakan dalam teknik ini adalah waancara yang disesuaikan dengan situasi dan kondisi namun tetap sesuai dengan topik penelitian yang dicatat dalam pokok-pokok wawancara dimana wawancara ini dinamkan dengan interview tak tersusun yang inklusif.</w:t>
      </w:r>
      <w:r>
        <w:rPr>
          <w:rStyle w:val="FootnoteReference"/>
          <w:rFonts w:ascii="Times New Roman" w:hAnsi="Times New Roman" w:cs="Times New Roman"/>
          <w:sz w:val="24"/>
          <w:szCs w:val="24"/>
        </w:rPr>
        <w:footnoteReference w:id="17"/>
      </w:r>
    </w:p>
    <w:p w:rsidR="00346928" w:rsidRPr="00F157A4" w:rsidRDefault="00346928" w:rsidP="00346928">
      <w:pPr>
        <w:pStyle w:val="ListParagraph"/>
        <w:spacing w:after="120" w:line="360" w:lineRule="auto"/>
        <w:ind w:left="1077" w:firstLine="720"/>
        <w:jc w:val="both"/>
        <w:rPr>
          <w:rFonts w:ascii="Times New Roman" w:hAnsi="Times New Roman" w:cs="Times New Roman"/>
          <w:sz w:val="24"/>
          <w:szCs w:val="24"/>
        </w:rPr>
      </w:pPr>
    </w:p>
    <w:p w:rsidR="00346928" w:rsidRDefault="00346928" w:rsidP="00346928">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Dokumentasi</w:t>
      </w:r>
    </w:p>
    <w:p w:rsidR="00346928" w:rsidRDefault="00346928" w:rsidP="00346928">
      <w:pPr>
        <w:pStyle w:val="ListParagraph"/>
        <w:spacing w:after="120" w:line="360" w:lineRule="auto"/>
        <w:ind w:left="1077" w:firstLine="720"/>
        <w:jc w:val="both"/>
        <w:rPr>
          <w:rFonts w:ascii="Times New Roman" w:hAnsi="Times New Roman" w:cs="Times New Roman"/>
          <w:sz w:val="24"/>
          <w:szCs w:val="24"/>
        </w:rPr>
      </w:pPr>
      <w:r>
        <w:rPr>
          <w:rFonts w:ascii="Times New Roman" w:hAnsi="Times New Roman" w:cs="Times New Roman"/>
          <w:sz w:val="24"/>
          <w:szCs w:val="24"/>
        </w:rPr>
        <w:t>Dokumentasi merupkan sebuah keperluan dari sebuah penelitian apalagi penelitian ini tidak dilakukan dlam ruang hampa, namun dalam setting sosial yang penuh dengan dinamika yang tentunya ada dokumentasi yang bisa digunakan sebagai sumber data. Demikian juga dokumentasi diarahkan kepada hal-hal yang sedang berlangsung untuk memeprjelas dan melengkapi perolehan data sesuai dengan topik penelitian.</w:t>
      </w:r>
    </w:p>
    <w:p w:rsidR="00346928" w:rsidRDefault="00346928" w:rsidP="00346928">
      <w:pPr>
        <w:pStyle w:val="ListParagraph"/>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Sumber Data</w:t>
      </w:r>
    </w:p>
    <w:p w:rsidR="00346928" w:rsidRPr="00747818" w:rsidRDefault="00346928" w:rsidP="00346928">
      <w:pPr>
        <w:pStyle w:val="ListParagraph"/>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Sumber primer dalam penelitian ini dapat dipetakan sebagai berikut: Kyai yang terdistribusi berdasarkan organisasi yang </w:t>
      </w:r>
      <w:r w:rsidRPr="007733DB">
        <w:rPr>
          <w:rFonts w:ascii="Times New Roman" w:hAnsi="Times New Roman" w:cs="Times New Roman"/>
          <w:sz w:val="24"/>
          <w:szCs w:val="24"/>
        </w:rPr>
        <w:t xml:space="preserve">didalamnya mengenal konsep </w:t>
      </w:r>
      <w:r>
        <w:rPr>
          <w:rFonts w:ascii="Times New Roman" w:hAnsi="Times New Roman" w:cs="Times New Roman"/>
          <w:sz w:val="24"/>
          <w:szCs w:val="24"/>
        </w:rPr>
        <w:t xml:space="preserve">seperti Nahdlatul Ulam (NU) </w:t>
      </w:r>
      <w:r>
        <w:rPr>
          <w:rFonts w:ascii="Times New Roman" w:hAnsi="Times New Roman" w:cs="Times New Roman"/>
          <w:sz w:val="24"/>
          <w:szCs w:val="24"/>
          <w:lang w:val="en-US"/>
        </w:rPr>
        <w:t xml:space="preserve">dan Syarikat Islam (SI) </w:t>
      </w:r>
      <w:r>
        <w:rPr>
          <w:rFonts w:ascii="Times New Roman" w:hAnsi="Times New Roman" w:cs="Times New Roman"/>
          <w:sz w:val="24"/>
          <w:szCs w:val="24"/>
        </w:rPr>
        <w:t>di</w:t>
      </w:r>
      <w:r w:rsidRPr="00747818">
        <w:rPr>
          <w:rFonts w:ascii="Times New Roman" w:hAnsi="Times New Roman" w:cs="Times New Roman"/>
          <w:sz w:val="24"/>
          <w:szCs w:val="24"/>
        </w:rPr>
        <w:t xml:space="preserve"> Pamekasan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dan </w:t>
      </w:r>
      <w:r>
        <w:rPr>
          <w:rFonts w:ascii="Times New Roman" w:hAnsi="Times New Roman" w:cs="Times New Roman"/>
          <w:sz w:val="24"/>
          <w:szCs w:val="24"/>
        </w:rPr>
        <w:t>Madura</w:t>
      </w:r>
      <w:r w:rsidRPr="00747818">
        <w:rPr>
          <w:rFonts w:ascii="Times New Roman" w:hAnsi="Times New Roman" w:cs="Times New Roman"/>
          <w:sz w:val="24"/>
          <w:szCs w:val="24"/>
        </w:rPr>
        <w:t>. S</w:t>
      </w:r>
      <w:r>
        <w:rPr>
          <w:rFonts w:ascii="Times New Roman" w:hAnsi="Times New Roman" w:cs="Times New Roman"/>
          <w:sz w:val="24"/>
          <w:szCs w:val="24"/>
        </w:rPr>
        <w:t xml:space="preserve">edangkan sumber sekunder adalah tokoh agama yang ada di Madura maupun tokoh masyarakat yang berkecimpung sebagai pelaku ekonomi di </w:t>
      </w:r>
      <w:r w:rsidRPr="00747818">
        <w:rPr>
          <w:rFonts w:ascii="Times New Roman" w:hAnsi="Times New Roman" w:cs="Times New Roman"/>
          <w:sz w:val="24"/>
          <w:szCs w:val="24"/>
        </w:rPr>
        <w:t xml:space="preserve">Pamekasan </w:t>
      </w:r>
      <w:r>
        <w:rPr>
          <w:rFonts w:ascii="Times New Roman" w:hAnsi="Times New Roman" w:cs="Times New Roman"/>
          <w:sz w:val="24"/>
          <w:szCs w:val="24"/>
        </w:rPr>
        <w:t>madura</w:t>
      </w:r>
      <w:r w:rsidRPr="009078C5">
        <w:rPr>
          <w:rFonts w:ascii="Times New Roman" w:hAnsi="Times New Roman" w:cs="Times New Roman"/>
          <w:sz w:val="24"/>
          <w:szCs w:val="24"/>
        </w:rPr>
        <w:t>.</w:t>
      </w:r>
      <w:r w:rsidRPr="00747818">
        <w:rPr>
          <w:rFonts w:ascii="Times New Roman" w:hAnsi="Times New Roman" w:cs="Times New Roman"/>
          <w:sz w:val="24"/>
          <w:szCs w:val="24"/>
        </w:rPr>
        <w:t xml:space="preserve"> </w:t>
      </w:r>
    </w:p>
    <w:p w:rsidR="00346928" w:rsidRPr="00747818" w:rsidRDefault="00346928" w:rsidP="00346928">
      <w:pPr>
        <w:pStyle w:val="ListParagraph"/>
        <w:spacing w:after="120" w:line="360" w:lineRule="auto"/>
        <w:ind w:firstLine="720"/>
        <w:jc w:val="center"/>
        <w:rPr>
          <w:rFonts w:ascii="Times New Roman" w:hAnsi="Times New Roman" w:cs="Times New Roman"/>
          <w:sz w:val="24"/>
          <w:szCs w:val="24"/>
        </w:rPr>
      </w:pPr>
    </w:p>
    <w:p w:rsidR="00346928" w:rsidRDefault="00346928" w:rsidP="00346928">
      <w:pPr>
        <w:pStyle w:val="ListParagraph"/>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Analisis Data</w:t>
      </w:r>
    </w:p>
    <w:p w:rsidR="00346928" w:rsidRDefault="00346928" w:rsidP="00346928">
      <w:pPr>
        <w:pStyle w:val="ListParagraph"/>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Analisis merupakan sebuah proses untuk menjelaskan, menginterpretasi dan memahami secara lebih mendalam terhadap data-data penelitian untuk bisa </w:t>
      </w:r>
      <w:r>
        <w:rPr>
          <w:rFonts w:ascii="Times New Roman" w:hAnsi="Times New Roman" w:cs="Times New Roman"/>
          <w:sz w:val="24"/>
          <w:szCs w:val="24"/>
        </w:rPr>
        <w:lastRenderedPageBreak/>
        <w:t>memprediksi kejadian di masa depan</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serta bisa mengkap makna dari data-data penelitian akan didapatkan dari tahapan analisis data.</w:t>
      </w:r>
      <w:r>
        <w:rPr>
          <w:rStyle w:val="FootnoteReference"/>
          <w:rFonts w:ascii="Times New Roman" w:hAnsi="Times New Roman" w:cs="Times New Roman"/>
          <w:sz w:val="24"/>
          <w:szCs w:val="24"/>
        </w:rPr>
        <w:footnoteReference w:id="19"/>
      </w:r>
    </w:p>
    <w:p w:rsidR="00346928" w:rsidRDefault="00346928" w:rsidP="00346928">
      <w:pPr>
        <w:pStyle w:val="ListParagraph"/>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Cara kerja analisis menggunakan petunjuk dari Huberman dan B. Miles, yaitu:</w:t>
      </w:r>
      <w:r>
        <w:rPr>
          <w:rStyle w:val="FootnoteReference"/>
          <w:rFonts w:ascii="Times New Roman" w:hAnsi="Times New Roman" w:cs="Times New Roman"/>
          <w:sz w:val="24"/>
          <w:szCs w:val="24"/>
        </w:rPr>
        <w:footnoteReference w:id="20"/>
      </w:r>
    </w:p>
    <w:p w:rsidR="00346928" w:rsidRDefault="00346928" w:rsidP="00346928">
      <w:pPr>
        <w:pStyle w:val="ListParagraph"/>
        <w:spacing w:after="120" w:line="360" w:lineRule="auto"/>
        <w:ind w:firstLine="720"/>
        <w:jc w:val="both"/>
        <w:rPr>
          <w:rFonts w:ascii="Times New Roman" w:hAnsi="Times New Roman" w:cs="Times New Roman"/>
          <w:sz w:val="24"/>
          <w:szCs w:val="24"/>
          <w:lang w:val="en-US"/>
        </w:rPr>
      </w:pPr>
      <w:r w:rsidRPr="007F72E1">
        <w:rPr>
          <w:rFonts w:ascii="Times New Roman" w:hAnsi="Times New Roman" w:cs="Times New Roman"/>
          <w:sz w:val="24"/>
          <w:szCs w:val="24"/>
        </w:rPr>
        <w:t xml:space="preserve">Pertama, </w:t>
      </w:r>
      <w:r>
        <w:rPr>
          <w:rFonts w:ascii="Times New Roman" w:hAnsi="Times New Roman" w:cs="Times New Roman"/>
          <w:sz w:val="24"/>
          <w:szCs w:val="24"/>
        </w:rPr>
        <w:t xml:space="preserve">reduksi data dengan menyeleksi semua data dengan menyederhanakan dan memotong data-data yang ada sesuai dengan tema-tema kecil yang sesuai dengan topik penelitian. </w:t>
      </w:r>
      <w:r w:rsidRPr="007F72E1">
        <w:rPr>
          <w:rFonts w:ascii="Times New Roman" w:hAnsi="Times New Roman" w:cs="Times New Roman"/>
          <w:sz w:val="24"/>
          <w:szCs w:val="24"/>
        </w:rPr>
        <w:t>Kedua,</w:t>
      </w:r>
      <w:r>
        <w:rPr>
          <w:rFonts w:ascii="Times New Roman" w:hAnsi="Times New Roman" w:cs="Times New Roman"/>
          <w:i/>
          <w:iCs/>
          <w:sz w:val="24"/>
          <w:szCs w:val="24"/>
        </w:rPr>
        <w:t xml:space="preserve"> </w:t>
      </w:r>
      <w:r>
        <w:rPr>
          <w:rFonts w:ascii="Times New Roman" w:hAnsi="Times New Roman" w:cs="Times New Roman"/>
          <w:sz w:val="24"/>
          <w:szCs w:val="24"/>
        </w:rPr>
        <w:t xml:space="preserve">Kategorisasi terhadap data yang sudah direduksi sesuai dengan topik penelitian yaitu dinamika pemikiran kyai tentang ekonomi. </w:t>
      </w:r>
      <w:r w:rsidRPr="007F72E1">
        <w:rPr>
          <w:rFonts w:ascii="Times New Roman" w:hAnsi="Times New Roman" w:cs="Times New Roman"/>
          <w:sz w:val="24"/>
          <w:szCs w:val="24"/>
        </w:rPr>
        <w:t>Ketiga,</w:t>
      </w:r>
      <w:r>
        <w:rPr>
          <w:rFonts w:ascii="Times New Roman" w:hAnsi="Times New Roman" w:cs="Times New Roman"/>
          <w:i/>
          <w:iCs/>
          <w:sz w:val="24"/>
          <w:szCs w:val="24"/>
        </w:rPr>
        <w:t xml:space="preserve"> </w:t>
      </w:r>
      <w:r>
        <w:rPr>
          <w:rFonts w:ascii="Times New Roman" w:hAnsi="Times New Roman" w:cs="Times New Roman"/>
          <w:sz w:val="24"/>
          <w:szCs w:val="24"/>
        </w:rPr>
        <w:t xml:space="preserve">verifikasi untuk melakukan simpulan yang merupakan interpretasi peneliti terhadap data. </w:t>
      </w:r>
    </w:p>
    <w:p w:rsidR="00346928" w:rsidRPr="00E701A6" w:rsidRDefault="00346928" w:rsidP="00346928">
      <w:pPr>
        <w:pStyle w:val="ListParagraph"/>
        <w:spacing w:after="120" w:line="360" w:lineRule="auto"/>
        <w:ind w:firstLine="720"/>
        <w:jc w:val="both"/>
        <w:rPr>
          <w:rFonts w:ascii="Times New Roman" w:hAnsi="Times New Roman" w:cs="Times New Roman"/>
          <w:sz w:val="24"/>
          <w:szCs w:val="24"/>
          <w:lang w:val="en-US"/>
        </w:rPr>
      </w:pPr>
    </w:p>
    <w:p w:rsidR="00346928" w:rsidRDefault="00346928" w:rsidP="00346928">
      <w:pPr>
        <w:pStyle w:val="ListParagraph"/>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Validasi data</w:t>
      </w:r>
    </w:p>
    <w:p w:rsidR="00346928" w:rsidRDefault="00346928" w:rsidP="00346928">
      <w:pPr>
        <w:pStyle w:val="ListParagraph"/>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Untuk mengecek apakah data yang didapatkan valid maka diperlukan keabsahan terhadap temuan penelitian dengan melakukan hal-hal sebagai berikut:</w:t>
      </w:r>
    </w:p>
    <w:p w:rsidR="00346928" w:rsidRDefault="00346928" w:rsidP="00346928">
      <w:pPr>
        <w:pStyle w:val="ListParagraph"/>
        <w:numPr>
          <w:ilvl w:val="0"/>
          <w:numId w:val="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Menambah dan memperpanjang intensitas kehadiran dalam melakukan penelitian.</w:t>
      </w:r>
    </w:p>
    <w:p w:rsidR="00346928" w:rsidRDefault="00346928" w:rsidP="00346928">
      <w:pPr>
        <w:pStyle w:val="ListParagraph"/>
        <w:numPr>
          <w:ilvl w:val="0"/>
          <w:numId w:val="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Observasi yang diperdalam terhadap lapangan penelitian</w:t>
      </w:r>
    </w:p>
    <w:p w:rsidR="00346928" w:rsidRDefault="00346928" w:rsidP="00346928">
      <w:pPr>
        <w:pStyle w:val="ListParagraph"/>
        <w:numPr>
          <w:ilvl w:val="0"/>
          <w:numId w:val="5"/>
        </w:num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rPr>
        <w:t>Triangulasi yaitu dengan menggunakan beberapa sumber data. Hal itu bisa dilakukan dengan melakukan waancara lebih dari satu orang sehingga hasil penelitian merupakan realitas bukan suatu kebetulan</w:t>
      </w:r>
      <w:r>
        <w:rPr>
          <w:rFonts w:ascii="Times New Roman" w:hAnsi="Times New Roman" w:cs="Times New Roman"/>
          <w:sz w:val="24"/>
          <w:szCs w:val="24"/>
          <w:lang w:val="en-US"/>
        </w:rPr>
        <w:t>.</w:t>
      </w:r>
    </w:p>
    <w:p w:rsidR="00346928" w:rsidRPr="00B06EC9" w:rsidRDefault="00346928" w:rsidP="00346928">
      <w:pPr>
        <w:pStyle w:val="FootnoteText"/>
        <w:spacing w:after="120" w:line="360" w:lineRule="auto"/>
        <w:jc w:val="both"/>
        <w:rPr>
          <w:rFonts w:ascii="Times New Roman" w:hAnsi="Times New Roman" w:cs="Times New Roman"/>
          <w:sz w:val="24"/>
          <w:szCs w:val="24"/>
        </w:rPr>
      </w:pPr>
    </w:p>
    <w:p w:rsidR="00346928" w:rsidRPr="00654289" w:rsidRDefault="00346928" w:rsidP="00346928">
      <w:pPr>
        <w:pStyle w:val="ListParagraph"/>
        <w:numPr>
          <w:ilvl w:val="0"/>
          <w:numId w:val="9"/>
        </w:numPr>
        <w:spacing w:after="240" w:line="360" w:lineRule="auto"/>
        <w:jc w:val="both"/>
        <w:rPr>
          <w:rFonts w:ascii="Times New Roman" w:hAnsi="Times New Roman" w:cs="Times New Roman"/>
          <w:b/>
          <w:bCs/>
          <w:sz w:val="24"/>
          <w:szCs w:val="24"/>
        </w:rPr>
      </w:pPr>
      <w:r w:rsidRPr="00654289">
        <w:rPr>
          <w:rFonts w:ascii="Times New Roman" w:hAnsi="Times New Roman" w:cs="Times New Roman"/>
          <w:b/>
          <w:bCs/>
          <w:sz w:val="24"/>
          <w:szCs w:val="24"/>
        </w:rPr>
        <w:t>KESIMPULAN</w:t>
      </w:r>
    </w:p>
    <w:p w:rsidR="00346928" w:rsidRPr="00695EED" w:rsidRDefault="00346928" w:rsidP="00346928">
      <w:pPr>
        <w:spacing w:after="240" w:line="360" w:lineRule="auto"/>
        <w:ind w:firstLine="720"/>
        <w:jc w:val="both"/>
        <w:rPr>
          <w:rFonts w:ascii="Times New Roman" w:hAnsi="Times New Roman" w:cs="Times New Roman"/>
          <w:sz w:val="24"/>
          <w:szCs w:val="24"/>
        </w:rPr>
      </w:pPr>
      <w:r w:rsidRPr="00695EED">
        <w:rPr>
          <w:rFonts w:ascii="Times New Roman" w:hAnsi="Times New Roman" w:cs="Times New Roman"/>
          <w:sz w:val="24"/>
          <w:szCs w:val="24"/>
        </w:rPr>
        <w:t xml:space="preserve">Dari beberapa uraian dan gambaran penelitian </w:t>
      </w:r>
      <w:proofErr w:type="gramStart"/>
      <w:r w:rsidRPr="00695EED">
        <w:rPr>
          <w:rFonts w:ascii="Times New Roman" w:hAnsi="Times New Roman" w:cs="Times New Roman"/>
          <w:sz w:val="24"/>
          <w:szCs w:val="24"/>
        </w:rPr>
        <w:t>di depan</w:t>
      </w:r>
      <w:proofErr w:type="gramEnd"/>
      <w:r w:rsidRPr="00695EED">
        <w:rPr>
          <w:rFonts w:ascii="Times New Roman" w:hAnsi="Times New Roman" w:cs="Times New Roman"/>
          <w:sz w:val="24"/>
          <w:szCs w:val="24"/>
        </w:rPr>
        <w:t xml:space="preserve"> dapat diambil beberapa kesimpulan, yaitu:</w:t>
      </w:r>
    </w:p>
    <w:p w:rsidR="00346928" w:rsidRDefault="00346928" w:rsidP="00346928">
      <w:pPr>
        <w:pStyle w:val="ListParagraph"/>
        <w:numPr>
          <w:ilvl w:val="0"/>
          <w:numId w:val="10"/>
        </w:numPr>
        <w:spacing w:after="240" w:line="360" w:lineRule="auto"/>
        <w:jc w:val="both"/>
        <w:rPr>
          <w:rFonts w:ascii="Times New Roman" w:hAnsi="Times New Roman" w:cs="Times New Roman"/>
          <w:sz w:val="24"/>
          <w:szCs w:val="24"/>
        </w:rPr>
      </w:pPr>
      <w:r w:rsidRPr="00654289">
        <w:rPr>
          <w:rFonts w:ascii="Times New Roman" w:hAnsi="Times New Roman" w:cs="Times New Roman"/>
          <w:sz w:val="24"/>
          <w:szCs w:val="24"/>
        </w:rPr>
        <w:t xml:space="preserve">Dinamika pemikiran ekonomi kyai di Pamekasan </w:t>
      </w:r>
      <w:r>
        <w:rPr>
          <w:rFonts w:ascii="Times New Roman" w:hAnsi="Times New Roman" w:cs="Times New Roman"/>
          <w:sz w:val="24"/>
          <w:szCs w:val="24"/>
        </w:rPr>
        <w:t xml:space="preserve">dan </w:t>
      </w:r>
      <w:r w:rsidRPr="00654289">
        <w:rPr>
          <w:rFonts w:ascii="Times New Roman" w:hAnsi="Times New Roman" w:cs="Times New Roman"/>
          <w:sz w:val="24"/>
          <w:szCs w:val="24"/>
        </w:rPr>
        <w:t xml:space="preserve">Madura merupakan sebuah dinamika yang terjadi pada seluruh sisi </w:t>
      </w:r>
      <w:r>
        <w:rPr>
          <w:rFonts w:ascii="Times New Roman" w:hAnsi="Times New Roman" w:cs="Times New Roman"/>
          <w:sz w:val="24"/>
          <w:szCs w:val="24"/>
        </w:rPr>
        <w:t xml:space="preserve">kyai dan </w:t>
      </w:r>
      <w:r w:rsidRPr="00654289">
        <w:rPr>
          <w:rFonts w:ascii="Times New Roman" w:hAnsi="Times New Roman" w:cs="Times New Roman"/>
          <w:sz w:val="24"/>
          <w:szCs w:val="24"/>
        </w:rPr>
        <w:t xml:space="preserve">pesantren baik </w:t>
      </w:r>
      <w:r w:rsidRPr="00654289">
        <w:rPr>
          <w:rFonts w:ascii="Times New Roman" w:hAnsi="Times New Roman" w:cs="Times New Roman"/>
          <w:i/>
          <w:iCs/>
          <w:sz w:val="24"/>
          <w:szCs w:val="24"/>
        </w:rPr>
        <w:t>actor</w:t>
      </w:r>
      <w:r w:rsidRPr="00654289">
        <w:rPr>
          <w:rFonts w:ascii="Times New Roman" w:hAnsi="Times New Roman" w:cs="Times New Roman"/>
          <w:sz w:val="24"/>
          <w:szCs w:val="24"/>
        </w:rPr>
        <w:t xml:space="preserve">, </w:t>
      </w:r>
      <w:r w:rsidRPr="00654289">
        <w:rPr>
          <w:rFonts w:ascii="Times New Roman" w:hAnsi="Times New Roman" w:cs="Times New Roman"/>
          <w:i/>
          <w:iCs/>
          <w:sz w:val="24"/>
          <w:szCs w:val="24"/>
        </w:rPr>
        <w:t>soft</w:t>
      </w:r>
      <w:r w:rsidRPr="00654289">
        <w:rPr>
          <w:rFonts w:ascii="Times New Roman" w:hAnsi="Times New Roman" w:cs="Times New Roman"/>
          <w:sz w:val="24"/>
          <w:szCs w:val="24"/>
        </w:rPr>
        <w:t xml:space="preserve"> </w:t>
      </w:r>
      <w:r w:rsidRPr="00654289">
        <w:rPr>
          <w:rFonts w:ascii="Times New Roman" w:hAnsi="Times New Roman" w:cs="Times New Roman"/>
          <w:i/>
          <w:iCs/>
          <w:sz w:val="24"/>
          <w:szCs w:val="24"/>
        </w:rPr>
        <w:t>ware</w:t>
      </w:r>
      <w:r w:rsidRPr="00654289">
        <w:rPr>
          <w:rFonts w:ascii="Times New Roman" w:hAnsi="Times New Roman" w:cs="Times New Roman"/>
          <w:sz w:val="24"/>
          <w:szCs w:val="24"/>
        </w:rPr>
        <w:t xml:space="preserve"> </w:t>
      </w:r>
      <w:r w:rsidRPr="00654289">
        <w:rPr>
          <w:rFonts w:ascii="Times New Roman" w:hAnsi="Times New Roman" w:cs="Times New Roman"/>
          <w:sz w:val="24"/>
          <w:szCs w:val="24"/>
        </w:rPr>
        <w:lastRenderedPageBreak/>
        <w:t xml:space="preserve">dan </w:t>
      </w:r>
      <w:r w:rsidRPr="00654289">
        <w:rPr>
          <w:rFonts w:ascii="Times New Roman" w:hAnsi="Times New Roman" w:cs="Times New Roman"/>
          <w:i/>
          <w:iCs/>
          <w:sz w:val="24"/>
          <w:szCs w:val="24"/>
        </w:rPr>
        <w:t>hard ware</w:t>
      </w:r>
      <w:r w:rsidRPr="00654289">
        <w:rPr>
          <w:rFonts w:ascii="Times New Roman" w:hAnsi="Times New Roman" w:cs="Times New Roman"/>
          <w:sz w:val="24"/>
          <w:szCs w:val="24"/>
        </w:rPr>
        <w:t xml:space="preserve"> dari sebuah pesantren, dimana kyai adalah penentu dari dinamika termasuk dalam bisnis. Kyai dan pesantren yang terjun dalam dunia bisnis dapat dibedakan menjadi tiga, yaitu: Kyai bisnis, Pesantren bisnis, dan kyai dan pesantren bisnis. Nilai spiritual dari bisnis yang dilakukan oleh kyai di Pamekasan adalah sebuah nilai berlandaskan pada landasan spiritual yang mewarnai gerakan bisnis kyai adalah kristalisasi dari </w:t>
      </w:r>
      <w:r w:rsidRPr="00654289">
        <w:rPr>
          <w:rFonts w:ascii="Times New Arabic" w:hAnsi="Times New Arabic" w:cs="Times New Roman"/>
          <w:i/>
          <w:iCs/>
          <w:sz w:val="24"/>
          <w:szCs w:val="24"/>
        </w:rPr>
        <w:t xml:space="preserve">shari&gt;‘ah, ‘aqi&gt;dah </w:t>
      </w:r>
      <w:r w:rsidRPr="00654289">
        <w:rPr>
          <w:rFonts w:ascii="Times New Arabic" w:hAnsi="Times New Arabic" w:cs="Times New Roman"/>
          <w:sz w:val="24"/>
          <w:szCs w:val="24"/>
        </w:rPr>
        <w:t>dan</w:t>
      </w:r>
      <w:r w:rsidRPr="00654289">
        <w:rPr>
          <w:rFonts w:ascii="Times New Arabic" w:hAnsi="Times New Arabic" w:cs="Times New Roman"/>
          <w:i/>
          <w:iCs/>
          <w:sz w:val="24"/>
          <w:szCs w:val="24"/>
        </w:rPr>
        <w:t xml:space="preserve"> akhla&gt;q</w:t>
      </w:r>
      <w:r w:rsidRPr="00654289">
        <w:rPr>
          <w:rFonts w:ascii="Times New Arabic" w:hAnsi="Times New Arabic" w:cs="Times New Roman"/>
          <w:sz w:val="24"/>
          <w:szCs w:val="24"/>
        </w:rPr>
        <w:t xml:space="preserve"> </w:t>
      </w:r>
      <w:r w:rsidRPr="00654289">
        <w:rPr>
          <w:rFonts w:ascii="Times New Roman" w:hAnsi="Times New Roman" w:cs="Times New Roman"/>
          <w:sz w:val="24"/>
          <w:szCs w:val="24"/>
        </w:rPr>
        <w:t xml:space="preserve">yang bersumber pada Al-Qur’an dan Al-Sunnah yang meliputi Jihad ekonomi, </w:t>
      </w:r>
      <w:r w:rsidRPr="00654289">
        <w:rPr>
          <w:rFonts w:ascii="Times New Roman" w:hAnsi="Times New Roman" w:cs="Times New Roman"/>
          <w:i/>
          <w:iCs/>
          <w:sz w:val="24"/>
          <w:szCs w:val="24"/>
        </w:rPr>
        <w:t xml:space="preserve">‘ifffah </w:t>
      </w:r>
      <w:r w:rsidRPr="00654289">
        <w:rPr>
          <w:rFonts w:ascii="Times New Roman" w:hAnsi="Times New Roman" w:cs="Times New Roman"/>
          <w:sz w:val="24"/>
          <w:szCs w:val="24"/>
        </w:rPr>
        <w:t xml:space="preserve">dan bisnis sebagi gerakan </w:t>
      </w:r>
      <w:r w:rsidRPr="00654289">
        <w:rPr>
          <w:rFonts w:ascii="Times New Arabic" w:hAnsi="Times New Arabic" w:cs="Times New Roman"/>
          <w:sz w:val="24"/>
          <w:szCs w:val="24"/>
        </w:rPr>
        <w:t xml:space="preserve">da’wah </w:t>
      </w:r>
      <w:r w:rsidRPr="00654289">
        <w:rPr>
          <w:rFonts w:ascii="Times New Arabic" w:hAnsi="Times New Arabic" w:cs="Times New Roman"/>
          <w:i/>
          <w:iCs/>
          <w:sz w:val="24"/>
          <w:szCs w:val="24"/>
        </w:rPr>
        <w:t>bi al-h}a&gt;l</w:t>
      </w:r>
      <w:r w:rsidRPr="00654289">
        <w:rPr>
          <w:rFonts w:ascii="Times New Roman" w:hAnsi="Times New Roman" w:cs="Times New Roman"/>
          <w:sz w:val="24"/>
          <w:szCs w:val="24"/>
        </w:rPr>
        <w:t>. Semua nilai tersebut ditentukan dan dipengaruhi oleh Islam sebagai agamanya.</w:t>
      </w:r>
    </w:p>
    <w:p w:rsidR="00346928" w:rsidRPr="005E2D44" w:rsidRDefault="00346928" w:rsidP="00346928">
      <w:pPr>
        <w:spacing w:after="240" w:line="360" w:lineRule="auto"/>
        <w:ind w:firstLine="720"/>
        <w:jc w:val="both"/>
        <w:rPr>
          <w:rFonts w:ascii="Times New Roman" w:hAnsi="Times New Roman" w:cs="Times New Roman"/>
          <w:sz w:val="24"/>
          <w:szCs w:val="24"/>
        </w:rPr>
      </w:pPr>
      <w:r w:rsidRPr="00346928">
        <w:rPr>
          <w:rFonts w:ascii="Times New Roman" w:hAnsi="Times New Roman" w:cs="Times New Roman"/>
          <w:sz w:val="24"/>
          <w:szCs w:val="24"/>
        </w:rPr>
        <w:t xml:space="preserve">Gerakan pengembangan ekonomi di Pamekasan dan Madura salah satunya dimainkan oleh Kyai, sehingga ia mempunyai peran yang  siginifikan dalam pembangunan Pamekasan dan Madura karena ia merupakan penjaga nilai-nilai syariah termasuk dalam ranah ekonomi yang berhubungan dengan masyarakat. </w:t>
      </w:r>
      <w:proofErr w:type="gramStart"/>
      <w:r w:rsidRPr="00654289">
        <w:rPr>
          <w:rFonts w:ascii="Times New Roman" w:hAnsi="Times New Roman" w:cs="Times New Roman"/>
          <w:sz w:val="24"/>
          <w:szCs w:val="24"/>
        </w:rPr>
        <w:t xml:space="preserve">Namun selama ini peran </w:t>
      </w:r>
      <w:r>
        <w:rPr>
          <w:rFonts w:ascii="Times New Roman" w:hAnsi="Times New Roman" w:cs="Times New Roman"/>
          <w:sz w:val="24"/>
          <w:szCs w:val="24"/>
        </w:rPr>
        <w:t xml:space="preserve">kyai </w:t>
      </w:r>
      <w:r w:rsidRPr="00654289">
        <w:rPr>
          <w:rFonts w:ascii="Times New Roman" w:hAnsi="Times New Roman" w:cs="Times New Roman"/>
          <w:sz w:val="24"/>
          <w:szCs w:val="24"/>
        </w:rPr>
        <w:t xml:space="preserve">dalam ekonomi belum bisa </w:t>
      </w:r>
      <w:r>
        <w:rPr>
          <w:rFonts w:ascii="Times New Roman" w:hAnsi="Times New Roman" w:cs="Times New Roman"/>
          <w:sz w:val="24"/>
          <w:szCs w:val="24"/>
        </w:rPr>
        <w:t>terlihat secara maksimal</w:t>
      </w:r>
      <w:r w:rsidRPr="00654289">
        <w:rPr>
          <w:rFonts w:ascii="Times New Roman" w:hAnsi="Times New Roman" w:cs="Times New Roman"/>
          <w:sz w:val="24"/>
          <w:szCs w:val="24"/>
        </w:rPr>
        <w:t xml:space="preserve"> karena </w:t>
      </w:r>
      <w:r>
        <w:rPr>
          <w:rFonts w:ascii="Times New Roman" w:hAnsi="Times New Roman" w:cs="Times New Roman"/>
          <w:sz w:val="24"/>
          <w:szCs w:val="24"/>
        </w:rPr>
        <w:t>kyai</w:t>
      </w:r>
      <w:r w:rsidRPr="00654289">
        <w:rPr>
          <w:rFonts w:ascii="Times New Roman" w:hAnsi="Times New Roman" w:cs="Times New Roman"/>
          <w:sz w:val="24"/>
          <w:szCs w:val="24"/>
        </w:rPr>
        <w:t xml:space="preserve"> mempunyai keterbatasan</w:t>
      </w:r>
      <w:r>
        <w:rPr>
          <w:rFonts w:ascii="Times New Roman" w:hAnsi="Times New Roman" w:cs="Times New Roman"/>
          <w:sz w:val="24"/>
          <w:szCs w:val="24"/>
        </w:rPr>
        <w:t xml:space="preserve"> baik kemampuan secara teknis maupun manajemen.</w:t>
      </w:r>
      <w:proofErr w:type="gramEnd"/>
      <w:r>
        <w:rPr>
          <w:rFonts w:ascii="Times New Roman" w:hAnsi="Times New Roman" w:cs="Times New Roman"/>
          <w:sz w:val="24"/>
          <w:szCs w:val="24"/>
        </w:rPr>
        <w:t xml:space="preserve"> Kontribusi pemikiran ekonomi kyai bisa terbaca bagaimana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berfungsi ganda baik sebagai penjaga nilai-nilai syariah juga penjaga kehidupan umat. Melalui konsep word view ini bisa dipetakan bahwa pemikiran kyai tentang kyai telah menetes kedalam pikiran umat, minimal santri dan simpatisannya baik secara struktural maupun kultural. </w:t>
      </w:r>
      <w:proofErr w:type="gramStart"/>
      <w:r>
        <w:rPr>
          <w:rFonts w:ascii="Times New Roman" w:hAnsi="Times New Roman" w:cs="Times New Roman"/>
          <w:sz w:val="24"/>
          <w:szCs w:val="24"/>
        </w:rPr>
        <w:t>Dengan demikian maka pola dinamika pemikiran itulah yang menggerakkan pola tindakan masyarakatnya termasuk dalam ranah ekonomi.</w:t>
      </w:r>
      <w:proofErr w:type="gramEnd"/>
      <w:r>
        <w:rPr>
          <w:rFonts w:ascii="Times New Roman" w:hAnsi="Times New Roman" w:cs="Times New Roman"/>
          <w:sz w:val="24"/>
          <w:szCs w:val="24"/>
        </w:rPr>
        <w:t xml:space="preserve"> </w:t>
      </w:r>
      <w:r w:rsidRPr="005E2D44">
        <w:rPr>
          <w:rFonts w:ascii="Times New Roman" w:hAnsi="Times New Roman" w:cs="Times New Roman"/>
          <w:sz w:val="24"/>
          <w:szCs w:val="24"/>
        </w:rPr>
        <w:t xml:space="preserve">Namun karena kyai meruapakan elit maka apapun yang dilakukan oleh kyai </w:t>
      </w:r>
      <w:proofErr w:type="gramStart"/>
      <w:r w:rsidRPr="005E2D44">
        <w:rPr>
          <w:rFonts w:ascii="Times New Roman" w:hAnsi="Times New Roman" w:cs="Times New Roman"/>
          <w:sz w:val="24"/>
          <w:szCs w:val="24"/>
        </w:rPr>
        <w:t>akan</w:t>
      </w:r>
      <w:proofErr w:type="gramEnd"/>
      <w:r w:rsidRPr="005E2D44">
        <w:rPr>
          <w:rFonts w:ascii="Times New Roman" w:hAnsi="Times New Roman" w:cs="Times New Roman"/>
          <w:sz w:val="24"/>
          <w:szCs w:val="24"/>
        </w:rPr>
        <w:t xml:space="preserve"> mengilhami masyarakat termasuk ekonomi. Relasi antara frame dari mind set dan ekonomi Islam maka dikenal ada maddhab ekonomi Islam. Dalam </w:t>
      </w:r>
      <w:proofErr w:type="gramStart"/>
      <w:r w:rsidRPr="005E2D44">
        <w:rPr>
          <w:rFonts w:ascii="Times New Roman" w:hAnsi="Times New Roman" w:cs="Times New Roman"/>
          <w:sz w:val="24"/>
          <w:szCs w:val="24"/>
        </w:rPr>
        <w:t>spektrum  maddhab</w:t>
      </w:r>
      <w:proofErr w:type="gramEnd"/>
      <w:r w:rsidRPr="005E2D44">
        <w:rPr>
          <w:rFonts w:ascii="Times New Roman" w:hAnsi="Times New Roman" w:cs="Times New Roman"/>
          <w:sz w:val="24"/>
          <w:szCs w:val="24"/>
        </w:rPr>
        <w:t xml:space="preserve"> pemikiran ekonomi Islam dengan melihat gerakan pemikiran kyai dalam ekonomi Islam maka Kyai bisa dimasukkan ke dalam maddhab mainstream. </w:t>
      </w:r>
    </w:p>
    <w:p w:rsidR="00346928" w:rsidRPr="00654289" w:rsidRDefault="00346928" w:rsidP="00346928">
      <w:pPr>
        <w:pStyle w:val="ListParagraph"/>
        <w:spacing w:after="240" w:line="360" w:lineRule="auto"/>
        <w:jc w:val="both"/>
        <w:rPr>
          <w:rFonts w:ascii="Times New Roman" w:hAnsi="Times New Roman" w:cs="Times New Roman"/>
          <w:b/>
          <w:bCs/>
          <w:sz w:val="24"/>
          <w:szCs w:val="24"/>
        </w:rPr>
      </w:pPr>
      <w:r w:rsidRPr="00654289">
        <w:rPr>
          <w:rFonts w:ascii="Times New Roman" w:hAnsi="Times New Roman" w:cs="Times New Roman"/>
          <w:sz w:val="24"/>
          <w:szCs w:val="24"/>
        </w:rPr>
        <w:t xml:space="preserve"> </w:t>
      </w:r>
    </w:p>
    <w:p w:rsidR="00346928" w:rsidRDefault="00346928">
      <w:r>
        <w:br w:type="page"/>
      </w:r>
    </w:p>
    <w:p w:rsidR="00346928" w:rsidRDefault="00346928" w:rsidP="00346928">
      <w:pPr>
        <w:spacing w:after="240"/>
        <w:jc w:val="center"/>
        <w:rPr>
          <w:rFonts w:ascii="Times New Roman" w:hAnsi="Times New Roman" w:cs="Times New Roman"/>
          <w:b/>
          <w:bCs/>
          <w:sz w:val="24"/>
          <w:szCs w:val="24"/>
        </w:rPr>
      </w:pPr>
      <w:r w:rsidRPr="00FF3510">
        <w:rPr>
          <w:rFonts w:ascii="Times New Roman" w:hAnsi="Times New Roman" w:cs="Times New Roman"/>
          <w:b/>
          <w:bCs/>
          <w:sz w:val="24"/>
          <w:szCs w:val="24"/>
        </w:rPr>
        <w:lastRenderedPageBreak/>
        <w:t>Daftar Pustaka</w:t>
      </w:r>
    </w:p>
    <w:p w:rsidR="00346928" w:rsidRDefault="00346928" w:rsidP="00346928">
      <w:pPr>
        <w:pStyle w:val="FootnoteText"/>
        <w:spacing w:after="240" w:line="360" w:lineRule="auto"/>
        <w:ind w:left="567" w:hanging="567"/>
        <w:jc w:val="both"/>
        <w:rPr>
          <w:rFonts w:ascii="Times New Roman" w:hAnsi="Times New Roman" w:cs="Times New Roman"/>
          <w:sz w:val="24"/>
          <w:szCs w:val="24"/>
          <w:lang w:val="en-US"/>
        </w:rPr>
      </w:pPr>
    </w:p>
    <w:p w:rsidR="00346928" w:rsidRPr="006A7D96" w:rsidRDefault="00346928" w:rsidP="00346928">
      <w:pPr>
        <w:pStyle w:val="FootnoteText"/>
        <w:spacing w:after="240" w:line="360" w:lineRule="auto"/>
        <w:ind w:left="567" w:hanging="567"/>
        <w:jc w:val="both"/>
        <w:rPr>
          <w:rFonts w:ascii="Times New Roman" w:hAnsi="Times New Roman" w:cs="Times New Roman"/>
          <w:sz w:val="24"/>
          <w:szCs w:val="24"/>
        </w:rPr>
      </w:pPr>
      <w:r w:rsidRPr="006A7D96">
        <w:rPr>
          <w:rFonts w:ascii="Times New Roman" w:hAnsi="Times New Roman" w:cs="Times New Roman"/>
          <w:sz w:val="24"/>
          <w:szCs w:val="24"/>
        </w:rPr>
        <w:t>Bogdan</w:t>
      </w:r>
      <w:r>
        <w:rPr>
          <w:rFonts w:ascii="Times New Roman" w:hAnsi="Times New Roman" w:cs="Times New Roman"/>
          <w:sz w:val="24"/>
          <w:szCs w:val="24"/>
          <w:lang w:val="en-US"/>
        </w:rPr>
        <w:t xml:space="preserve">, </w:t>
      </w:r>
      <w:r w:rsidRPr="006A7D96">
        <w:rPr>
          <w:rFonts w:ascii="Times New Roman" w:hAnsi="Times New Roman" w:cs="Times New Roman"/>
          <w:sz w:val="24"/>
          <w:szCs w:val="24"/>
        </w:rPr>
        <w:t xml:space="preserve">Robert </w:t>
      </w:r>
      <w:r>
        <w:rPr>
          <w:rFonts w:ascii="Times New Roman" w:hAnsi="Times New Roman" w:cs="Times New Roman"/>
          <w:sz w:val="24"/>
          <w:szCs w:val="24"/>
        </w:rPr>
        <w:t>&amp; Steven J. Taylor</w:t>
      </w:r>
      <w:r>
        <w:rPr>
          <w:rFonts w:ascii="Times New Roman" w:hAnsi="Times New Roman" w:cs="Times New Roman"/>
          <w:sz w:val="24"/>
          <w:szCs w:val="24"/>
          <w:lang w:val="en-US"/>
        </w:rPr>
        <w:t>.</w:t>
      </w:r>
      <w:r w:rsidRPr="006A7D96">
        <w:rPr>
          <w:rFonts w:ascii="Times New Roman" w:hAnsi="Times New Roman" w:cs="Times New Roman"/>
          <w:sz w:val="24"/>
          <w:szCs w:val="24"/>
        </w:rPr>
        <w:t xml:space="preserve"> </w:t>
      </w:r>
      <w:r w:rsidRPr="006A7D96">
        <w:rPr>
          <w:rFonts w:ascii="Times New Roman" w:hAnsi="Times New Roman" w:cs="Times New Roman"/>
          <w:i/>
          <w:iCs/>
          <w:sz w:val="24"/>
          <w:szCs w:val="24"/>
        </w:rPr>
        <w:t>K</w:t>
      </w:r>
      <w:r>
        <w:rPr>
          <w:rFonts w:ascii="Times New Roman" w:hAnsi="Times New Roman" w:cs="Times New Roman"/>
          <w:i/>
          <w:iCs/>
          <w:sz w:val="24"/>
          <w:szCs w:val="24"/>
        </w:rPr>
        <w:t>ualitatif; Dasar-Dasar Peneliti</w:t>
      </w:r>
      <w:r>
        <w:rPr>
          <w:rFonts w:ascii="Times New Roman" w:hAnsi="Times New Roman" w:cs="Times New Roman"/>
          <w:i/>
          <w:iCs/>
          <w:sz w:val="24"/>
          <w:szCs w:val="24"/>
          <w:lang w:val="en-US"/>
        </w:rPr>
        <w:t>.</w:t>
      </w:r>
      <w:r w:rsidRPr="006A7D96">
        <w:rPr>
          <w:rFonts w:ascii="Times New Roman" w:hAnsi="Times New Roman" w:cs="Times New Roman"/>
          <w:i/>
          <w:iCs/>
          <w:sz w:val="24"/>
          <w:szCs w:val="24"/>
        </w:rPr>
        <w:t xml:space="preserve">, </w:t>
      </w:r>
      <w:r w:rsidRPr="006A7D96">
        <w:rPr>
          <w:rFonts w:ascii="Times New Roman" w:hAnsi="Times New Roman" w:cs="Times New Roman"/>
          <w:sz w:val="24"/>
          <w:szCs w:val="24"/>
        </w:rPr>
        <w:t>Terj. Khozin Afandi</w:t>
      </w:r>
      <w:r>
        <w:rPr>
          <w:rFonts w:ascii="Times New Roman" w:hAnsi="Times New Roman" w:cs="Times New Roman"/>
          <w:sz w:val="24"/>
          <w:szCs w:val="24"/>
          <w:lang w:val="en-US"/>
        </w:rPr>
        <w:t xml:space="preserve">. </w:t>
      </w:r>
      <w:r w:rsidRPr="006A7D96">
        <w:rPr>
          <w:rFonts w:ascii="Times New Roman" w:hAnsi="Times New Roman" w:cs="Times New Roman"/>
          <w:sz w:val="24"/>
          <w:szCs w:val="24"/>
        </w:rPr>
        <w:t>Surabaya: Usaha Nasional</w:t>
      </w:r>
      <w:r>
        <w:rPr>
          <w:rFonts w:ascii="Times New Roman" w:hAnsi="Times New Roman" w:cs="Times New Roman"/>
          <w:sz w:val="24"/>
          <w:szCs w:val="24"/>
          <w:lang w:val="en-US"/>
        </w:rPr>
        <w:t>.</w:t>
      </w:r>
      <w:r w:rsidRPr="006A7D96">
        <w:rPr>
          <w:rFonts w:ascii="Times New Roman" w:hAnsi="Times New Roman" w:cs="Times New Roman"/>
          <w:sz w:val="24"/>
          <w:szCs w:val="24"/>
        </w:rPr>
        <w:t xml:space="preserve"> 1993.</w:t>
      </w:r>
    </w:p>
    <w:p w:rsidR="00346928" w:rsidRPr="00172637" w:rsidRDefault="00346928" w:rsidP="00346928">
      <w:pPr>
        <w:pStyle w:val="FootnoteText"/>
        <w:spacing w:after="240" w:line="360" w:lineRule="auto"/>
        <w:jc w:val="both"/>
        <w:rPr>
          <w:rFonts w:ascii="Times New Roman" w:hAnsi="Times New Roman" w:cs="Times New Roman"/>
          <w:sz w:val="24"/>
          <w:szCs w:val="24"/>
          <w:lang w:val="en-US"/>
        </w:rPr>
      </w:pPr>
      <w:r w:rsidRPr="00172637">
        <w:rPr>
          <w:rFonts w:ascii="Times New Roman" w:hAnsi="Times New Roman" w:cs="Times New Roman"/>
          <w:sz w:val="24"/>
          <w:szCs w:val="24"/>
          <w:lang w:val="en-US"/>
        </w:rPr>
        <w:t>BPS Pamekasan</w:t>
      </w:r>
      <w:r>
        <w:rPr>
          <w:rFonts w:ascii="Times New Roman" w:hAnsi="Times New Roman" w:cs="Times New Roman"/>
          <w:sz w:val="24"/>
          <w:szCs w:val="24"/>
          <w:lang w:val="en-US"/>
        </w:rPr>
        <w:t xml:space="preserve">. </w:t>
      </w:r>
      <w:r w:rsidRPr="00172637">
        <w:rPr>
          <w:rFonts w:ascii="Times New Roman" w:hAnsi="Times New Roman" w:cs="Times New Roman"/>
          <w:sz w:val="24"/>
          <w:szCs w:val="24"/>
          <w:lang w:val="en-US"/>
        </w:rPr>
        <w:t xml:space="preserve"> </w:t>
      </w:r>
      <w:proofErr w:type="gramStart"/>
      <w:r w:rsidRPr="00172637">
        <w:rPr>
          <w:rFonts w:ascii="Times New Roman" w:hAnsi="Times New Roman" w:cs="Times New Roman"/>
          <w:i/>
          <w:iCs/>
          <w:sz w:val="24"/>
          <w:szCs w:val="24"/>
          <w:lang w:val="en-US"/>
        </w:rPr>
        <w:t xml:space="preserve">PDRB Menurut Lapangan Usaha Kabupaten Pamekasan Tahun </w:t>
      </w:r>
      <w:r>
        <w:rPr>
          <w:rFonts w:ascii="Times New Roman" w:hAnsi="Times New Roman" w:cs="Times New Roman"/>
          <w:i/>
          <w:iCs/>
          <w:sz w:val="24"/>
          <w:szCs w:val="24"/>
          <w:lang w:val="en-US"/>
        </w:rPr>
        <w:tab/>
      </w:r>
      <w:r w:rsidRPr="00172637">
        <w:rPr>
          <w:rFonts w:ascii="Times New Roman" w:hAnsi="Times New Roman" w:cs="Times New Roman"/>
          <w:i/>
          <w:iCs/>
          <w:sz w:val="24"/>
          <w:szCs w:val="24"/>
          <w:lang w:val="en-US"/>
        </w:rPr>
        <w:t>2012</w:t>
      </w:r>
      <w:r>
        <w:rPr>
          <w:rFonts w:ascii="Times New Roman" w:hAnsi="Times New Roman" w:cs="Times New Roman"/>
          <w:i/>
          <w:iCs/>
          <w:sz w:val="24"/>
          <w:szCs w:val="24"/>
          <w:lang w:val="en-US"/>
        </w:rPr>
        <w:t>.</w:t>
      </w:r>
      <w:proofErr w:type="gramEnd"/>
      <w:r>
        <w:rPr>
          <w:rFonts w:ascii="Times New Roman" w:hAnsi="Times New Roman" w:cs="Times New Roman"/>
          <w:i/>
          <w:iCs/>
          <w:sz w:val="24"/>
          <w:szCs w:val="24"/>
          <w:lang w:val="en-US"/>
        </w:rPr>
        <w:t xml:space="preserve"> </w:t>
      </w:r>
      <w:r w:rsidRPr="00172637">
        <w:rPr>
          <w:rFonts w:ascii="Times New Roman" w:hAnsi="Times New Roman" w:cs="Times New Roman"/>
          <w:sz w:val="24"/>
          <w:szCs w:val="24"/>
          <w:lang w:val="en-US"/>
        </w:rPr>
        <w:t>Pamekasan: Multi Mitrasatata, 2012</w:t>
      </w:r>
      <w:r>
        <w:rPr>
          <w:rFonts w:ascii="Times New Roman" w:hAnsi="Times New Roman" w:cs="Times New Roman"/>
          <w:sz w:val="24"/>
          <w:szCs w:val="24"/>
          <w:lang w:val="en-US"/>
        </w:rPr>
        <w:t>.</w:t>
      </w:r>
    </w:p>
    <w:p w:rsidR="00346928" w:rsidRPr="006A7D96" w:rsidRDefault="00346928" w:rsidP="00346928">
      <w:pPr>
        <w:spacing w:after="240" w:line="360" w:lineRule="auto"/>
        <w:ind w:left="567" w:hanging="567"/>
        <w:jc w:val="both"/>
        <w:rPr>
          <w:rFonts w:ascii="Times New Roman" w:hAnsi="Times New Roman" w:cs="Times New Roman"/>
          <w:sz w:val="24"/>
          <w:szCs w:val="24"/>
        </w:rPr>
      </w:pPr>
      <w:r w:rsidRPr="006A7D96">
        <w:rPr>
          <w:rFonts w:ascii="Times New Roman" w:hAnsi="Times New Roman" w:cs="Times New Roman"/>
          <w:sz w:val="24"/>
          <w:szCs w:val="24"/>
        </w:rPr>
        <w:t xml:space="preserve">Burhan Bungin, </w:t>
      </w:r>
      <w:r w:rsidRPr="006A7D96">
        <w:rPr>
          <w:rFonts w:ascii="Times New Roman" w:hAnsi="Times New Roman" w:cs="Times New Roman"/>
          <w:i/>
          <w:iCs/>
          <w:sz w:val="24"/>
          <w:szCs w:val="24"/>
        </w:rPr>
        <w:t xml:space="preserve">Penelitian Kualitatif Komunikasi, Ekonomi, Kebijakan Publik dan Ilmu Sosial lainnya </w:t>
      </w:r>
      <w:r w:rsidRPr="006A7D96">
        <w:rPr>
          <w:rFonts w:ascii="Times New Roman" w:hAnsi="Times New Roman" w:cs="Times New Roman"/>
          <w:sz w:val="24"/>
          <w:szCs w:val="24"/>
        </w:rPr>
        <w:t>(Jakarta: Prenada Media Group), 44.</w:t>
      </w:r>
    </w:p>
    <w:p w:rsidR="00346928" w:rsidRPr="00AC5759" w:rsidRDefault="00346928" w:rsidP="00346928">
      <w:pPr>
        <w:pStyle w:val="FootnoteText"/>
        <w:spacing w:after="240" w:line="360" w:lineRule="auto"/>
        <w:ind w:left="567" w:hanging="567"/>
        <w:jc w:val="both"/>
        <w:rPr>
          <w:rFonts w:ascii="Times New Roman" w:hAnsi="Times New Roman" w:cs="Times New Roman"/>
          <w:sz w:val="24"/>
          <w:szCs w:val="24"/>
          <w:lang w:val="en-US"/>
        </w:rPr>
      </w:pPr>
      <w:r w:rsidRPr="006A7D96">
        <w:rPr>
          <w:rFonts w:ascii="Times New Roman" w:hAnsi="Times New Roman" w:cs="Times New Roman"/>
          <w:sz w:val="24"/>
          <w:szCs w:val="24"/>
        </w:rPr>
        <w:t>Corbin,</w:t>
      </w:r>
      <w:r>
        <w:rPr>
          <w:rFonts w:ascii="Times New Roman" w:hAnsi="Times New Roman" w:cs="Times New Roman"/>
          <w:sz w:val="24"/>
          <w:szCs w:val="24"/>
          <w:lang w:val="en-US"/>
        </w:rPr>
        <w:t xml:space="preserve"> </w:t>
      </w:r>
      <w:r w:rsidRPr="006A7D96">
        <w:rPr>
          <w:rFonts w:ascii="Times New Roman" w:hAnsi="Times New Roman" w:cs="Times New Roman"/>
          <w:sz w:val="24"/>
          <w:szCs w:val="24"/>
        </w:rPr>
        <w:t>Anselm Strauss Juliet</w:t>
      </w:r>
      <w:r>
        <w:rPr>
          <w:rFonts w:ascii="Times New Roman" w:hAnsi="Times New Roman" w:cs="Times New Roman"/>
          <w:sz w:val="24"/>
          <w:szCs w:val="24"/>
          <w:lang w:val="en-US"/>
        </w:rPr>
        <w:t>.</w:t>
      </w:r>
      <w:r w:rsidRPr="006A7D96">
        <w:rPr>
          <w:rFonts w:ascii="Times New Roman" w:hAnsi="Times New Roman" w:cs="Times New Roman"/>
          <w:sz w:val="24"/>
          <w:szCs w:val="24"/>
        </w:rPr>
        <w:t xml:space="preserve"> </w:t>
      </w:r>
      <w:r w:rsidRPr="006A7D96">
        <w:rPr>
          <w:rFonts w:ascii="Times New Roman" w:hAnsi="Times New Roman" w:cs="Times New Roman"/>
          <w:i/>
          <w:iCs/>
          <w:sz w:val="24"/>
          <w:szCs w:val="24"/>
        </w:rPr>
        <w:t xml:space="preserve">Dasar-Dasar Penelitian kualitatif Prosedur, Teknik dan Teori Grounded, </w:t>
      </w:r>
      <w:r w:rsidRPr="006A7D96">
        <w:rPr>
          <w:rFonts w:ascii="Times New Roman" w:hAnsi="Times New Roman" w:cs="Times New Roman"/>
          <w:sz w:val="24"/>
          <w:szCs w:val="24"/>
        </w:rPr>
        <w:t>terj. M. Djunaidi</w:t>
      </w:r>
      <w:r>
        <w:rPr>
          <w:rFonts w:ascii="Times New Roman" w:hAnsi="Times New Roman" w:cs="Times New Roman"/>
          <w:sz w:val="24"/>
          <w:szCs w:val="24"/>
          <w:lang w:val="en-US"/>
        </w:rPr>
        <w:t>.</w:t>
      </w:r>
      <w:r>
        <w:rPr>
          <w:rFonts w:ascii="Times New Roman" w:hAnsi="Times New Roman" w:cs="Times New Roman"/>
          <w:sz w:val="24"/>
          <w:szCs w:val="24"/>
        </w:rPr>
        <w:t xml:space="preserve"> Surabaya: Bina Ilmu</w:t>
      </w:r>
      <w:r>
        <w:rPr>
          <w:rFonts w:ascii="Times New Roman" w:hAnsi="Times New Roman" w:cs="Times New Roman"/>
          <w:sz w:val="24"/>
          <w:szCs w:val="24"/>
          <w:lang w:val="en-US"/>
        </w:rPr>
        <w:t>.</w:t>
      </w:r>
      <w:r w:rsidRPr="006A7D96">
        <w:rPr>
          <w:rFonts w:ascii="Times New Roman" w:hAnsi="Times New Roman" w:cs="Times New Roman"/>
          <w:sz w:val="24"/>
          <w:szCs w:val="24"/>
        </w:rPr>
        <w:t xml:space="preserve"> 1997</w:t>
      </w:r>
      <w:r>
        <w:rPr>
          <w:rFonts w:ascii="Times New Roman" w:hAnsi="Times New Roman" w:cs="Times New Roman"/>
          <w:sz w:val="24"/>
          <w:szCs w:val="24"/>
          <w:lang w:val="en-US"/>
        </w:rPr>
        <w:t>.</w:t>
      </w:r>
    </w:p>
    <w:p w:rsidR="00346928" w:rsidRPr="008D0532" w:rsidRDefault="00346928" w:rsidP="00346928">
      <w:pPr>
        <w:pStyle w:val="FootnoteText"/>
        <w:spacing w:after="2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DEPAG.</w:t>
      </w:r>
      <w:proofErr w:type="gramEnd"/>
      <w:r>
        <w:rPr>
          <w:rFonts w:ascii="Times New Roman" w:hAnsi="Times New Roman" w:cs="Times New Roman"/>
          <w:sz w:val="24"/>
          <w:szCs w:val="24"/>
          <w:lang w:val="en-US"/>
        </w:rPr>
        <w:t xml:space="preserve"> </w:t>
      </w:r>
      <w:r w:rsidRPr="008D0532">
        <w:rPr>
          <w:rFonts w:ascii="Times New Roman" w:hAnsi="Times New Roman" w:cs="Times New Roman"/>
          <w:sz w:val="24"/>
          <w:szCs w:val="24"/>
          <w:lang w:val="en-US"/>
        </w:rPr>
        <w:t xml:space="preserve"> </w:t>
      </w:r>
      <w:proofErr w:type="gramStart"/>
      <w:r w:rsidRPr="008D0532">
        <w:rPr>
          <w:rFonts w:ascii="Times New Roman" w:hAnsi="Times New Roman" w:cs="Times New Roman"/>
          <w:i/>
          <w:iCs/>
          <w:sz w:val="24"/>
          <w:szCs w:val="24"/>
          <w:lang w:val="en-US"/>
        </w:rPr>
        <w:t>Al Qur’an dan Terjemahnya</w:t>
      </w:r>
      <w:r>
        <w:rPr>
          <w:rFonts w:ascii="Times New Roman" w:hAnsi="Times New Roman" w:cs="Times New Roman"/>
          <w:i/>
          <w:iCs/>
          <w:sz w:val="24"/>
          <w:szCs w:val="24"/>
          <w:lang w:val="en-US"/>
        </w:rPr>
        <w:t>.</w:t>
      </w:r>
      <w:proofErr w:type="gramEnd"/>
      <w:r>
        <w:rPr>
          <w:rFonts w:ascii="Times New Roman" w:hAnsi="Times New Roman" w:cs="Times New Roman"/>
          <w:i/>
          <w:iCs/>
          <w:sz w:val="24"/>
          <w:szCs w:val="24"/>
          <w:lang w:val="en-US"/>
        </w:rPr>
        <w:t xml:space="preserve"> </w:t>
      </w:r>
      <w:r w:rsidRPr="008D0532">
        <w:rPr>
          <w:rFonts w:ascii="Times New Roman" w:hAnsi="Times New Roman" w:cs="Times New Roman"/>
          <w:sz w:val="24"/>
          <w:szCs w:val="24"/>
          <w:lang w:val="en-US"/>
        </w:rPr>
        <w:t>Surabaya: Jaya Sakti, 1971</w:t>
      </w:r>
      <w:r>
        <w:rPr>
          <w:rFonts w:ascii="Times New Roman" w:hAnsi="Times New Roman" w:cs="Times New Roman"/>
          <w:sz w:val="24"/>
          <w:szCs w:val="24"/>
          <w:lang w:val="en-US"/>
        </w:rPr>
        <w:t>.</w:t>
      </w:r>
    </w:p>
    <w:p w:rsidR="00346928" w:rsidRPr="006A7D96" w:rsidRDefault="00346928" w:rsidP="00346928">
      <w:pPr>
        <w:pStyle w:val="FootnoteText"/>
        <w:spacing w:after="240" w:line="360" w:lineRule="auto"/>
        <w:ind w:left="567" w:hanging="567"/>
        <w:jc w:val="both"/>
        <w:rPr>
          <w:rFonts w:ascii="Times New Roman" w:hAnsi="Times New Roman" w:cs="Times New Roman"/>
          <w:sz w:val="24"/>
          <w:szCs w:val="24"/>
        </w:rPr>
      </w:pPr>
      <w:r w:rsidRPr="006A7D96">
        <w:rPr>
          <w:rFonts w:ascii="Times New Roman" w:hAnsi="Times New Roman" w:cs="Times New Roman"/>
          <w:sz w:val="24"/>
          <w:szCs w:val="24"/>
        </w:rPr>
        <w:t>Dey,</w:t>
      </w:r>
      <w:r>
        <w:rPr>
          <w:rFonts w:ascii="Times New Roman" w:hAnsi="Times New Roman" w:cs="Times New Roman"/>
          <w:sz w:val="24"/>
          <w:szCs w:val="24"/>
          <w:lang w:val="en-US"/>
        </w:rPr>
        <w:t xml:space="preserve"> </w:t>
      </w:r>
      <w:r w:rsidRPr="006A7D96">
        <w:rPr>
          <w:rFonts w:ascii="Times New Roman" w:hAnsi="Times New Roman" w:cs="Times New Roman"/>
          <w:sz w:val="24"/>
          <w:szCs w:val="24"/>
        </w:rPr>
        <w:t>Ian</w:t>
      </w:r>
      <w:r>
        <w:rPr>
          <w:rFonts w:ascii="Times New Roman" w:hAnsi="Times New Roman" w:cs="Times New Roman"/>
          <w:sz w:val="24"/>
          <w:szCs w:val="24"/>
          <w:lang w:val="en-US"/>
        </w:rPr>
        <w:t>.</w:t>
      </w:r>
      <w:r w:rsidRPr="006A7D96">
        <w:rPr>
          <w:rFonts w:ascii="Times New Roman" w:hAnsi="Times New Roman" w:cs="Times New Roman"/>
          <w:sz w:val="24"/>
          <w:szCs w:val="24"/>
        </w:rPr>
        <w:t xml:space="preserve"> </w:t>
      </w:r>
      <w:r w:rsidRPr="006A7D96">
        <w:rPr>
          <w:rFonts w:ascii="Times New Roman" w:hAnsi="Times New Roman" w:cs="Times New Roman"/>
          <w:i/>
          <w:iCs/>
          <w:sz w:val="24"/>
          <w:szCs w:val="24"/>
        </w:rPr>
        <w:t>Qualtative Data Analysis a User-Friendley Guide for Social Scientist</w:t>
      </w:r>
      <w:r>
        <w:rPr>
          <w:rFonts w:ascii="Times New Roman" w:hAnsi="Times New Roman" w:cs="Times New Roman"/>
          <w:i/>
          <w:iCs/>
          <w:sz w:val="24"/>
          <w:szCs w:val="24"/>
          <w:lang w:val="en-US"/>
        </w:rPr>
        <w:t>.</w:t>
      </w:r>
      <w:r w:rsidRPr="006A7D96">
        <w:rPr>
          <w:rFonts w:ascii="Times New Roman" w:hAnsi="Times New Roman" w:cs="Times New Roman"/>
          <w:i/>
          <w:iCs/>
          <w:sz w:val="24"/>
          <w:szCs w:val="24"/>
        </w:rPr>
        <w:t xml:space="preserve"> </w:t>
      </w:r>
      <w:r w:rsidRPr="006A7D96">
        <w:rPr>
          <w:rFonts w:ascii="Times New Roman" w:hAnsi="Times New Roman" w:cs="Times New Roman"/>
          <w:sz w:val="24"/>
          <w:szCs w:val="24"/>
        </w:rPr>
        <w:t>London: Routledge</w:t>
      </w:r>
      <w:r>
        <w:rPr>
          <w:rFonts w:ascii="Times New Roman" w:hAnsi="Times New Roman" w:cs="Times New Roman"/>
          <w:sz w:val="24"/>
          <w:szCs w:val="24"/>
          <w:lang w:val="en-US"/>
        </w:rPr>
        <w:t>.</w:t>
      </w:r>
      <w:r w:rsidRPr="006A7D96">
        <w:rPr>
          <w:rFonts w:ascii="Times New Roman" w:hAnsi="Times New Roman" w:cs="Times New Roman"/>
          <w:sz w:val="24"/>
          <w:szCs w:val="24"/>
        </w:rPr>
        <w:t xml:space="preserve"> 1993. </w:t>
      </w:r>
    </w:p>
    <w:p w:rsidR="00346928" w:rsidRDefault="00346928" w:rsidP="00346928">
      <w:pPr>
        <w:pStyle w:val="FootnoteText"/>
        <w:spacing w:after="240"/>
        <w:jc w:val="both"/>
        <w:rPr>
          <w:rFonts w:ascii="Times New Arabic" w:hAnsi="Times New Arabic" w:cs="Times New Roman"/>
          <w:sz w:val="24"/>
          <w:szCs w:val="24"/>
          <w:lang w:val="en-US"/>
        </w:rPr>
      </w:pPr>
      <w:r w:rsidRPr="008D0532">
        <w:rPr>
          <w:rFonts w:ascii="Times New Roman" w:hAnsi="Times New Roman" w:cs="Times New Roman"/>
          <w:sz w:val="24"/>
          <w:szCs w:val="24"/>
          <w:lang w:val="en-US"/>
        </w:rPr>
        <w:t>Fealy</w:t>
      </w:r>
      <w:r>
        <w:rPr>
          <w:rFonts w:ascii="Times New Roman" w:hAnsi="Times New Roman" w:cs="Times New Roman"/>
          <w:sz w:val="24"/>
          <w:szCs w:val="24"/>
          <w:lang w:val="en-US"/>
        </w:rPr>
        <w:t xml:space="preserve">, </w:t>
      </w:r>
      <w:r w:rsidRPr="008D0532">
        <w:rPr>
          <w:rFonts w:ascii="Times New Roman" w:hAnsi="Times New Roman" w:cs="Times New Roman"/>
          <w:sz w:val="24"/>
          <w:szCs w:val="24"/>
          <w:lang w:val="en-US"/>
        </w:rPr>
        <w:t>Greg</w:t>
      </w:r>
      <w:r>
        <w:rPr>
          <w:rFonts w:ascii="Times New Roman" w:hAnsi="Times New Roman" w:cs="Times New Roman"/>
          <w:sz w:val="24"/>
          <w:szCs w:val="24"/>
          <w:lang w:val="en-US"/>
        </w:rPr>
        <w:t>.</w:t>
      </w:r>
      <w:r w:rsidRPr="008D0532">
        <w:rPr>
          <w:rFonts w:ascii="Times New Roman" w:hAnsi="Times New Roman" w:cs="Times New Roman"/>
          <w:sz w:val="24"/>
          <w:szCs w:val="24"/>
          <w:lang w:val="en-US"/>
        </w:rPr>
        <w:t xml:space="preserve"> </w:t>
      </w:r>
      <w:proofErr w:type="gramStart"/>
      <w:r w:rsidRPr="008D0532">
        <w:rPr>
          <w:rFonts w:ascii="Times New Roman" w:hAnsi="Times New Roman" w:cs="Times New Roman"/>
          <w:sz w:val="24"/>
          <w:szCs w:val="24"/>
          <w:lang w:val="en-US"/>
        </w:rPr>
        <w:t>dan</w:t>
      </w:r>
      <w:proofErr w:type="gramEnd"/>
      <w:r w:rsidRPr="008D0532">
        <w:rPr>
          <w:rFonts w:ascii="Times New Roman" w:hAnsi="Times New Roman" w:cs="Times New Roman"/>
          <w:sz w:val="24"/>
          <w:szCs w:val="24"/>
          <w:lang w:val="en-US"/>
        </w:rPr>
        <w:t xml:space="preserve"> Greg Barton (ed), </w:t>
      </w:r>
      <w:r w:rsidRPr="008D0532">
        <w:rPr>
          <w:rFonts w:ascii="Times New Roman" w:hAnsi="Times New Roman" w:cs="Times New Roman"/>
          <w:i/>
          <w:iCs/>
          <w:sz w:val="24"/>
          <w:szCs w:val="24"/>
          <w:lang w:val="en-US"/>
        </w:rPr>
        <w:t>Tradisionalisme Radikal: Persinggungan NU-</w:t>
      </w:r>
      <w:r>
        <w:rPr>
          <w:rFonts w:ascii="Times New Roman" w:hAnsi="Times New Roman" w:cs="Times New Roman"/>
          <w:i/>
          <w:iCs/>
          <w:sz w:val="24"/>
          <w:szCs w:val="24"/>
          <w:lang w:val="en-US"/>
        </w:rPr>
        <w:tab/>
      </w:r>
      <w:r w:rsidRPr="008D0532">
        <w:rPr>
          <w:rFonts w:ascii="Times New Roman" w:hAnsi="Times New Roman" w:cs="Times New Roman"/>
          <w:i/>
          <w:iCs/>
          <w:sz w:val="24"/>
          <w:szCs w:val="24"/>
          <w:lang w:val="en-US"/>
        </w:rPr>
        <w:t>Negara</w:t>
      </w:r>
      <w:r>
        <w:rPr>
          <w:rFonts w:ascii="Times New Roman" w:hAnsi="Times New Roman" w:cs="Times New Roman"/>
          <w:i/>
          <w:iCs/>
          <w:sz w:val="24"/>
          <w:szCs w:val="24"/>
          <w:lang w:val="en-US"/>
        </w:rPr>
        <w:t xml:space="preserve">. </w:t>
      </w:r>
      <w:r w:rsidRPr="008D0532">
        <w:rPr>
          <w:rFonts w:ascii="Times New Roman" w:hAnsi="Times New Roman" w:cs="Times New Roman"/>
          <w:sz w:val="24"/>
          <w:szCs w:val="24"/>
          <w:lang w:val="en-US"/>
        </w:rPr>
        <w:t>Yogyakarta: LKiS, 1997</w:t>
      </w:r>
      <w:r>
        <w:rPr>
          <w:rFonts w:ascii="Times New Roman" w:hAnsi="Times New Roman" w:cs="Times New Roman"/>
          <w:sz w:val="24"/>
          <w:szCs w:val="24"/>
          <w:lang w:val="en-US"/>
        </w:rPr>
        <w:t>.</w:t>
      </w:r>
    </w:p>
    <w:p w:rsidR="00346928" w:rsidRPr="008D0532" w:rsidRDefault="00346928" w:rsidP="00346928">
      <w:pPr>
        <w:pStyle w:val="FootnoteText"/>
        <w:spacing w:after="240"/>
        <w:jc w:val="both"/>
        <w:rPr>
          <w:rFonts w:ascii="Times New Arabic" w:hAnsi="Times New Arabic" w:cs="Times New Roman"/>
          <w:sz w:val="24"/>
          <w:szCs w:val="24"/>
        </w:rPr>
      </w:pPr>
      <w:r w:rsidRPr="008D0532">
        <w:rPr>
          <w:rFonts w:ascii="Times New Arabic" w:hAnsi="Times New Arabic" w:cs="Times New Roman"/>
          <w:sz w:val="24"/>
          <w:szCs w:val="24"/>
        </w:rPr>
        <w:t>al-Ghaza&gt;li&gt;,</w:t>
      </w:r>
      <w:r>
        <w:rPr>
          <w:rFonts w:ascii="Times New Arabic" w:hAnsi="Times New Arabic" w:cs="Times New Roman"/>
          <w:sz w:val="24"/>
          <w:szCs w:val="24"/>
          <w:lang w:val="en-US"/>
        </w:rPr>
        <w:t xml:space="preserve"> </w:t>
      </w:r>
      <w:r w:rsidRPr="008D0532">
        <w:rPr>
          <w:rFonts w:ascii="Times New Arabic" w:hAnsi="Times New Arabic" w:cs="Times New Roman"/>
          <w:sz w:val="24"/>
          <w:szCs w:val="24"/>
        </w:rPr>
        <w:t>Abu&gt; H}a&gt;mid bin Muh}ammad</w:t>
      </w:r>
      <w:r>
        <w:rPr>
          <w:rFonts w:ascii="Times New Arabic" w:hAnsi="Times New Arabic" w:cs="Times New Roman"/>
          <w:sz w:val="24"/>
          <w:szCs w:val="24"/>
          <w:lang w:val="en-US"/>
        </w:rPr>
        <w:t>.</w:t>
      </w:r>
      <w:r w:rsidRPr="008D0532">
        <w:rPr>
          <w:rFonts w:ascii="Times New Arabic" w:hAnsi="Times New Arabic" w:cs="Times New Roman"/>
          <w:sz w:val="24"/>
          <w:szCs w:val="24"/>
        </w:rPr>
        <w:t xml:space="preserve"> </w:t>
      </w:r>
      <w:r w:rsidRPr="008D0532">
        <w:rPr>
          <w:rFonts w:ascii="Times New Arabic" w:hAnsi="Times New Arabic" w:cs="Times New Roman"/>
          <w:i/>
          <w:iCs/>
          <w:sz w:val="24"/>
          <w:szCs w:val="24"/>
        </w:rPr>
        <w:t>Ihya&gt;’ ‘Ulu&gt;m al-Di&gt;n, Juz II</w:t>
      </w:r>
      <w:r>
        <w:rPr>
          <w:rFonts w:ascii="Times New Arabic" w:hAnsi="Times New Arabic" w:cs="Times New Roman"/>
          <w:i/>
          <w:iCs/>
          <w:sz w:val="24"/>
          <w:szCs w:val="24"/>
          <w:lang w:val="en-US"/>
        </w:rPr>
        <w:t xml:space="preserve">. </w:t>
      </w:r>
      <w:r>
        <w:rPr>
          <w:rFonts w:ascii="Times New Arabic" w:hAnsi="Times New Arabic" w:cs="Times New Roman"/>
          <w:sz w:val="24"/>
          <w:szCs w:val="24"/>
          <w:lang w:val="en-US"/>
        </w:rPr>
        <w:t>M</w:t>
      </w:r>
      <w:r w:rsidRPr="008D0532">
        <w:rPr>
          <w:rFonts w:ascii="Times New Arabic" w:hAnsi="Times New Arabic" w:cs="Times New Roman"/>
          <w:sz w:val="24"/>
          <w:szCs w:val="24"/>
        </w:rPr>
        <w:t xml:space="preserve">esir: </w:t>
      </w:r>
      <w:r>
        <w:rPr>
          <w:rFonts w:ascii="Times New Arabic" w:hAnsi="Times New Arabic" w:cs="Times New Roman"/>
          <w:sz w:val="24"/>
          <w:szCs w:val="24"/>
          <w:lang w:val="en-US"/>
        </w:rPr>
        <w:tab/>
      </w:r>
      <w:r w:rsidRPr="008D0532">
        <w:rPr>
          <w:rFonts w:ascii="Times New Arabic" w:hAnsi="Times New Arabic" w:cs="Times New Roman"/>
          <w:sz w:val="24"/>
          <w:szCs w:val="24"/>
        </w:rPr>
        <w:t>Maktabah Nahd</w:t>
      </w:r>
      <w:proofErr w:type="gramStart"/>
      <w:r w:rsidRPr="008D0532">
        <w:rPr>
          <w:rFonts w:ascii="Times New Arabic" w:hAnsi="Times New Arabic" w:cs="Times New Roman"/>
          <w:sz w:val="24"/>
          <w:szCs w:val="24"/>
        </w:rPr>
        <w:t>}ah,1964</w:t>
      </w:r>
      <w:proofErr w:type="gramEnd"/>
      <w:r>
        <w:rPr>
          <w:rFonts w:ascii="Times New Arabic" w:hAnsi="Times New Arabic" w:cs="Times New Roman"/>
          <w:sz w:val="24"/>
          <w:szCs w:val="24"/>
          <w:lang w:val="en-US"/>
        </w:rPr>
        <w:t>.</w:t>
      </w:r>
    </w:p>
    <w:p w:rsidR="00346928" w:rsidRDefault="00346928" w:rsidP="00346928">
      <w:pPr>
        <w:pStyle w:val="FootnoteText"/>
        <w:spacing w:after="240"/>
        <w:jc w:val="both"/>
        <w:rPr>
          <w:rFonts w:ascii="Times New Roman" w:hAnsi="Times New Roman" w:cs="Times New Roman"/>
          <w:sz w:val="24"/>
          <w:szCs w:val="24"/>
          <w:lang w:val="en-US"/>
        </w:rPr>
      </w:pPr>
      <w:r w:rsidRPr="008D0532">
        <w:rPr>
          <w:rFonts w:ascii="Times New Roman" w:hAnsi="Times New Roman" w:cs="Times New Roman"/>
          <w:sz w:val="24"/>
          <w:szCs w:val="24"/>
          <w:lang w:val="en-US"/>
        </w:rPr>
        <w:t>Haekal,</w:t>
      </w:r>
      <w:r>
        <w:rPr>
          <w:rFonts w:ascii="Times New Roman" w:hAnsi="Times New Roman" w:cs="Times New Roman"/>
          <w:sz w:val="24"/>
          <w:szCs w:val="24"/>
          <w:lang w:val="en-US"/>
        </w:rPr>
        <w:t xml:space="preserve"> </w:t>
      </w:r>
      <w:r w:rsidRPr="008D0532">
        <w:rPr>
          <w:rFonts w:ascii="Times New Roman" w:hAnsi="Times New Roman" w:cs="Times New Roman"/>
          <w:sz w:val="24"/>
          <w:szCs w:val="24"/>
          <w:lang w:val="en-US"/>
        </w:rPr>
        <w:t>Muhammad Husein</w:t>
      </w:r>
      <w:r>
        <w:rPr>
          <w:rFonts w:ascii="Times New Roman" w:hAnsi="Times New Roman" w:cs="Times New Roman"/>
          <w:sz w:val="24"/>
          <w:szCs w:val="24"/>
          <w:lang w:val="en-US"/>
        </w:rPr>
        <w:t>.</w:t>
      </w:r>
      <w:r w:rsidRPr="008D0532">
        <w:rPr>
          <w:rFonts w:ascii="Times New Roman" w:hAnsi="Times New Roman" w:cs="Times New Roman"/>
          <w:sz w:val="24"/>
          <w:szCs w:val="24"/>
          <w:lang w:val="en-US"/>
        </w:rPr>
        <w:t xml:space="preserve"> </w:t>
      </w:r>
      <w:r w:rsidRPr="008D0532">
        <w:rPr>
          <w:rFonts w:ascii="Times New Roman" w:hAnsi="Times New Roman" w:cs="Times New Roman"/>
          <w:i/>
          <w:iCs/>
          <w:sz w:val="24"/>
          <w:szCs w:val="24"/>
          <w:lang w:val="en-US"/>
        </w:rPr>
        <w:t>Umar Bin Khattab,</w:t>
      </w:r>
      <w:r>
        <w:rPr>
          <w:rFonts w:ascii="Times New Roman" w:hAnsi="Times New Roman" w:cs="Times New Roman"/>
          <w:i/>
          <w:iCs/>
          <w:sz w:val="24"/>
          <w:szCs w:val="24"/>
          <w:lang w:val="en-US"/>
        </w:rPr>
        <w:t xml:space="preserve"> </w:t>
      </w:r>
      <w:r w:rsidRPr="008D0532">
        <w:rPr>
          <w:rFonts w:ascii="Times New Roman" w:hAnsi="Times New Roman" w:cs="Times New Roman"/>
          <w:sz w:val="24"/>
          <w:szCs w:val="24"/>
          <w:lang w:val="en-US"/>
        </w:rPr>
        <w:t>terj. Ali Audah</w:t>
      </w:r>
      <w:r>
        <w:rPr>
          <w:rFonts w:ascii="Times New Roman" w:hAnsi="Times New Roman" w:cs="Times New Roman"/>
          <w:sz w:val="24"/>
          <w:szCs w:val="24"/>
          <w:lang w:val="en-US"/>
        </w:rPr>
        <w:t xml:space="preserve">. </w:t>
      </w:r>
      <w:r w:rsidRPr="008D0532">
        <w:rPr>
          <w:rFonts w:ascii="Times New Roman" w:hAnsi="Times New Roman" w:cs="Times New Roman"/>
          <w:sz w:val="24"/>
          <w:szCs w:val="24"/>
          <w:lang w:val="en-US"/>
        </w:rPr>
        <w:t xml:space="preserve">Bogor: Litera </w:t>
      </w:r>
      <w:r>
        <w:rPr>
          <w:rFonts w:ascii="Times New Roman" w:hAnsi="Times New Roman" w:cs="Times New Roman"/>
          <w:sz w:val="24"/>
          <w:szCs w:val="24"/>
          <w:lang w:val="en-US"/>
        </w:rPr>
        <w:tab/>
      </w:r>
      <w:r w:rsidRPr="008D0532">
        <w:rPr>
          <w:rFonts w:ascii="Times New Roman" w:hAnsi="Times New Roman" w:cs="Times New Roman"/>
          <w:sz w:val="24"/>
          <w:szCs w:val="24"/>
          <w:lang w:val="en-US"/>
        </w:rPr>
        <w:t>Antar Nusa, 2013</w:t>
      </w:r>
    </w:p>
    <w:p w:rsidR="00346928" w:rsidRPr="008D0532" w:rsidRDefault="00346928" w:rsidP="00346928">
      <w:pPr>
        <w:pStyle w:val="FootnoteText"/>
        <w:spacing w:after="240"/>
        <w:jc w:val="both"/>
        <w:rPr>
          <w:rFonts w:ascii="Times New Roman" w:hAnsi="Times New Roman" w:cs="Times New Roman"/>
          <w:sz w:val="24"/>
          <w:szCs w:val="24"/>
          <w:lang w:val="en-US"/>
        </w:rPr>
      </w:pPr>
      <w:r w:rsidRPr="008D0532">
        <w:rPr>
          <w:rFonts w:ascii="Times New Roman" w:hAnsi="Times New Roman" w:cs="Times New Roman"/>
          <w:sz w:val="24"/>
          <w:szCs w:val="24"/>
          <w:lang w:val="en-US"/>
        </w:rPr>
        <w:t>Al-Haritsi,</w:t>
      </w:r>
      <w:r>
        <w:rPr>
          <w:rFonts w:ascii="Times New Roman" w:hAnsi="Times New Roman" w:cs="Times New Roman"/>
          <w:sz w:val="24"/>
          <w:szCs w:val="24"/>
          <w:lang w:val="en-US"/>
        </w:rPr>
        <w:t xml:space="preserve"> </w:t>
      </w:r>
      <w:r w:rsidRPr="008D0532">
        <w:rPr>
          <w:rFonts w:ascii="Times New Roman" w:hAnsi="Times New Roman" w:cs="Times New Roman"/>
          <w:sz w:val="24"/>
          <w:szCs w:val="24"/>
          <w:lang w:val="en-US"/>
        </w:rPr>
        <w:t>Jaribah bin Ahmad</w:t>
      </w:r>
      <w:r>
        <w:rPr>
          <w:rFonts w:ascii="Times New Roman" w:hAnsi="Times New Roman" w:cs="Times New Roman"/>
          <w:sz w:val="24"/>
          <w:szCs w:val="24"/>
          <w:lang w:val="en-US"/>
        </w:rPr>
        <w:t>.</w:t>
      </w:r>
      <w:r w:rsidRPr="008D0532">
        <w:rPr>
          <w:rFonts w:ascii="Times New Roman" w:hAnsi="Times New Roman" w:cs="Times New Roman"/>
          <w:sz w:val="24"/>
          <w:szCs w:val="24"/>
          <w:lang w:val="en-US"/>
        </w:rPr>
        <w:t xml:space="preserve"> </w:t>
      </w:r>
      <w:r w:rsidRPr="008D0532">
        <w:rPr>
          <w:rFonts w:ascii="Times New Roman" w:hAnsi="Times New Roman" w:cs="Times New Roman"/>
          <w:i/>
          <w:iCs/>
          <w:sz w:val="24"/>
          <w:szCs w:val="24"/>
          <w:lang w:val="en-US"/>
        </w:rPr>
        <w:t xml:space="preserve">Fikih </w:t>
      </w:r>
      <w:proofErr w:type="gramStart"/>
      <w:r w:rsidRPr="008D0532">
        <w:rPr>
          <w:rFonts w:ascii="Times New Roman" w:hAnsi="Times New Roman" w:cs="Times New Roman"/>
          <w:i/>
          <w:iCs/>
          <w:sz w:val="24"/>
          <w:szCs w:val="24"/>
          <w:lang w:val="en-US"/>
        </w:rPr>
        <w:t>Ekonomi  Umar</w:t>
      </w:r>
      <w:proofErr w:type="gramEnd"/>
      <w:r w:rsidRPr="008D0532">
        <w:rPr>
          <w:rFonts w:ascii="Times New Roman" w:hAnsi="Times New Roman" w:cs="Times New Roman"/>
          <w:i/>
          <w:iCs/>
          <w:sz w:val="24"/>
          <w:szCs w:val="24"/>
          <w:lang w:val="en-US"/>
        </w:rPr>
        <w:t xml:space="preserve"> Bin Al-Khatthab</w:t>
      </w:r>
      <w:r w:rsidRPr="008D0532">
        <w:rPr>
          <w:rFonts w:ascii="Times New Roman" w:hAnsi="Times New Roman" w:cs="Times New Roman"/>
          <w:sz w:val="24"/>
          <w:szCs w:val="24"/>
          <w:lang w:val="en-US"/>
        </w:rPr>
        <w:t>, te</w:t>
      </w:r>
      <w:r>
        <w:rPr>
          <w:rFonts w:ascii="Times New Roman" w:hAnsi="Times New Roman" w:cs="Times New Roman"/>
          <w:sz w:val="24"/>
          <w:szCs w:val="24"/>
          <w:lang w:val="en-US"/>
        </w:rPr>
        <w:t xml:space="preserve">rj. </w:t>
      </w:r>
      <w:r>
        <w:rPr>
          <w:rFonts w:ascii="Times New Roman" w:hAnsi="Times New Roman" w:cs="Times New Roman"/>
          <w:sz w:val="24"/>
          <w:szCs w:val="24"/>
          <w:lang w:val="en-US"/>
        </w:rPr>
        <w:tab/>
        <w:t xml:space="preserve">Asmuni Solihan Zamakhsyari. </w:t>
      </w:r>
      <w:r w:rsidRPr="008D0532">
        <w:rPr>
          <w:rFonts w:ascii="Times New Roman" w:hAnsi="Times New Roman" w:cs="Times New Roman"/>
          <w:sz w:val="24"/>
          <w:szCs w:val="24"/>
          <w:lang w:val="en-US"/>
        </w:rPr>
        <w:t xml:space="preserve">Jakarta: Pystaka Al-Kautsar, 2014. </w:t>
      </w:r>
    </w:p>
    <w:p w:rsidR="00346928" w:rsidRPr="008D0532" w:rsidRDefault="00346928" w:rsidP="00346928">
      <w:pPr>
        <w:pStyle w:val="FootnoteText"/>
        <w:spacing w:after="240"/>
        <w:jc w:val="both"/>
        <w:rPr>
          <w:rFonts w:ascii="Times New Roman" w:hAnsi="Times New Roman" w:cs="Times New Roman"/>
          <w:i/>
          <w:iCs/>
          <w:sz w:val="24"/>
          <w:szCs w:val="24"/>
          <w:lang w:val="en-US"/>
        </w:rPr>
      </w:pPr>
      <w:r w:rsidRPr="008D0532">
        <w:rPr>
          <w:rFonts w:ascii="Times New Roman" w:hAnsi="Times New Roman" w:cs="Times New Roman"/>
          <w:sz w:val="24"/>
          <w:szCs w:val="24"/>
          <w:lang w:val="en-US"/>
        </w:rPr>
        <w:t xml:space="preserve">Hasan, Zainul, dkk. </w:t>
      </w:r>
      <w:proofErr w:type="gramStart"/>
      <w:r w:rsidRPr="008D0532">
        <w:rPr>
          <w:rFonts w:ascii="Times New Roman" w:hAnsi="Times New Roman" w:cs="Times New Roman"/>
          <w:i/>
          <w:iCs/>
          <w:sz w:val="24"/>
          <w:szCs w:val="24"/>
          <w:lang w:val="en-US"/>
        </w:rPr>
        <w:t xml:space="preserve">NU Dalam Lintasan Sejarah, Meneropong Perjalanan NU di </w:t>
      </w:r>
      <w:r>
        <w:rPr>
          <w:rFonts w:ascii="Times New Roman" w:hAnsi="Times New Roman" w:cs="Times New Roman"/>
          <w:i/>
          <w:iCs/>
          <w:sz w:val="24"/>
          <w:szCs w:val="24"/>
          <w:lang w:val="en-US"/>
        </w:rPr>
        <w:tab/>
      </w:r>
      <w:r w:rsidRPr="008D0532">
        <w:rPr>
          <w:rFonts w:ascii="Times New Roman" w:hAnsi="Times New Roman" w:cs="Times New Roman"/>
          <w:i/>
          <w:iCs/>
          <w:sz w:val="24"/>
          <w:szCs w:val="24"/>
          <w:lang w:val="en-US"/>
        </w:rPr>
        <w:t>Pamekasan.</w:t>
      </w:r>
      <w:proofErr w:type="gramEnd"/>
      <w:r w:rsidRPr="008D0532">
        <w:rPr>
          <w:rFonts w:ascii="Times New Roman" w:hAnsi="Times New Roman" w:cs="Times New Roman"/>
          <w:i/>
          <w:iCs/>
          <w:sz w:val="24"/>
          <w:szCs w:val="24"/>
          <w:lang w:val="en-US"/>
        </w:rPr>
        <w:t xml:space="preserve"> </w:t>
      </w:r>
      <w:proofErr w:type="gramStart"/>
      <w:r w:rsidRPr="008D0532">
        <w:rPr>
          <w:rFonts w:ascii="Times New Roman" w:hAnsi="Times New Roman" w:cs="Times New Roman"/>
          <w:sz w:val="24"/>
          <w:szCs w:val="24"/>
          <w:lang w:val="en-US"/>
        </w:rPr>
        <w:t>Pamekasan :</w:t>
      </w:r>
      <w:proofErr w:type="gramEnd"/>
      <w:r w:rsidRPr="008D0532">
        <w:rPr>
          <w:rFonts w:ascii="Times New Roman" w:hAnsi="Times New Roman" w:cs="Times New Roman"/>
          <w:sz w:val="24"/>
          <w:szCs w:val="24"/>
          <w:lang w:val="en-US"/>
        </w:rPr>
        <w:t xml:space="preserve"> PCNU Pamekasan, 2006.</w:t>
      </w:r>
    </w:p>
    <w:p w:rsidR="00346928" w:rsidRPr="008D0532" w:rsidRDefault="004D1200" w:rsidP="00346928">
      <w:pPr>
        <w:shd w:val="clear" w:color="auto" w:fill="FFFFFF"/>
        <w:spacing w:after="240" w:line="240" w:lineRule="auto"/>
        <w:jc w:val="both"/>
        <w:rPr>
          <w:rFonts w:ascii="Times New Roman" w:hAnsi="Times New Roman" w:cs="Times New Roman"/>
          <w:sz w:val="24"/>
          <w:szCs w:val="24"/>
        </w:rPr>
      </w:pPr>
      <w:hyperlink r:id="rId10" w:history="1">
        <w:r w:rsidR="00346928" w:rsidRPr="00A259EB">
          <w:rPr>
            <w:rStyle w:val="Hyperlink"/>
            <w:rFonts w:ascii="Times New Roman" w:hAnsi="Times New Roman" w:cs="Times New Roman"/>
            <w:sz w:val="24"/>
            <w:szCs w:val="24"/>
          </w:rPr>
          <w:t>http://sejarahanda.blogspot.com/2012/09/sejarah-perjalanan-sarekat-islam.html</w:t>
        </w:r>
      </w:hyperlink>
      <w:r w:rsidR="00346928" w:rsidRPr="00A259EB">
        <w:rPr>
          <w:rFonts w:ascii="Times New Roman" w:hAnsi="Times New Roman" w:cs="Times New Roman"/>
          <w:sz w:val="24"/>
          <w:szCs w:val="24"/>
        </w:rPr>
        <w:t xml:space="preserve">. </w:t>
      </w:r>
      <w:proofErr w:type="gramStart"/>
      <w:r w:rsidR="00346928" w:rsidRPr="00A259EB">
        <w:rPr>
          <w:rFonts w:ascii="Times New Roman" w:hAnsi="Times New Roman" w:cs="Times New Roman"/>
          <w:sz w:val="24"/>
          <w:szCs w:val="24"/>
        </w:rPr>
        <w:t>di</w:t>
      </w:r>
      <w:proofErr w:type="gramEnd"/>
      <w:r w:rsidR="00346928" w:rsidRPr="00A259EB">
        <w:rPr>
          <w:rFonts w:ascii="Times New Roman" w:hAnsi="Times New Roman" w:cs="Times New Roman"/>
          <w:sz w:val="24"/>
          <w:szCs w:val="24"/>
        </w:rPr>
        <w:t xml:space="preserve"> </w:t>
      </w:r>
      <w:r w:rsidR="00346928">
        <w:rPr>
          <w:rFonts w:ascii="Times New Roman" w:hAnsi="Times New Roman" w:cs="Times New Roman"/>
          <w:sz w:val="24"/>
          <w:szCs w:val="24"/>
        </w:rPr>
        <w:tab/>
      </w:r>
      <w:r w:rsidR="00346928" w:rsidRPr="008D0532">
        <w:rPr>
          <w:rFonts w:ascii="Times New Roman" w:hAnsi="Times New Roman" w:cs="Times New Roman"/>
          <w:sz w:val="24"/>
          <w:szCs w:val="24"/>
        </w:rPr>
        <w:t>akses12 Nopember  2013.</w:t>
      </w:r>
    </w:p>
    <w:p w:rsidR="00346928" w:rsidRDefault="00346928" w:rsidP="00346928">
      <w:pPr>
        <w:pStyle w:val="FootnoteText"/>
        <w:spacing w:after="240"/>
        <w:jc w:val="both"/>
        <w:rPr>
          <w:rFonts w:ascii="Times New Roman" w:hAnsi="Times New Roman" w:cs="Times New Roman"/>
          <w:sz w:val="24"/>
          <w:szCs w:val="24"/>
          <w:lang w:val="en-US"/>
        </w:rPr>
      </w:pPr>
      <w:r w:rsidRPr="008D0532">
        <w:rPr>
          <w:rFonts w:ascii="Times New Roman" w:hAnsi="Times New Roman" w:cs="Times New Roman"/>
          <w:sz w:val="24"/>
          <w:szCs w:val="24"/>
          <w:lang w:val="en-US"/>
        </w:rPr>
        <w:t>Huda</w:t>
      </w:r>
      <w:proofErr w:type="gramStart"/>
      <w:r w:rsidRPr="008D05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D0532">
        <w:rPr>
          <w:rFonts w:ascii="Times New Roman" w:hAnsi="Times New Roman" w:cs="Times New Roman"/>
          <w:sz w:val="24"/>
          <w:szCs w:val="24"/>
          <w:lang w:val="en-US"/>
        </w:rPr>
        <w:t>Nurul</w:t>
      </w:r>
      <w:proofErr w:type="gramEnd"/>
      <w:r>
        <w:rPr>
          <w:rFonts w:ascii="Times New Roman" w:hAnsi="Times New Roman" w:cs="Times New Roman"/>
          <w:sz w:val="24"/>
          <w:szCs w:val="24"/>
          <w:lang w:val="en-US"/>
        </w:rPr>
        <w:t>.</w:t>
      </w:r>
      <w:r w:rsidRPr="008D0532">
        <w:rPr>
          <w:rFonts w:ascii="Times New Roman" w:hAnsi="Times New Roman" w:cs="Times New Roman"/>
          <w:sz w:val="24"/>
          <w:szCs w:val="24"/>
          <w:lang w:val="en-US"/>
        </w:rPr>
        <w:t xml:space="preserve"> </w:t>
      </w:r>
      <w:r w:rsidRPr="008D0532">
        <w:rPr>
          <w:rFonts w:ascii="Times New Roman" w:hAnsi="Times New Roman" w:cs="Times New Roman"/>
          <w:i/>
          <w:iCs/>
          <w:sz w:val="24"/>
          <w:szCs w:val="24"/>
          <w:lang w:val="en-US"/>
        </w:rPr>
        <w:t>Sekilas Nahdlatut Tujjar</w:t>
      </w:r>
      <w:r>
        <w:rPr>
          <w:rFonts w:ascii="Times New Roman" w:hAnsi="Times New Roman" w:cs="Times New Roman"/>
          <w:i/>
          <w:iCs/>
          <w:sz w:val="24"/>
          <w:szCs w:val="24"/>
          <w:lang w:val="en-US"/>
        </w:rPr>
        <w:t xml:space="preserve">. </w:t>
      </w:r>
      <w:r w:rsidRPr="008D0532">
        <w:rPr>
          <w:rFonts w:ascii="Times New Roman" w:hAnsi="Times New Roman" w:cs="Times New Roman"/>
          <w:sz w:val="24"/>
          <w:szCs w:val="24"/>
          <w:lang w:val="en-US"/>
        </w:rPr>
        <w:t xml:space="preserve">Surabaya: Pustaka </w:t>
      </w:r>
      <w:proofErr w:type="gramStart"/>
      <w:r w:rsidRPr="008D0532">
        <w:rPr>
          <w:rFonts w:ascii="Times New Roman" w:hAnsi="Times New Roman" w:cs="Times New Roman"/>
          <w:sz w:val="24"/>
          <w:szCs w:val="24"/>
          <w:lang w:val="en-US"/>
        </w:rPr>
        <w:t>Pesantren ,</w:t>
      </w:r>
      <w:proofErr w:type="gramEnd"/>
      <w:r w:rsidRPr="008D0532">
        <w:rPr>
          <w:rFonts w:ascii="Times New Roman" w:hAnsi="Times New Roman" w:cs="Times New Roman"/>
          <w:sz w:val="24"/>
          <w:szCs w:val="24"/>
          <w:lang w:val="en-US"/>
        </w:rPr>
        <w:t xml:space="preserve"> 2004</w:t>
      </w:r>
      <w:r>
        <w:rPr>
          <w:rFonts w:ascii="Times New Roman" w:hAnsi="Times New Roman" w:cs="Times New Roman"/>
          <w:sz w:val="24"/>
          <w:szCs w:val="24"/>
          <w:lang w:val="en-US"/>
        </w:rPr>
        <w:t>.</w:t>
      </w:r>
    </w:p>
    <w:p w:rsidR="00346928" w:rsidRPr="00A5302B" w:rsidRDefault="00346928" w:rsidP="00346928">
      <w:pPr>
        <w:pStyle w:val="FootnoteText"/>
        <w:spacing w:after="240"/>
        <w:jc w:val="both"/>
        <w:rPr>
          <w:rFonts w:ascii="Times New Roman" w:hAnsi="Times New Roman" w:cs="Times New Roman"/>
          <w:sz w:val="24"/>
          <w:szCs w:val="24"/>
          <w:lang w:val="en-US"/>
        </w:rPr>
      </w:pPr>
      <w:proofErr w:type="gramStart"/>
      <w:r w:rsidRPr="00A5302B">
        <w:rPr>
          <w:rFonts w:ascii="Times New Roman" w:hAnsi="Times New Roman" w:cs="Times New Roman"/>
          <w:sz w:val="24"/>
          <w:szCs w:val="24"/>
          <w:lang w:val="en-US"/>
        </w:rPr>
        <w:t xml:space="preserve">Kuntowijoyo, </w:t>
      </w:r>
      <w:r w:rsidRPr="00A5302B">
        <w:rPr>
          <w:rFonts w:ascii="Times New Roman" w:hAnsi="Times New Roman" w:cs="Times New Roman"/>
          <w:i/>
          <w:iCs/>
          <w:sz w:val="24"/>
          <w:szCs w:val="24"/>
          <w:lang w:val="en-US"/>
        </w:rPr>
        <w:t>Perubahan Sosial dalam Masyarakat Agraris Madura 1850-1940.</w:t>
      </w:r>
      <w:proofErr w:type="gramEnd"/>
      <w:r>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ab/>
      </w:r>
      <w:r w:rsidRPr="00292CD9">
        <w:rPr>
          <w:rFonts w:ascii="Times New Roman" w:hAnsi="Times New Roman" w:cs="Times New Roman"/>
          <w:sz w:val="24"/>
          <w:szCs w:val="24"/>
          <w:lang w:val="en-US"/>
        </w:rPr>
        <w:t>Yogyakarta: Mata Bangsa, 2002</w:t>
      </w:r>
      <w:r>
        <w:rPr>
          <w:rFonts w:ascii="Times New Roman" w:hAnsi="Times New Roman" w:cs="Times New Roman"/>
          <w:i/>
          <w:iCs/>
          <w:sz w:val="24"/>
          <w:szCs w:val="24"/>
          <w:lang w:val="en-US"/>
        </w:rPr>
        <w:t>.</w:t>
      </w:r>
    </w:p>
    <w:p w:rsidR="00346928" w:rsidRPr="00172637" w:rsidRDefault="00346928" w:rsidP="00346928">
      <w:pPr>
        <w:pStyle w:val="FootnoteText"/>
        <w:spacing w:after="240" w:line="360" w:lineRule="auto"/>
        <w:jc w:val="both"/>
        <w:rPr>
          <w:rFonts w:ascii="Times New Roman" w:hAnsi="Times New Roman" w:cs="Times New Roman"/>
          <w:sz w:val="24"/>
          <w:szCs w:val="24"/>
          <w:lang w:val="en-US"/>
        </w:rPr>
      </w:pPr>
      <w:proofErr w:type="gramStart"/>
      <w:r w:rsidRPr="00172637">
        <w:rPr>
          <w:rFonts w:ascii="Times New Roman" w:hAnsi="Times New Roman" w:cs="Times New Roman"/>
          <w:sz w:val="24"/>
          <w:szCs w:val="24"/>
          <w:lang w:val="en-US"/>
        </w:rPr>
        <w:lastRenderedPageBreak/>
        <w:t>Muh.</w:t>
      </w:r>
      <w:proofErr w:type="gramEnd"/>
      <w:r w:rsidRPr="00172637">
        <w:rPr>
          <w:rFonts w:ascii="Times New Roman" w:hAnsi="Times New Roman" w:cs="Times New Roman"/>
          <w:sz w:val="24"/>
          <w:szCs w:val="24"/>
          <w:lang w:val="en-US"/>
        </w:rPr>
        <w:t xml:space="preserve"> </w:t>
      </w:r>
      <w:proofErr w:type="gramStart"/>
      <w:r w:rsidRPr="00172637">
        <w:rPr>
          <w:rFonts w:ascii="Times New Roman" w:hAnsi="Times New Roman" w:cs="Times New Roman"/>
          <w:sz w:val="24"/>
          <w:szCs w:val="24"/>
          <w:lang w:val="en-US"/>
        </w:rPr>
        <w:t>Syamsuddin</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172637">
        <w:rPr>
          <w:rFonts w:ascii="Times New Roman" w:hAnsi="Times New Roman" w:cs="Times New Roman"/>
          <w:sz w:val="24"/>
          <w:szCs w:val="24"/>
          <w:lang w:val="en-US"/>
        </w:rPr>
        <w:t xml:space="preserve"> </w:t>
      </w:r>
      <w:proofErr w:type="gramStart"/>
      <w:r w:rsidRPr="00172637">
        <w:rPr>
          <w:rFonts w:ascii="Times New Roman" w:hAnsi="Times New Roman" w:cs="Times New Roman"/>
          <w:sz w:val="24"/>
          <w:szCs w:val="24"/>
          <w:lang w:val="en-US"/>
        </w:rPr>
        <w:t xml:space="preserve">“Agama dan Perilaku Ekonomi Migran di Yogyakarta” dalam </w:t>
      </w:r>
      <w:r>
        <w:rPr>
          <w:rFonts w:ascii="Times New Roman" w:hAnsi="Times New Roman" w:cs="Times New Roman"/>
          <w:sz w:val="24"/>
          <w:szCs w:val="24"/>
          <w:lang w:val="en-US"/>
        </w:rPr>
        <w:tab/>
      </w:r>
      <w:r w:rsidRPr="00172637">
        <w:rPr>
          <w:rFonts w:ascii="Times New Roman" w:hAnsi="Times New Roman" w:cs="Times New Roman"/>
          <w:sz w:val="24"/>
          <w:szCs w:val="24"/>
          <w:lang w:val="en-US"/>
        </w:rPr>
        <w:t xml:space="preserve">Jurnal Penelitian Agama Vol X </w:t>
      </w:r>
      <w:r>
        <w:rPr>
          <w:rFonts w:ascii="Times New Roman" w:hAnsi="Times New Roman" w:cs="Times New Roman"/>
          <w:sz w:val="24"/>
          <w:szCs w:val="24"/>
          <w:lang w:val="en-US"/>
        </w:rPr>
        <w:t>No. 3 (September-Desember 2011).</w:t>
      </w:r>
      <w:proofErr w:type="gramEnd"/>
      <w:r w:rsidRPr="00172637">
        <w:rPr>
          <w:rFonts w:ascii="Times New Roman" w:hAnsi="Times New Roman" w:cs="Times New Roman"/>
          <w:sz w:val="24"/>
          <w:szCs w:val="24"/>
          <w:lang w:val="en-US"/>
        </w:rPr>
        <w:t xml:space="preserve"> </w:t>
      </w:r>
      <w:proofErr w:type="gramStart"/>
      <w:r w:rsidRPr="00172637">
        <w:rPr>
          <w:rFonts w:ascii="Times New Roman" w:hAnsi="Times New Roman" w:cs="Times New Roman"/>
          <w:sz w:val="24"/>
          <w:szCs w:val="24"/>
          <w:lang w:val="en-US"/>
        </w:rPr>
        <w:t xml:space="preserve">Pusat </w:t>
      </w:r>
      <w:r>
        <w:rPr>
          <w:rFonts w:ascii="Times New Roman" w:hAnsi="Times New Roman" w:cs="Times New Roman"/>
          <w:sz w:val="24"/>
          <w:szCs w:val="24"/>
          <w:lang w:val="en-US"/>
        </w:rPr>
        <w:tab/>
      </w:r>
      <w:r w:rsidRPr="00172637">
        <w:rPr>
          <w:rFonts w:ascii="Times New Roman" w:hAnsi="Times New Roman" w:cs="Times New Roman"/>
          <w:sz w:val="24"/>
          <w:szCs w:val="24"/>
          <w:lang w:val="en-US"/>
        </w:rPr>
        <w:t>Penelitian IAI</w:t>
      </w:r>
      <w:r>
        <w:rPr>
          <w:rFonts w:ascii="Times New Roman" w:hAnsi="Times New Roman" w:cs="Times New Roman"/>
          <w:sz w:val="24"/>
          <w:szCs w:val="24"/>
          <w:lang w:val="en-US"/>
        </w:rPr>
        <w:t>N Sunan Kalijaga Yogyakarta.</w:t>
      </w:r>
      <w:proofErr w:type="gramEnd"/>
    </w:p>
    <w:p w:rsidR="00346928" w:rsidRPr="008D0532" w:rsidRDefault="00346928" w:rsidP="00346928">
      <w:pPr>
        <w:pStyle w:val="FootnoteText"/>
        <w:spacing w:after="240"/>
        <w:jc w:val="both"/>
        <w:rPr>
          <w:rFonts w:ascii="Times New Roman" w:hAnsi="Times New Roman" w:cs="Times New Roman"/>
          <w:sz w:val="24"/>
          <w:szCs w:val="24"/>
          <w:lang w:val="en-US"/>
        </w:rPr>
      </w:pPr>
      <w:proofErr w:type="gramStart"/>
      <w:r w:rsidRPr="008D0532">
        <w:rPr>
          <w:rFonts w:ascii="Times New Roman" w:hAnsi="Times New Roman" w:cs="Times New Roman"/>
          <w:sz w:val="24"/>
          <w:szCs w:val="24"/>
          <w:lang w:val="en-US"/>
        </w:rPr>
        <w:t xml:space="preserve">MM Billah, ‘Pergolakan Nu dan Kelompok Islam; Interplay dalam gerakan </w:t>
      </w:r>
      <w:r>
        <w:rPr>
          <w:rFonts w:ascii="Times New Roman" w:hAnsi="Times New Roman" w:cs="Times New Roman"/>
          <w:sz w:val="24"/>
          <w:szCs w:val="24"/>
          <w:lang w:val="en-US"/>
        </w:rPr>
        <w:tab/>
      </w:r>
      <w:r w:rsidRPr="008D0532">
        <w:rPr>
          <w:rFonts w:ascii="Times New Roman" w:hAnsi="Times New Roman" w:cs="Times New Roman"/>
          <w:sz w:val="24"/>
          <w:szCs w:val="24"/>
          <w:lang w:val="en-US"/>
        </w:rPr>
        <w:t xml:space="preserve">tandingan dengan gerakan tandingan dan tandingan atas gerakan </w:t>
      </w:r>
      <w:r>
        <w:rPr>
          <w:rFonts w:ascii="Times New Roman" w:hAnsi="Times New Roman" w:cs="Times New Roman"/>
          <w:sz w:val="24"/>
          <w:szCs w:val="24"/>
          <w:lang w:val="en-US"/>
        </w:rPr>
        <w:tab/>
      </w:r>
      <w:r w:rsidRPr="008D0532">
        <w:rPr>
          <w:rFonts w:ascii="Times New Roman" w:hAnsi="Times New Roman" w:cs="Times New Roman"/>
          <w:sz w:val="24"/>
          <w:szCs w:val="24"/>
          <w:lang w:val="en-US"/>
        </w:rPr>
        <w:t>tandingan” dalam jurnal Tasywirul Afkar, Edisi No. 2 1998 51-52.</w:t>
      </w:r>
      <w:proofErr w:type="gramEnd"/>
    </w:p>
    <w:p w:rsidR="00346928" w:rsidRPr="003613BB" w:rsidRDefault="00346928" w:rsidP="00346928">
      <w:pPr>
        <w:pStyle w:val="FootnoteText"/>
        <w:spacing w:after="24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Nawawi, Ismail. </w:t>
      </w:r>
      <w:r>
        <w:rPr>
          <w:rFonts w:ascii="Times New Roman" w:hAnsi="Times New Roman" w:cs="Times New Roman"/>
          <w:i/>
          <w:iCs/>
          <w:sz w:val="24"/>
          <w:szCs w:val="24"/>
          <w:lang w:val="en-US"/>
        </w:rPr>
        <w:t xml:space="preserve">Metoda Penelitian Kualitatif. </w:t>
      </w:r>
      <w:r>
        <w:rPr>
          <w:rFonts w:ascii="Times New Roman" w:hAnsi="Times New Roman" w:cs="Times New Roman"/>
          <w:sz w:val="24"/>
          <w:szCs w:val="24"/>
          <w:lang w:val="en-US"/>
        </w:rPr>
        <w:t>Surabaya: Viv Press, 2012.</w:t>
      </w:r>
    </w:p>
    <w:p w:rsidR="00346928" w:rsidRPr="00A5302B" w:rsidRDefault="00346928" w:rsidP="00346928">
      <w:pPr>
        <w:pStyle w:val="FootnoteText"/>
        <w:spacing w:after="240"/>
        <w:jc w:val="both"/>
        <w:rPr>
          <w:rFonts w:ascii="Times New Roman" w:hAnsi="Times New Roman" w:cs="Times New Roman"/>
          <w:sz w:val="24"/>
          <w:szCs w:val="24"/>
        </w:rPr>
      </w:pPr>
      <w:r>
        <w:rPr>
          <w:rFonts w:ascii="Times New Roman" w:hAnsi="Times New Roman" w:cs="Times New Roman"/>
          <w:sz w:val="24"/>
          <w:szCs w:val="24"/>
          <w:lang w:val="en-US"/>
        </w:rPr>
        <w:t>Nawawi, Ismail.</w:t>
      </w:r>
      <w:r w:rsidRPr="00A5302B">
        <w:rPr>
          <w:rFonts w:ascii="Times New Roman" w:hAnsi="Times New Roman" w:cs="Times New Roman"/>
          <w:sz w:val="24"/>
          <w:szCs w:val="24"/>
        </w:rPr>
        <w:t xml:space="preserve"> </w:t>
      </w:r>
      <w:r w:rsidRPr="00A5302B">
        <w:rPr>
          <w:rFonts w:ascii="Times New Roman" w:hAnsi="Times New Roman" w:cs="Times New Roman"/>
          <w:i/>
          <w:iCs/>
          <w:sz w:val="24"/>
          <w:szCs w:val="24"/>
        </w:rPr>
        <w:t xml:space="preserve">Isu-Isu Ekonomi Islam; Kompilasi Pemikiran Dan Teori Menuju </w:t>
      </w:r>
      <w:r>
        <w:rPr>
          <w:rFonts w:ascii="Times New Roman" w:hAnsi="Times New Roman" w:cs="Times New Roman"/>
          <w:i/>
          <w:iCs/>
          <w:sz w:val="24"/>
          <w:szCs w:val="24"/>
          <w:lang w:val="en-US"/>
        </w:rPr>
        <w:tab/>
      </w:r>
      <w:r w:rsidRPr="00A5302B">
        <w:rPr>
          <w:rFonts w:ascii="Times New Roman" w:hAnsi="Times New Roman" w:cs="Times New Roman"/>
          <w:i/>
          <w:iCs/>
          <w:sz w:val="24"/>
          <w:szCs w:val="24"/>
        </w:rPr>
        <w:t>Praktik di Tengah Arus Ekonomi Global, Buku 2</w:t>
      </w:r>
      <w:r>
        <w:rPr>
          <w:rFonts w:ascii="Times New Roman" w:hAnsi="Times New Roman" w:cs="Times New Roman"/>
          <w:sz w:val="24"/>
          <w:szCs w:val="24"/>
          <w:lang w:val="en-US"/>
        </w:rPr>
        <w:t xml:space="preserve">. </w:t>
      </w:r>
      <w:r w:rsidRPr="00A5302B">
        <w:rPr>
          <w:rFonts w:ascii="Times New Roman" w:hAnsi="Times New Roman" w:cs="Times New Roman"/>
          <w:sz w:val="24"/>
          <w:szCs w:val="24"/>
        </w:rPr>
        <w:t xml:space="preserve">Surabaya: Viv Press, </w:t>
      </w:r>
      <w:r>
        <w:rPr>
          <w:rFonts w:ascii="Times New Roman" w:hAnsi="Times New Roman" w:cs="Times New Roman"/>
          <w:sz w:val="24"/>
          <w:szCs w:val="24"/>
          <w:lang w:val="en-US"/>
        </w:rPr>
        <w:tab/>
      </w:r>
      <w:r w:rsidRPr="00A5302B">
        <w:rPr>
          <w:rFonts w:ascii="Times New Roman" w:hAnsi="Times New Roman" w:cs="Times New Roman"/>
          <w:sz w:val="24"/>
          <w:szCs w:val="24"/>
        </w:rPr>
        <w:t>2013</w:t>
      </w:r>
      <w:r>
        <w:rPr>
          <w:rFonts w:ascii="Times New Roman" w:hAnsi="Times New Roman" w:cs="Times New Roman"/>
          <w:sz w:val="24"/>
          <w:szCs w:val="24"/>
          <w:lang w:val="en-US"/>
        </w:rPr>
        <w:t>.</w:t>
      </w:r>
      <w:r w:rsidRPr="00A5302B">
        <w:rPr>
          <w:rFonts w:ascii="Times New Roman" w:hAnsi="Times New Roman" w:cs="Times New Roman"/>
          <w:sz w:val="24"/>
          <w:szCs w:val="24"/>
        </w:rPr>
        <w:t xml:space="preserve"> </w:t>
      </w:r>
    </w:p>
    <w:p w:rsidR="00346928" w:rsidRPr="00F75F13" w:rsidRDefault="00346928" w:rsidP="00346928">
      <w:pPr>
        <w:pStyle w:val="FootnoteText"/>
        <w:spacing w:after="240" w:line="36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Nawawi</w:t>
      </w:r>
      <w:proofErr w:type="gramStart"/>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Al</w:t>
      </w:r>
      <w:proofErr w:type="gramEnd"/>
      <w:r>
        <w:rPr>
          <w:rFonts w:ascii="Times New Roman" w:hAnsi="Times New Roman" w:cs="Times New Roman"/>
          <w:i/>
          <w:iCs/>
          <w:sz w:val="24"/>
          <w:szCs w:val="24"/>
          <w:lang w:val="en-US"/>
        </w:rPr>
        <w:t xml:space="preserve"> Fath Al Bari</w:t>
      </w:r>
      <w:r w:rsidRPr="00F75F13">
        <w:rPr>
          <w:rFonts w:ascii="Times New Roman" w:hAnsi="Times New Roman" w:cs="Times New Roman"/>
          <w:sz w:val="24"/>
          <w:szCs w:val="24"/>
          <w:lang w:val="en-US"/>
        </w:rPr>
        <w:t>. B</w:t>
      </w:r>
      <w:r>
        <w:rPr>
          <w:rFonts w:ascii="Times New Roman" w:hAnsi="Times New Roman" w:cs="Times New Roman"/>
          <w:sz w:val="24"/>
          <w:szCs w:val="24"/>
          <w:lang w:val="en-US"/>
        </w:rPr>
        <w:t>e</w:t>
      </w:r>
      <w:r w:rsidRPr="00F75F13">
        <w:rPr>
          <w:rFonts w:ascii="Times New Roman" w:hAnsi="Times New Roman" w:cs="Times New Roman"/>
          <w:sz w:val="24"/>
          <w:szCs w:val="24"/>
          <w:lang w:val="en-US"/>
        </w:rPr>
        <w:t>irut: dar Al fikr, tt.</w:t>
      </w:r>
    </w:p>
    <w:p w:rsidR="00346928" w:rsidRPr="00172637" w:rsidRDefault="00346928" w:rsidP="00346928">
      <w:pPr>
        <w:pStyle w:val="FootnoteText"/>
        <w:spacing w:after="240" w:line="360" w:lineRule="auto"/>
        <w:jc w:val="both"/>
        <w:rPr>
          <w:rFonts w:ascii="Times New Roman" w:hAnsi="Times New Roman" w:cs="Times New Roman"/>
          <w:sz w:val="24"/>
          <w:szCs w:val="24"/>
          <w:lang w:val="en-US"/>
        </w:rPr>
      </w:pPr>
      <w:r w:rsidRPr="00172637">
        <w:rPr>
          <w:rFonts w:ascii="Times New Roman" w:hAnsi="Times New Roman" w:cs="Times New Roman"/>
          <w:sz w:val="24"/>
          <w:szCs w:val="24"/>
          <w:lang w:val="en-US"/>
        </w:rPr>
        <w:t>Ridwan,</w:t>
      </w:r>
      <w:r>
        <w:rPr>
          <w:rFonts w:ascii="Times New Roman" w:hAnsi="Times New Roman" w:cs="Times New Roman"/>
          <w:sz w:val="24"/>
          <w:szCs w:val="24"/>
          <w:lang w:val="en-US"/>
        </w:rPr>
        <w:t xml:space="preserve"> </w:t>
      </w:r>
      <w:r w:rsidRPr="00172637">
        <w:rPr>
          <w:rFonts w:ascii="Times New Roman" w:hAnsi="Times New Roman" w:cs="Times New Roman"/>
          <w:sz w:val="24"/>
          <w:szCs w:val="24"/>
          <w:lang w:val="en-US"/>
        </w:rPr>
        <w:t>A. Muhtadi</w:t>
      </w:r>
      <w:r>
        <w:rPr>
          <w:rFonts w:ascii="Times New Roman" w:hAnsi="Times New Roman" w:cs="Times New Roman"/>
          <w:sz w:val="24"/>
          <w:szCs w:val="24"/>
          <w:lang w:val="en-US"/>
        </w:rPr>
        <w:t>.</w:t>
      </w:r>
      <w:r w:rsidRPr="00172637">
        <w:rPr>
          <w:rFonts w:ascii="Times New Roman" w:hAnsi="Times New Roman" w:cs="Times New Roman"/>
          <w:sz w:val="24"/>
          <w:szCs w:val="24"/>
          <w:lang w:val="en-US"/>
        </w:rPr>
        <w:t xml:space="preserve"> “Pola Pemahaman Agama Dan Perilaku Ekonomi </w:t>
      </w:r>
      <w:r>
        <w:rPr>
          <w:rFonts w:ascii="Times New Roman" w:hAnsi="Times New Roman" w:cs="Times New Roman"/>
          <w:sz w:val="24"/>
          <w:szCs w:val="24"/>
          <w:lang w:val="en-US"/>
        </w:rPr>
        <w:tab/>
      </w:r>
      <w:r w:rsidRPr="00172637">
        <w:rPr>
          <w:rFonts w:ascii="Times New Roman" w:hAnsi="Times New Roman" w:cs="Times New Roman"/>
          <w:sz w:val="24"/>
          <w:szCs w:val="24"/>
          <w:lang w:val="en-US"/>
        </w:rPr>
        <w:t xml:space="preserve">Masyarakat Pengrajin </w:t>
      </w:r>
      <w:proofErr w:type="gramStart"/>
      <w:r w:rsidRPr="00172637">
        <w:rPr>
          <w:rFonts w:ascii="Times New Roman" w:hAnsi="Times New Roman" w:cs="Times New Roman"/>
          <w:sz w:val="24"/>
          <w:szCs w:val="24"/>
          <w:lang w:val="en-US"/>
        </w:rPr>
        <w:t>Tempe  Dikelurahan</w:t>
      </w:r>
      <w:proofErr w:type="gramEnd"/>
      <w:r w:rsidRPr="00172637">
        <w:rPr>
          <w:rFonts w:ascii="Times New Roman" w:hAnsi="Times New Roman" w:cs="Times New Roman"/>
          <w:sz w:val="24"/>
          <w:szCs w:val="24"/>
          <w:lang w:val="en-US"/>
        </w:rPr>
        <w:t xml:space="preserve"> Purwantero Kec Blimbing </w:t>
      </w:r>
      <w:r>
        <w:rPr>
          <w:rFonts w:ascii="Times New Roman" w:hAnsi="Times New Roman" w:cs="Times New Roman"/>
          <w:sz w:val="24"/>
          <w:szCs w:val="24"/>
          <w:lang w:val="en-US"/>
        </w:rPr>
        <w:tab/>
      </w:r>
      <w:r w:rsidRPr="00172637">
        <w:rPr>
          <w:rFonts w:ascii="Times New Roman" w:hAnsi="Times New Roman" w:cs="Times New Roman"/>
          <w:sz w:val="24"/>
          <w:szCs w:val="24"/>
          <w:lang w:val="en-US"/>
        </w:rPr>
        <w:t>Kota Malang”</w:t>
      </w:r>
      <w:r>
        <w:rPr>
          <w:rFonts w:ascii="Times New Roman" w:hAnsi="Times New Roman" w:cs="Times New Roman"/>
          <w:sz w:val="24"/>
          <w:szCs w:val="24"/>
          <w:lang w:val="en-US"/>
        </w:rPr>
        <w:t xml:space="preserve">. </w:t>
      </w:r>
      <w:proofErr w:type="gramStart"/>
      <w:r w:rsidRPr="00172637">
        <w:rPr>
          <w:rFonts w:ascii="Times New Roman" w:hAnsi="Times New Roman" w:cs="Times New Roman"/>
          <w:sz w:val="24"/>
          <w:szCs w:val="24"/>
          <w:lang w:val="en-US"/>
        </w:rPr>
        <w:t>Disertatasi IAIN Sunan Ampel Surabaya, 2011.</w:t>
      </w:r>
      <w:proofErr w:type="gramEnd"/>
      <w:r w:rsidRPr="00172637">
        <w:rPr>
          <w:rFonts w:ascii="Times New Roman" w:hAnsi="Times New Roman" w:cs="Times New Roman"/>
          <w:sz w:val="24"/>
          <w:szCs w:val="24"/>
          <w:lang w:val="en-US"/>
        </w:rPr>
        <w:t xml:space="preserve"> </w:t>
      </w:r>
    </w:p>
    <w:p w:rsidR="00346928" w:rsidRPr="00A5302B" w:rsidRDefault="00346928" w:rsidP="00346928">
      <w:pPr>
        <w:pStyle w:val="FootnoteText"/>
        <w:spacing w:after="240"/>
        <w:jc w:val="both"/>
        <w:rPr>
          <w:rFonts w:ascii="Times New Roman" w:hAnsi="Times New Roman" w:cs="Times New Roman"/>
          <w:sz w:val="24"/>
          <w:szCs w:val="24"/>
          <w:lang w:val="en-US"/>
        </w:rPr>
      </w:pPr>
      <w:proofErr w:type="gramStart"/>
      <w:r w:rsidRPr="00A5302B">
        <w:rPr>
          <w:rFonts w:ascii="Times New Roman" w:hAnsi="Times New Roman" w:cs="Times New Roman"/>
          <w:sz w:val="24"/>
          <w:szCs w:val="24"/>
          <w:lang w:val="en-US"/>
        </w:rPr>
        <w:t>Rifai,</w:t>
      </w:r>
      <w:r>
        <w:rPr>
          <w:rFonts w:ascii="Times New Roman" w:hAnsi="Times New Roman" w:cs="Times New Roman"/>
          <w:sz w:val="24"/>
          <w:szCs w:val="24"/>
          <w:lang w:val="en-US"/>
        </w:rPr>
        <w:t xml:space="preserve"> </w:t>
      </w:r>
      <w:r w:rsidRPr="00A5302B">
        <w:rPr>
          <w:rFonts w:ascii="Times New Roman" w:hAnsi="Times New Roman" w:cs="Times New Roman"/>
          <w:sz w:val="24"/>
          <w:szCs w:val="24"/>
          <w:lang w:val="en-US"/>
        </w:rPr>
        <w:t>Mien Ahmad</w:t>
      </w:r>
      <w:r>
        <w:rPr>
          <w:rFonts w:ascii="Times New Roman" w:hAnsi="Times New Roman" w:cs="Times New Roman"/>
          <w:sz w:val="24"/>
          <w:szCs w:val="24"/>
          <w:lang w:val="en-US"/>
        </w:rPr>
        <w:t>.</w:t>
      </w:r>
      <w:proofErr w:type="gramEnd"/>
      <w:r w:rsidRPr="00A5302B">
        <w:rPr>
          <w:rFonts w:ascii="Times New Roman" w:hAnsi="Times New Roman" w:cs="Times New Roman"/>
          <w:sz w:val="24"/>
          <w:szCs w:val="24"/>
          <w:lang w:val="en-US"/>
        </w:rPr>
        <w:t xml:space="preserve"> </w:t>
      </w:r>
      <w:r w:rsidRPr="00A5302B">
        <w:rPr>
          <w:rFonts w:ascii="Times New Roman" w:hAnsi="Times New Roman" w:cs="Times New Roman"/>
          <w:i/>
          <w:iCs/>
          <w:sz w:val="24"/>
          <w:szCs w:val="24"/>
          <w:lang w:val="en-US"/>
        </w:rPr>
        <w:t xml:space="preserve">Manusia Madura: Pembawaan, Perilaku, Etos Kerja, </w:t>
      </w:r>
      <w:r>
        <w:rPr>
          <w:rFonts w:ascii="Times New Roman" w:hAnsi="Times New Roman" w:cs="Times New Roman"/>
          <w:i/>
          <w:iCs/>
          <w:sz w:val="24"/>
          <w:szCs w:val="24"/>
          <w:lang w:val="en-US"/>
        </w:rPr>
        <w:tab/>
      </w:r>
      <w:r w:rsidRPr="00A5302B">
        <w:rPr>
          <w:rFonts w:ascii="Times New Roman" w:hAnsi="Times New Roman" w:cs="Times New Roman"/>
          <w:i/>
          <w:iCs/>
          <w:sz w:val="24"/>
          <w:szCs w:val="24"/>
          <w:lang w:val="en-US"/>
        </w:rPr>
        <w:t xml:space="preserve">Penampilan, dan Pandangan Hidupnya Seperti Dicitrakan </w:t>
      </w:r>
      <w:r>
        <w:rPr>
          <w:rFonts w:ascii="Times New Roman" w:hAnsi="Times New Roman" w:cs="Times New Roman"/>
          <w:i/>
          <w:iCs/>
          <w:sz w:val="24"/>
          <w:szCs w:val="24"/>
          <w:lang w:val="en-US"/>
        </w:rPr>
        <w:tab/>
      </w:r>
      <w:r w:rsidRPr="00A5302B">
        <w:rPr>
          <w:rFonts w:ascii="Times New Roman" w:hAnsi="Times New Roman" w:cs="Times New Roman"/>
          <w:i/>
          <w:iCs/>
          <w:sz w:val="24"/>
          <w:szCs w:val="24"/>
          <w:lang w:val="en-US"/>
        </w:rPr>
        <w:t>Peribahasanya</w:t>
      </w:r>
      <w:r>
        <w:rPr>
          <w:rFonts w:ascii="Times New Roman" w:hAnsi="Times New Roman" w:cs="Times New Roman"/>
          <w:i/>
          <w:iCs/>
          <w:sz w:val="24"/>
          <w:szCs w:val="24"/>
          <w:lang w:val="en-US"/>
        </w:rPr>
        <w:t xml:space="preserve">. </w:t>
      </w:r>
      <w:r w:rsidRPr="00A5302B">
        <w:rPr>
          <w:rFonts w:ascii="Times New Roman" w:hAnsi="Times New Roman" w:cs="Times New Roman"/>
          <w:sz w:val="24"/>
          <w:szCs w:val="24"/>
          <w:lang w:val="en-US"/>
        </w:rPr>
        <w:t>Yogyakara: Pilar Media</w:t>
      </w:r>
      <w:proofErr w:type="gramStart"/>
      <w:r w:rsidRPr="00A5302B">
        <w:rPr>
          <w:rFonts w:ascii="Times New Roman" w:hAnsi="Times New Roman" w:cs="Times New Roman"/>
          <w:sz w:val="24"/>
          <w:szCs w:val="24"/>
          <w:lang w:val="en-US"/>
        </w:rPr>
        <w:t>,2007</w:t>
      </w:r>
      <w:proofErr w:type="gramEnd"/>
      <w:r>
        <w:rPr>
          <w:rFonts w:ascii="Times New Roman" w:hAnsi="Times New Roman" w:cs="Times New Roman"/>
          <w:sz w:val="24"/>
          <w:szCs w:val="24"/>
          <w:lang w:val="en-US"/>
        </w:rPr>
        <w:t>.</w:t>
      </w:r>
    </w:p>
    <w:p w:rsidR="00346928" w:rsidRPr="006A7D96" w:rsidRDefault="00346928" w:rsidP="00346928">
      <w:pPr>
        <w:pStyle w:val="FootnoteText"/>
        <w:spacing w:after="240" w:line="360" w:lineRule="auto"/>
        <w:ind w:left="567" w:hanging="567"/>
        <w:jc w:val="both"/>
        <w:rPr>
          <w:rFonts w:ascii="Times New Roman" w:hAnsi="Times New Roman" w:cs="Times New Roman"/>
          <w:sz w:val="24"/>
          <w:szCs w:val="24"/>
        </w:rPr>
      </w:pPr>
      <w:r w:rsidRPr="006A7D96">
        <w:rPr>
          <w:rFonts w:ascii="Times New Roman" w:hAnsi="Times New Roman" w:cs="Times New Roman"/>
          <w:sz w:val="24"/>
          <w:szCs w:val="24"/>
        </w:rPr>
        <w:t xml:space="preserve">Saifuddin, </w:t>
      </w:r>
      <w:r>
        <w:rPr>
          <w:rFonts w:ascii="Times New Roman" w:hAnsi="Times New Roman" w:cs="Times New Roman"/>
          <w:sz w:val="24"/>
          <w:szCs w:val="24"/>
          <w:lang w:val="en-US"/>
        </w:rPr>
        <w:t xml:space="preserve"> </w:t>
      </w:r>
      <w:r w:rsidRPr="006A7D96">
        <w:rPr>
          <w:rFonts w:ascii="Times New Roman" w:hAnsi="Times New Roman" w:cs="Times New Roman"/>
          <w:sz w:val="24"/>
          <w:szCs w:val="24"/>
        </w:rPr>
        <w:t>Ahmad Fedyani</w:t>
      </w:r>
      <w:r>
        <w:rPr>
          <w:rFonts w:ascii="Times New Roman" w:hAnsi="Times New Roman" w:cs="Times New Roman"/>
          <w:sz w:val="24"/>
          <w:szCs w:val="24"/>
          <w:lang w:val="en-US"/>
        </w:rPr>
        <w:t xml:space="preserve">. </w:t>
      </w:r>
      <w:r w:rsidRPr="006A7D96">
        <w:rPr>
          <w:rFonts w:ascii="Times New Roman" w:hAnsi="Times New Roman" w:cs="Times New Roman"/>
          <w:i/>
          <w:iCs/>
          <w:sz w:val="24"/>
          <w:szCs w:val="24"/>
        </w:rPr>
        <w:t>Antropologi Kontemporer Su</w:t>
      </w:r>
      <w:r>
        <w:rPr>
          <w:rFonts w:ascii="Times New Roman" w:hAnsi="Times New Roman" w:cs="Times New Roman"/>
          <w:i/>
          <w:iCs/>
          <w:sz w:val="24"/>
          <w:szCs w:val="24"/>
          <w:lang w:val="en-US"/>
        </w:rPr>
        <w:t>a</w:t>
      </w:r>
      <w:r w:rsidRPr="006A7D96">
        <w:rPr>
          <w:rFonts w:ascii="Times New Roman" w:hAnsi="Times New Roman" w:cs="Times New Roman"/>
          <w:i/>
          <w:iCs/>
          <w:sz w:val="24"/>
          <w:szCs w:val="24"/>
        </w:rPr>
        <w:t>tu Pengantar Kritis Mengenai Paradigma</w:t>
      </w:r>
      <w:r>
        <w:rPr>
          <w:rFonts w:ascii="Times New Roman" w:hAnsi="Times New Roman" w:cs="Times New Roman"/>
          <w:i/>
          <w:iCs/>
          <w:sz w:val="24"/>
          <w:szCs w:val="24"/>
          <w:lang w:val="en-US"/>
        </w:rPr>
        <w:t xml:space="preserve">. </w:t>
      </w:r>
      <w:r w:rsidRPr="006A7D96">
        <w:rPr>
          <w:rFonts w:ascii="Times New Roman" w:hAnsi="Times New Roman" w:cs="Times New Roman"/>
          <w:sz w:val="24"/>
          <w:szCs w:val="24"/>
        </w:rPr>
        <w:t>Jakarta</w:t>
      </w:r>
      <w:r>
        <w:rPr>
          <w:rFonts w:ascii="Times New Roman" w:hAnsi="Times New Roman" w:cs="Times New Roman"/>
          <w:sz w:val="24"/>
          <w:szCs w:val="24"/>
        </w:rPr>
        <w:t>: Prenada Media</w:t>
      </w:r>
      <w:r>
        <w:rPr>
          <w:rFonts w:ascii="Times New Roman" w:hAnsi="Times New Roman" w:cs="Times New Roman"/>
          <w:sz w:val="24"/>
          <w:szCs w:val="24"/>
          <w:lang w:val="en-US"/>
        </w:rPr>
        <w:t>.</w:t>
      </w:r>
      <w:r w:rsidRPr="006A7D96">
        <w:rPr>
          <w:rFonts w:ascii="Times New Roman" w:hAnsi="Times New Roman" w:cs="Times New Roman"/>
          <w:sz w:val="24"/>
          <w:szCs w:val="24"/>
        </w:rPr>
        <w:t xml:space="preserve"> 2005</w:t>
      </w:r>
      <w:r>
        <w:rPr>
          <w:rFonts w:ascii="Times New Roman" w:hAnsi="Times New Roman" w:cs="Times New Roman"/>
          <w:sz w:val="24"/>
          <w:szCs w:val="24"/>
          <w:lang w:val="en-US"/>
        </w:rPr>
        <w:t>.</w:t>
      </w:r>
    </w:p>
    <w:p w:rsidR="00346928" w:rsidRPr="006A7D96" w:rsidRDefault="00346928" w:rsidP="00346928">
      <w:pPr>
        <w:pStyle w:val="FootnoteText"/>
        <w:spacing w:after="240" w:line="360" w:lineRule="auto"/>
        <w:ind w:left="567" w:hanging="567"/>
        <w:jc w:val="both"/>
        <w:rPr>
          <w:rFonts w:ascii="Times New Roman" w:hAnsi="Times New Roman" w:cs="Times New Roman"/>
          <w:sz w:val="24"/>
          <w:szCs w:val="24"/>
        </w:rPr>
      </w:pPr>
      <w:r w:rsidRPr="006A7D96">
        <w:rPr>
          <w:rFonts w:ascii="Times New Roman" w:hAnsi="Times New Roman" w:cs="Times New Roman"/>
          <w:sz w:val="24"/>
          <w:szCs w:val="24"/>
        </w:rPr>
        <w:t>Sigit,</w:t>
      </w:r>
      <w:r>
        <w:rPr>
          <w:rFonts w:ascii="Times New Roman" w:hAnsi="Times New Roman" w:cs="Times New Roman"/>
          <w:sz w:val="24"/>
          <w:szCs w:val="24"/>
          <w:lang w:val="en-US"/>
        </w:rPr>
        <w:t xml:space="preserve"> </w:t>
      </w:r>
      <w:r w:rsidRPr="006A7D96">
        <w:rPr>
          <w:rFonts w:ascii="Times New Roman" w:hAnsi="Times New Roman" w:cs="Times New Roman"/>
          <w:sz w:val="24"/>
          <w:szCs w:val="24"/>
        </w:rPr>
        <w:t>Soeharto</w:t>
      </w:r>
      <w:r>
        <w:rPr>
          <w:rFonts w:ascii="Times New Roman" w:hAnsi="Times New Roman" w:cs="Times New Roman"/>
          <w:sz w:val="24"/>
          <w:szCs w:val="24"/>
          <w:lang w:val="en-US"/>
        </w:rPr>
        <w:t>.</w:t>
      </w:r>
      <w:r w:rsidRPr="006A7D96">
        <w:rPr>
          <w:rFonts w:ascii="Times New Roman" w:hAnsi="Times New Roman" w:cs="Times New Roman"/>
          <w:sz w:val="24"/>
          <w:szCs w:val="24"/>
        </w:rPr>
        <w:t xml:space="preserve"> </w:t>
      </w:r>
      <w:r w:rsidRPr="006A7D96">
        <w:rPr>
          <w:rFonts w:ascii="Times New Roman" w:hAnsi="Times New Roman" w:cs="Times New Roman"/>
          <w:i/>
          <w:iCs/>
          <w:sz w:val="24"/>
          <w:szCs w:val="24"/>
        </w:rPr>
        <w:t>Pengantar Metodologi Penelitian Sosial-Bisnis-Manajemen</w:t>
      </w:r>
      <w:r>
        <w:rPr>
          <w:rFonts w:ascii="Times New Roman" w:hAnsi="Times New Roman" w:cs="Times New Roman"/>
          <w:i/>
          <w:iCs/>
          <w:sz w:val="24"/>
          <w:szCs w:val="24"/>
          <w:lang w:val="en-US"/>
        </w:rPr>
        <w:t xml:space="preserve">. </w:t>
      </w:r>
      <w:r w:rsidRPr="006A7D96">
        <w:rPr>
          <w:rFonts w:ascii="Times New Roman" w:hAnsi="Times New Roman" w:cs="Times New Roman"/>
          <w:sz w:val="24"/>
          <w:szCs w:val="24"/>
        </w:rPr>
        <w:t>Jakarta: Lu</w:t>
      </w:r>
      <w:r>
        <w:rPr>
          <w:rFonts w:ascii="Times New Roman" w:hAnsi="Times New Roman" w:cs="Times New Roman"/>
          <w:sz w:val="24"/>
          <w:szCs w:val="24"/>
          <w:lang w:val="en-US"/>
        </w:rPr>
        <w:t>c</w:t>
      </w:r>
      <w:r w:rsidRPr="006A7D96">
        <w:rPr>
          <w:rFonts w:ascii="Times New Roman" w:hAnsi="Times New Roman" w:cs="Times New Roman"/>
          <w:sz w:val="24"/>
          <w:szCs w:val="24"/>
        </w:rPr>
        <w:t>kman Offset</w:t>
      </w:r>
      <w:r>
        <w:rPr>
          <w:rFonts w:ascii="Times New Roman" w:hAnsi="Times New Roman" w:cs="Times New Roman"/>
          <w:sz w:val="24"/>
          <w:szCs w:val="24"/>
          <w:lang w:val="en-US"/>
        </w:rPr>
        <w:t>.</w:t>
      </w:r>
      <w:r w:rsidRPr="006A7D96">
        <w:rPr>
          <w:rFonts w:ascii="Times New Roman" w:hAnsi="Times New Roman" w:cs="Times New Roman"/>
          <w:sz w:val="24"/>
          <w:szCs w:val="24"/>
        </w:rPr>
        <w:t xml:space="preserve"> 1999</w:t>
      </w:r>
      <w:r>
        <w:rPr>
          <w:rFonts w:ascii="Times New Roman" w:hAnsi="Times New Roman" w:cs="Times New Roman"/>
          <w:sz w:val="24"/>
          <w:szCs w:val="24"/>
          <w:lang w:val="en-US"/>
        </w:rPr>
        <w:t>.</w:t>
      </w:r>
    </w:p>
    <w:p w:rsidR="00346928" w:rsidRPr="00172637" w:rsidRDefault="00346928" w:rsidP="00346928">
      <w:pPr>
        <w:pStyle w:val="FootnoteText"/>
        <w:spacing w:after="240" w:line="360" w:lineRule="auto"/>
        <w:jc w:val="both"/>
        <w:rPr>
          <w:rFonts w:ascii="Times New Roman" w:hAnsi="Times New Roman" w:cs="Times New Roman"/>
          <w:sz w:val="24"/>
          <w:szCs w:val="24"/>
          <w:lang w:val="en-US"/>
        </w:rPr>
      </w:pPr>
      <w:r w:rsidRPr="00172637">
        <w:rPr>
          <w:rFonts w:ascii="Times New Roman" w:hAnsi="Times New Roman" w:cs="Times New Roman"/>
          <w:sz w:val="24"/>
          <w:szCs w:val="24"/>
          <w:lang w:val="en-US"/>
        </w:rPr>
        <w:t>Sobary,</w:t>
      </w:r>
      <w:r>
        <w:rPr>
          <w:rFonts w:ascii="Times New Roman" w:hAnsi="Times New Roman" w:cs="Times New Roman"/>
          <w:sz w:val="24"/>
          <w:szCs w:val="24"/>
          <w:lang w:val="en-US"/>
        </w:rPr>
        <w:t xml:space="preserve"> </w:t>
      </w:r>
      <w:r w:rsidRPr="00172637">
        <w:rPr>
          <w:rFonts w:ascii="Times New Roman" w:hAnsi="Times New Roman" w:cs="Times New Roman"/>
          <w:sz w:val="24"/>
          <w:szCs w:val="24"/>
          <w:lang w:val="en-US"/>
        </w:rPr>
        <w:t>Muhammad</w:t>
      </w:r>
      <w:r>
        <w:rPr>
          <w:rFonts w:ascii="Times New Roman" w:hAnsi="Times New Roman" w:cs="Times New Roman"/>
          <w:sz w:val="24"/>
          <w:szCs w:val="24"/>
          <w:lang w:val="en-US"/>
        </w:rPr>
        <w:t>.</w:t>
      </w:r>
      <w:r w:rsidRPr="00172637">
        <w:rPr>
          <w:rFonts w:ascii="Times New Roman" w:hAnsi="Times New Roman" w:cs="Times New Roman"/>
          <w:sz w:val="24"/>
          <w:szCs w:val="24"/>
          <w:lang w:val="en-US"/>
        </w:rPr>
        <w:t xml:space="preserve"> </w:t>
      </w:r>
      <w:r w:rsidRPr="00172637">
        <w:rPr>
          <w:rFonts w:ascii="Times New Roman" w:hAnsi="Times New Roman" w:cs="Times New Roman"/>
          <w:i/>
          <w:iCs/>
          <w:sz w:val="24"/>
          <w:szCs w:val="24"/>
          <w:lang w:val="en-US"/>
        </w:rPr>
        <w:t>Kesalehan Dan Tingkah Laku Ekonomi</w:t>
      </w:r>
      <w:r>
        <w:rPr>
          <w:rFonts w:ascii="Times New Roman" w:hAnsi="Times New Roman" w:cs="Times New Roman"/>
          <w:i/>
          <w:iCs/>
          <w:sz w:val="24"/>
          <w:szCs w:val="24"/>
          <w:lang w:val="en-US"/>
        </w:rPr>
        <w:t xml:space="preserve">. </w:t>
      </w:r>
      <w:r w:rsidRPr="00172637">
        <w:rPr>
          <w:rFonts w:ascii="Times New Roman" w:hAnsi="Times New Roman" w:cs="Times New Roman"/>
          <w:sz w:val="24"/>
          <w:szCs w:val="24"/>
          <w:lang w:val="en-US"/>
        </w:rPr>
        <w:t xml:space="preserve">Yogyakarta: </w:t>
      </w:r>
      <w:r>
        <w:rPr>
          <w:rFonts w:ascii="Times New Roman" w:hAnsi="Times New Roman" w:cs="Times New Roman"/>
          <w:sz w:val="24"/>
          <w:szCs w:val="24"/>
          <w:lang w:val="en-US"/>
        </w:rPr>
        <w:tab/>
      </w:r>
      <w:r w:rsidRPr="00172637">
        <w:rPr>
          <w:rFonts w:ascii="Times New Roman" w:hAnsi="Times New Roman" w:cs="Times New Roman"/>
          <w:sz w:val="24"/>
          <w:szCs w:val="24"/>
          <w:lang w:val="en-US"/>
        </w:rPr>
        <w:t>Yayasan Bentang Budaya, 1995</w:t>
      </w:r>
      <w:r>
        <w:rPr>
          <w:rFonts w:ascii="Times New Roman" w:hAnsi="Times New Roman" w:cs="Times New Roman"/>
          <w:sz w:val="24"/>
          <w:szCs w:val="24"/>
          <w:lang w:val="en-US"/>
        </w:rPr>
        <w:t>.</w:t>
      </w:r>
    </w:p>
    <w:p w:rsidR="00346928" w:rsidRDefault="00346928" w:rsidP="00346928">
      <w:pPr>
        <w:pStyle w:val="FootnoteText"/>
        <w:spacing w:after="240" w:line="360" w:lineRule="auto"/>
        <w:ind w:left="567" w:hanging="567"/>
        <w:jc w:val="both"/>
        <w:rPr>
          <w:rFonts w:ascii="Times New Roman" w:hAnsi="Times New Roman" w:cs="Times New Roman"/>
          <w:sz w:val="24"/>
          <w:szCs w:val="24"/>
          <w:lang w:val="en-US"/>
        </w:rPr>
      </w:pPr>
      <w:r w:rsidRPr="006A7D96">
        <w:rPr>
          <w:rFonts w:ascii="Times New Roman" w:hAnsi="Times New Roman" w:cs="Times New Roman"/>
          <w:sz w:val="24"/>
          <w:szCs w:val="24"/>
        </w:rPr>
        <w:t>Soeparto,</w:t>
      </w:r>
      <w:r>
        <w:rPr>
          <w:rFonts w:ascii="Times New Roman" w:hAnsi="Times New Roman" w:cs="Times New Roman"/>
          <w:sz w:val="24"/>
          <w:szCs w:val="24"/>
          <w:lang w:val="en-US"/>
        </w:rPr>
        <w:t xml:space="preserve"> </w:t>
      </w:r>
      <w:r w:rsidRPr="006A7D96">
        <w:rPr>
          <w:rFonts w:ascii="Times New Roman" w:hAnsi="Times New Roman" w:cs="Times New Roman"/>
          <w:sz w:val="24"/>
          <w:szCs w:val="24"/>
        </w:rPr>
        <w:t>Sri</w:t>
      </w:r>
      <w:r>
        <w:rPr>
          <w:rFonts w:ascii="Times New Roman" w:hAnsi="Times New Roman" w:cs="Times New Roman"/>
          <w:sz w:val="24"/>
          <w:szCs w:val="24"/>
          <w:lang w:val="en-US"/>
        </w:rPr>
        <w:t>.</w:t>
      </w:r>
      <w:r w:rsidRPr="006A7D96">
        <w:rPr>
          <w:rFonts w:ascii="Times New Roman" w:hAnsi="Times New Roman" w:cs="Times New Roman"/>
          <w:sz w:val="24"/>
          <w:szCs w:val="24"/>
        </w:rPr>
        <w:t xml:space="preserve"> “Fenomenologi Husser sebagai dasar Mengembangkan Filsafat</w:t>
      </w:r>
      <w:r>
        <w:rPr>
          <w:rFonts w:ascii="Times New Roman" w:hAnsi="Times New Roman" w:cs="Times New Roman"/>
          <w:sz w:val="24"/>
          <w:szCs w:val="24"/>
        </w:rPr>
        <w:t xml:space="preserve"> dan Dasar Menetukan Kebenaran”</w:t>
      </w:r>
      <w:r>
        <w:rPr>
          <w:rFonts w:ascii="Times New Roman" w:hAnsi="Times New Roman" w:cs="Times New Roman"/>
          <w:sz w:val="24"/>
          <w:szCs w:val="24"/>
          <w:lang w:val="en-US"/>
        </w:rPr>
        <w:t>.</w:t>
      </w:r>
      <w:r w:rsidRPr="006A7D96">
        <w:rPr>
          <w:rFonts w:ascii="Times New Roman" w:hAnsi="Times New Roman" w:cs="Times New Roman"/>
          <w:sz w:val="24"/>
          <w:szCs w:val="24"/>
        </w:rPr>
        <w:t xml:space="preserve"> Jurnal Filsafat ( Yogyakarta: Yayasan Pembina Fakultas Filsafat UGM seri ke-30 Oktober 1999</w:t>
      </w:r>
      <w:r>
        <w:rPr>
          <w:rFonts w:ascii="Times New Roman" w:hAnsi="Times New Roman" w:cs="Times New Roman"/>
          <w:sz w:val="24"/>
          <w:szCs w:val="24"/>
          <w:lang w:val="en-US"/>
        </w:rPr>
        <w:t>.</w:t>
      </w:r>
    </w:p>
    <w:p w:rsidR="00346928" w:rsidRPr="00A5302B" w:rsidRDefault="00346928" w:rsidP="00346928">
      <w:pPr>
        <w:pStyle w:val="FootnoteText"/>
        <w:spacing w:after="240"/>
        <w:rPr>
          <w:rFonts w:ascii="Times New Roman" w:hAnsi="Times New Roman" w:cs="Times New Roman"/>
          <w:sz w:val="24"/>
          <w:szCs w:val="24"/>
          <w:lang w:val="en-US"/>
        </w:rPr>
      </w:pPr>
      <w:r w:rsidRPr="00A5302B">
        <w:rPr>
          <w:rFonts w:ascii="Times New Roman" w:hAnsi="Times New Roman" w:cs="Times New Roman"/>
          <w:sz w:val="24"/>
          <w:szCs w:val="24"/>
          <w:lang w:val="en-US"/>
        </w:rPr>
        <w:t>Tim LP2SI</w:t>
      </w:r>
      <w:r>
        <w:rPr>
          <w:rFonts w:ascii="Times New Roman" w:hAnsi="Times New Roman" w:cs="Times New Roman"/>
          <w:sz w:val="24"/>
          <w:szCs w:val="24"/>
          <w:lang w:val="en-US"/>
        </w:rPr>
        <w:t>.</w:t>
      </w:r>
      <w:r w:rsidRPr="00A5302B">
        <w:rPr>
          <w:rFonts w:ascii="Times New Roman" w:hAnsi="Times New Roman" w:cs="Times New Roman"/>
          <w:sz w:val="24"/>
          <w:szCs w:val="24"/>
          <w:lang w:val="en-US"/>
        </w:rPr>
        <w:t xml:space="preserve"> </w:t>
      </w:r>
      <w:r w:rsidRPr="00A5302B">
        <w:rPr>
          <w:rFonts w:ascii="Times New Roman" w:hAnsi="Times New Roman" w:cs="Times New Roman"/>
          <w:i/>
          <w:iCs/>
          <w:sz w:val="24"/>
          <w:szCs w:val="24"/>
          <w:lang w:val="en-US"/>
        </w:rPr>
        <w:t>Buku Besar Gerbang Salam</w:t>
      </w:r>
      <w:r>
        <w:rPr>
          <w:rFonts w:ascii="Times New Roman" w:hAnsi="Times New Roman" w:cs="Times New Roman"/>
          <w:i/>
          <w:iCs/>
          <w:sz w:val="24"/>
          <w:szCs w:val="24"/>
          <w:lang w:val="en-US"/>
        </w:rPr>
        <w:t xml:space="preserve">. </w:t>
      </w:r>
      <w:r w:rsidRPr="00A5302B">
        <w:rPr>
          <w:rFonts w:ascii="Times New Roman" w:hAnsi="Times New Roman" w:cs="Times New Roman"/>
          <w:sz w:val="24"/>
          <w:szCs w:val="24"/>
          <w:lang w:val="en-US"/>
        </w:rPr>
        <w:t>Pamekasan, LP2SI, 2002</w:t>
      </w:r>
      <w:r>
        <w:rPr>
          <w:rFonts w:ascii="Times New Roman" w:hAnsi="Times New Roman" w:cs="Times New Roman"/>
          <w:sz w:val="24"/>
          <w:szCs w:val="24"/>
          <w:lang w:val="en-US"/>
        </w:rPr>
        <w:t>.</w:t>
      </w:r>
    </w:p>
    <w:p w:rsidR="00346928" w:rsidRPr="00A5302B" w:rsidRDefault="00346928" w:rsidP="00346928">
      <w:pPr>
        <w:pStyle w:val="FootnoteText"/>
        <w:spacing w:after="240"/>
        <w:jc w:val="both"/>
        <w:rPr>
          <w:rFonts w:ascii="Times New Roman" w:hAnsi="Times New Roman" w:cs="Times New Roman"/>
          <w:sz w:val="24"/>
          <w:szCs w:val="24"/>
          <w:lang w:val="en-US"/>
        </w:rPr>
      </w:pPr>
      <w:r w:rsidRPr="00A5302B">
        <w:rPr>
          <w:rFonts w:ascii="Times New Roman" w:hAnsi="Times New Roman" w:cs="Times New Roman"/>
          <w:sz w:val="24"/>
          <w:szCs w:val="24"/>
          <w:lang w:val="en-US"/>
        </w:rPr>
        <w:t>Tim LP2SI</w:t>
      </w:r>
      <w:r>
        <w:rPr>
          <w:rFonts w:ascii="Times New Roman" w:hAnsi="Times New Roman" w:cs="Times New Roman"/>
          <w:sz w:val="24"/>
          <w:szCs w:val="24"/>
          <w:lang w:val="en-US"/>
        </w:rPr>
        <w:t xml:space="preserve">. </w:t>
      </w:r>
      <w:r w:rsidRPr="00A5302B">
        <w:rPr>
          <w:rFonts w:ascii="Times New Roman" w:hAnsi="Times New Roman" w:cs="Times New Roman"/>
          <w:sz w:val="24"/>
          <w:szCs w:val="24"/>
          <w:lang w:val="en-US"/>
        </w:rPr>
        <w:t xml:space="preserve"> </w:t>
      </w:r>
      <w:r w:rsidRPr="00A5302B">
        <w:rPr>
          <w:rFonts w:ascii="Times New Roman" w:hAnsi="Times New Roman" w:cs="Times New Roman"/>
          <w:i/>
          <w:iCs/>
          <w:sz w:val="24"/>
          <w:szCs w:val="24"/>
          <w:lang w:val="en-US"/>
        </w:rPr>
        <w:t>Mengenal Gerbang Salam</w:t>
      </w:r>
      <w:r>
        <w:rPr>
          <w:rFonts w:ascii="Times New Roman" w:hAnsi="Times New Roman" w:cs="Times New Roman"/>
          <w:i/>
          <w:iCs/>
          <w:sz w:val="24"/>
          <w:szCs w:val="24"/>
          <w:lang w:val="en-US"/>
        </w:rPr>
        <w:t xml:space="preserve">. </w:t>
      </w:r>
      <w:r w:rsidRPr="00A5302B">
        <w:rPr>
          <w:rFonts w:ascii="Times New Roman" w:hAnsi="Times New Roman" w:cs="Times New Roman"/>
          <w:sz w:val="24"/>
          <w:szCs w:val="24"/>
          <w:lang w:val="en-US"/>
        </w:rPr>
        <w:t>Pamekasan: LP2SI, 2010</w:t>
      </w:r>
      <w:r>
        <w:rPr>
          <w:rFonts w:ascii="Times New Roman" w:hAnsi="Times New Roman" w:cs="Times New Roman"/>
          <w:sz w:val="24"/>
          <w:szCs w:val="24"/>
          <w:lang w:val="en-US"/>
        </w:rPr>
        <w:t>.</w:t>
      </w:r>
    </w:p>
    <w:p w:rsidR="00346928" w:rsidRPr="00A5302B" w:rsidRDefault="00346928" w:rsidP="00346928">
      <w:pPr>
        <w:pStyle w:val="FootnoteText"/>
        <w:spacing w:after="240"/>
        <w:rPr>
          <w:rFonts w:ascii="Times New Roman" w:hAnsi="Times New Roman" w:cs="Times New Roman"/>
          <w:sz w:val="24"/>
          <w:szCs w:val="24"/>
          <w:lang w:val="en-US"/>
        </w:rPr>
      </w:pPr>
      <w:r w:rsidRPr="00A5302B">
        <w:rPr>
          <w:rFonts w:ascii="Times New Roman" w:hAnsi="Times New Roman" w:cs="Times New Roman"/>
          <w:sz w:val="24"/>
          <w:szCs w:val="24"/>
          <w:lang w:val="en-US"/>
        </w:rPr>
        <w:lastRenderedPageBreak/>
        <w:t>Tim</w:t>
      </w:r>
      <w:r>
        <w:rPr>
          <w:rFonts w:ascii="Times New Roman" w:hAnsi="Times New Roman" w:cs="Times New Roman"/>
          <w:sz w:val="24"/>
          <w:szCs w:val="24"/>
          <w:lang w:val="en-US"/>
        </w:rPr>
        <w:t xml:space="preserve"> LP2SI.</w:t>
      </w:r>
      <w:r w:rsidRPr="00A5302B">
        <w:rPr>
          <w:rFonts w:ascii="Times New Roman" w:hAnsi="Times New Roman" w:cs="Times New Roman"/>
          <w:sz w:val="24"/>
          <w:szCs w:val="24"/>
          <w:lang w:val="en-US"/>
        </w:rPr>
        <w:t xml:space="preserve"> </w:t>
      </w:r>
      <w:proofErr w:type="gramStart"/>
      <w:r w:rsidRPr="00D50D5A">
        <w:rPr>
          <w:rFonts w:ascii="Times New Roman" w:hAnsi="Times New Roman" w:cs="Times New Roman"/>
          <w:i/>
          <w:iCs/>
          <w:sz w:val="24"/>
          <w:szCs w:val="24"/>
          <w:lang w:val="en-US"/>
        </w:rPr>
        <w:t>Mengenal Syariat Islam</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A5302B">
        <w:rPr>
          <w:rFonts w:ascii="Times New Roman" w:hAnsi="Times New Roman" w:cs="Times New Roman"/>
          <w:sz w:val="24"/>
          <w:szCs w:val="24"/>
          <w:lang w:val="en-US"/>
        </w:rPr>
        <w:t>Pamekasan: LP2SI, 2010</w:t>
      </w:r>
      <w:r>
        <w:rPr>
          <w:rFonts w:ascii="Times New Roman" w:hAnsi="Times New Roman" w:cs="Times New Roman"/>
          <w:sz w:val="24"/>
          <w:szCs w:val="24"/>
          <w:lang w:val="en-US"/>
        </w:rPr>
        <w:t>.</w:t>
      </w:r>
    </w:p>
    <w:p w:rsidR="00346928" w:rsidRPr="00A5302B" w:rsidRDefault="00346928" w:rsidP="00346928">
      <w:pPr>
        <w:pStyle w:val="FootnoteText"/>
        <w:spacing w:after="240"/>
        <w:rPr>
          <w:rFonts w:ascii="Times New Roman" w:hAnsi="Times New Roman" w:cs="Times New Roman"/>
          <w:sz w:val="24"/>
          <w:szCs w:val="24"/>
          <w:lang w:val="en-US"/>
        </w:rPr>
      </w:pPr>
      <w:r w:rsidRPr="00A5302B">
        <w:rPr>
          <w:rFonts w:ascii="Times New Roman" w:hAnsi="Times New Roman" w:cs="Times New Roman"/>
          <w:sz w:val="24"/>
          <w:szCs w:val="24"/>
          <w:lang w:val="en-US"/>
        </w:rPr>
        <w:t>Tim</w:t>
      </w:r>
      <w:r>
        <w:rPr>
          <w:rFonts w:ascii="Times New Roman" w:hAnsi="Times New Roman" w:cs="Times New Roman"/>
          <w:sz w:val="24"/>
          <w:szCs w:val="24"/>
          <w:lang w:val="en-US"/>
        </w:rPr>
        <w:t xml:space="preserve"> LP2SI.</w:t>
      </w:r>
      <w:r w:rsidRPr="00A5302B">
        <w:rPr>
          <w:rFonts w:ascii="Times New Roman" w:hAnsi="Times New Roman" w:cs="Times New Roman"/>
          <w:sz w:val="24"/>
          <w:szCs w:val="24"/>
          <w:lang w:val="en-US"/>
        </w:rPr>
        <w:t xml:space="preserve"> </w:t>
      </w:r>
      <w:proofErr w:type="gramStart"/>
      <w:r w:rsidRPr="00D50D5A">
        <w:rPr>
          <w:rFonts w:ascii="Times New Roman" w:hAnsi="Times New Roman" w:cs="Times New Roman"/>
          <w:i/>
          <w:iCs/>
          <w:sz w:val="24"/>
          <w:szCs w:val="24"/>
          <w:lang w:val="en-US"/>
        </w:rPr>
        <w:t>Mengenal Syariat Islam</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A5302B">
        <w:rPr>
          <w:rFonts w:ascii="Times New Roman" w:hAnsi="Times New Roman" w:cs="Times New Roman"/>
          <w:sz w:val="24"/>
          <w:szCs w:val="24"/>
          <w:lang w:val="en-US"/>
        </w:rPr>
        <w:t>Pamekasan: LP2SI, 2010</w:t>
      </w:r>
      <w:r>
        <w:rPr>
          <w:rFonts w:ascii="Times New Roman" w:hAnsi="Times New Roman" w:cs="Times New Roman"/>
          <w:sz w:val="24"/>
          <w:szCs w:val="24"/>
          <w:lang w:val="en-US"/>
        </w:rPr>
        <w:t>.</w:t>
      </w:r>
    </w:p>
    <w:p w:rsidR="00346928" w:rsidRDefault="00346928" w:rsidP="00346928">
      <w:pPr>
        <w:spacing w:after="240"/>
        <w:jc w:val="both"/>
        <w:rPr>
          <w:rFonts w:ascii="Times New Roman" w:hAnsi="Times New Roman" w:cs="Times New Roman"/>
          <w:b/>
          <w:bCs/>
          <w:sz w:val="24"/>
          <w:szCs w:val="24"/>
        </w:rPr>
      </w:pPr>
      <w:r w:rsidRPr="00A5302B">
        <w:rPr>
          <w:rFonts w:ascii="Times New Roman" w:hAnsi="Times New Roman" w:cs="Times New Roman"/>
          <w:sz w:val="24"/>
          <w:szCs w:val="24"/>
        </w:rPr>
        <w:t>Wiyata,</w:t>
      </w:r>
      <w:r>
        <w:rPr>
          <w:rFonts w:ascii="Times New Roman" w:hAnsi="Times New Roman" w:cs="Times New Roman"/>
          <w:sz w:val="24"/>
          <w:szCs w:val="24"/>
        </w:rPr>
        <w:t xml:space="preserve"> </w:t>
      </w:r>
      <w:r w:rsidRPr="00A5302B">
        <w:rPr>
          <w:rFonts w:ascii="Times New Roman" w:hAnsi="Times New Roman" w:cs="Times New Roman"/>
          <w:sz w:val="24"/>
          <w:szCs w:val="24"/>
        </w:rPr>
        <w:t>Latief</w:t>
      </w:r>
      <w:r>
        <w:rPr>
          <w:rFonts w:ascii="Times New Roman" w:hAnsi="Times New Roman" w:cs="Times New Roman"/>
          <w:sz w:val="24"/>
          <w:szCs w:val="24"/>
        </w:rPr>
        <w:t>.</w:t>
      </w:r>
      <w:r w:rsidRPr="00A5302B">
        <w:rPr>
          <w:rFonts w:ascii="Times New Roman" w:hAnsi="Times New Roman" w:cs="Times New Roman"/>
          <w:sz w:val="24"/>
          <w:szCs w:val="24"/>
        </w:rPr>
        <w:t xml:space="preserve"> </w:t>
      </w:r>
      <w:proofErr w:type="gramStart"/>
      <w:r w:rsidRPr="00A5302B">
        <w:rPr>
          <w:rFonts w:ascii="Times New Roman" w:hAnsi="Times New Roman" w:cs="Times New Roman"/>
          <w:i/>
          <w:iCs/>
          <w:sz w:val="24"/>
          <w:szCs w:val="24"/>
        </w:rPr>
        <w:t>Carok; Konflik Kekerasan dan Harga Diri Orang Madura</w:t>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t>
      </w:r>
      <w:r>
        <w:rPr>
          <w:rFonts w:ascii="Times New Roman" w:hAnsi="Times New Roman" w:cs="Times New Roman"/>
          <w:i/>
          <w:iCs/>
          <w:sz w:val="24"/>
          <w:szCs w:val="24"/>
        </w:rPr>
        <w:tab/>
      </w:r>
      <w:r w:rsidRPr="00A5302B">
        <w:rPr>
          <w:rFonts w:ascii="Times New Roman" w:hAnsi="Times New Roman" w:cs="Times New Roman"/>
          <w:sz w:val="24"/>
          <w:szCs w:val="24"/>
        </w:rPr>
        <w:t>Yogyakarta: LkiS, 2002</w:t>
      </w:r>
    </w:p>
    <w:p w:rsidR="00346928" w:rsidRDefault="00346928" w:rsidP="00346928">
      <w:pPr>
        <w:spacing w:after="24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A</w:t>
      </w:r>
      <w:r w:rsidRPr="008D0532">
        <w:rPr>
          <w:rFonts w:ascii="Times New Roman" w:eastAsia="Calibri" w:hAnsi="Times New Roman" w:cs="Times New Roman"/>
          <w:sz w:val="24"/>
          <w:szCs w:val="24"/>
        </w:rPr>
        <w:t>l-Zuhayli,</w:t>
      </w:r>
      <w:r>
        <w:rPr>
          <w:rFonts w:ascii="Times New Roman" w:eastAsia="Calibri" w:hAnsi="Times New Roman" w:cs="Times New Roman"/>
          <w:sz w:val="24"/>
          <w:szCs w:val="24"/>
        </w:rPr>
        <w:t xml:space="preserve"> </w:t>
      </w:r>
      <w:r w:rsidRPr="008D0532">
        <w:rPr>
          <w:rFonts w:ascii="Times New Roman" w:eastAsia="Calibri" w:hAnsi="Times New Roman" w:cs="Times New Roman"/>
          <w:sz w:val="24"/>
          <w:szCs w:val="24"/>
        </w:rPr>
        <w:t>Wahbah</w:t>
      </w:r>
      <w:r>
        <w:rPr>
          <w:rFonts w:ascii="Times New Roman" w:eastAsia="Calibri" w:hAnsi="Times New Roman" w:cs="Times New Roman"/>
          <w:sz w:val="24"/>
          <w:szCs w:val="24"/>
        </w:rPr>
        <w:t>.</w:t>
      </w:r>
      <w:proofErr w:type="gramEnd"/>
      <w:r w:rsidRPr="008D0532">
        <w:rPr>
          <w:rFonts w:ascii="Times New Roman" w:eastAsia="Calibri" w:hAnsi="Times New Roman" w:cs="Times New Roman"/>
          <w:sz w:val="24"/>
          <w:szCs w:val="24"/>
        </w:rPr>
        <w:t xml:space="preserve"> </w:t>
      </w:r>
      <w:proofErr w:type="gramStart"/>
      <w:r w:rsidRPr="008D0532">
        <w:rPr>
          <w:rFonts w:ascii="Times New Roman" w:eastAsia="Calibri" w:hAnsi="Times New Roman" w:cs="Times New Roman"/>
          <w:i/>
          <w:iCs/>
          <w:sz w:val="24"/>
          <w:szCs w:val="24"/>
        </w:rPr>
        <w:t>al-Fiqh</w:t>
      </w:r>
      <w:proofErr w:type="gramEnd"/>
      <w:r w:rsidRPr="008D0532">
        <w:rPr>
          <w:rFonts w:ascii="Times New Roman" w:eastAsia="Calibri" w:hAnsi="Times New Roman" w:cs="Times New Roman"/>
          <w:i/>
          <w:iCs/>
          <w:sz w:val="24"/>
          <w:szCs w:val="24"/>
        </w:rPr>
        <w:t xml:space="preserve"> al-Islami wa Adillatuh</w:t>
      </w:r>
      <w:r>
        <w:rPr>
          <w:rFonts w:ascii="Times New Roman" w:eastAsia="Calibri" w:hAnsi="Times New Roman" w:cs="Times New Roman"/>
          <w:sz w:val="24"/>
          <w:szCs w:val="24"/>
        </w:rPr>
        <w:t xml:space="preserve">. </w:t>
      </w:r>
      <w:r w:rsidRPr="008D0532">
        <w:rPr>
          <w:rFonts w:ascii="Times New Roman" w:eastAsia="Calibri" w:hAnsi="Times New Roman" w:cs="Times New Roman"/>
          <w:sz w:val="24"/>
          <w:szCs w:val="24"/>
        </w:rPr>
        <w:t xml:space="preserve">Beirut: Dar al-Fikr, </w:t>
      </w:r>
      <w:r>
        <w:rPr>
          <w:rFonts w:ascii="Times New Roman" w:eastAsia="Calibri" w:hAnsi="Times New Roman" w:cs="Times New Roman"/>
          <w:sz w:val="24"/>
          <w:szCs w:val="24"/>
        </w:rPr>
        <w:tab/>
      </w:r>
      <w:r w:rsidRPr="008D0532">
        <w:rPr>
          <w:rFonts w:ascii="Times New Roman" w:eastAsia="Calibri" w:hAnsi="Times New Roman" w:cs="Times New Roman"/>
          <w:sz w:val="24"/>
          <w:szCs w:val="24"/>
        </w:rPr>
        <w:t>1989</w:t>
      </w:r>
      <w:r>
        <w:rPr>
          <w:rFonts w:ascii="Times New Roman" w:eastAsia="Calibri" w:hAnsi="Times New Roman" w:cs="Times New Roman"/>
          <w:sz w:val="24"/>
          <w:szCs w:val="24"/>
        </w:rPr>
        <w:t>.</w:t>
      </w:r>
    </w:p>
    <w:p w:rsidR="00346928" w:rsidRDefault="00346928" w:rsidP="00346928">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46928" w:rsidRDefault="00346928" w:rsidP="00346928">
      <w:pPr>
        <w:spacing w:after="240"/>
        <w:jc w:val="both"/>
        <w:rPr>
          <w:rFonts w:ascii="Times New Roman" w:hAnsi="Times New Roman" w:cs="Times New Roman"/>
          <w:b/>
          <w:bCs/>
          <w:sz w:val="24"/>
          <w:szCs w:val="24"/>
        </w:rPr>
      </w:pPr>
    </w:p>
    <w:p w:rsidR="000E46F2" w:rsidRPr="00346928" w:rsidRDefault="000E46F2" w:rsidP="00346928">
      <w:pPr>
        <w:spacing w:line="360" w:lineRule="auto"/>
      </w:pPr>
    </w:p>
    <w:sectPr w:rsidR="000E46F2" w:rsidRPr="00346928" w:rsidSect="00DC03E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200" w:rsidRDefault="004D1200" w:rsidP="00346928">
      <w:pPr>
        <w:spacing w:after="0" w:line="240" w:lineRule="auto"/>
      </w:pPr>
      <w:r>
        <w:separator/>
      </w:r>
    </w:p>
  </w:endnote>
  <w:endnote w:type="continuationSeparator" w:id="0">
    <w:p w:rsidR="004D1200" w:rsidRDefault="004D1200" w:rsidP="0034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200" w:rsidRDefault="004D1200" w:rsidP="00346928">
      <w:pPr>
        <w:spacing w:after="0" w:line="240" w:lineRule="auto"/>
      </w:pPr>
      <w:r>
        <w:separator/>
      </w:r>
    </w:p>
  </w:footnote>
  <w:footnote w:type="continuationSeparator" w:id="0">
    <w:p w:rsidR="004D1200" w:rsidRDefault="004D1200" w:rsidP="00346928">
      <w:pPr>
        <w:spacing w:after="0" w:line="240" w:lineRule="auto"/>
      </w:pPr>
      <w:r>
        <w:continuationSeparator/>
      </w:r>
    </w:p>
  </w:footnote>
  <w:footnote w:id="1">
    <w:p w:rsidR="00346928" w:rsidRPr="00C11364" w:rsidRDefault="00346928" w:rsidP="00346928">
      <w:pPr>
        <w:pStyle w:val="FootnoteText"/>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Dinamisator dipahami sebagai sebuah pihak yang mampu memahami sesuatu yang bersifat kompleks dan rumit kemudian hal itu dicerna sehingga mudah untuk dipahami pihak lain. Dalam hal ini tentunya ada sebuah </w:t>
      </w:r>
      <w:r>
        <w:rPr>
          <w:rFonts w:asciiTheme="majorBidi" w:hAnsiTheme="majorBidi" w:cstheme="majorBidi"/>
          <w:i/>
          <w:iCs/>
        </w:rPr>
        <w:t xml:space="preserve">filter </w:t>
      </w:r>
      <w:r>
        <w:rPr>
          <w:rFonts w:asciiTheme="majorBidi" w:hAnsiTheme="majorBidi" w:cstheme="majorBidi"/>
        </w:rPr>
        <w:t>(penyaringan).</w:t>
      </w:r>
    </w:p>
  </w:footnote>
  <w:footnote w:id="2">
    <w:p w:rsidR="00346928" w:rsidRDefault="00346928" w:rsidP="00346928">
      <w:pPr>
        <w:pStyle w:val="FootnoteText"/>
        <w:jc w:val="both"/>
      </w:pPr>
      <w:r>
        <w:rPr>
          <w:rStyle w:val="FootnoteReference"/>
        </w:rPr>
        <w:footnoteRef/>
      </w:r>
      <w:r>
        <w:t xml:space="preserve"> </w:t>
      </w:r>
      <w:r w:rsidRPr="00C11364">
        <w:rPr>
          <w:rFonts w:asciiTheme="majorBidi" w:hAnsiTheme="majorBidi" w:cstheme="majorBidi"/>
        </w:rPr>
        <w:t>istilah ini diperkenalkan oleh Cliffort Gertz. Bandingkan dengan  Kuntowijoyo. “Social Cahnge in an Agriculture Society: Madura 1850-1940”</w:t>
      </w:r>
      <w:r w:rsidRPr="00C11364">
        <w:rPr>
          <w:rFonts w:asciiTheme="majorBidi" w:hAnsiTheme="majorBidi" w:cstheme="majorBidi"/>
          <w:i/>
          <w:iCs/>
        </w:rPr>
        <w:t xml:space="preserve">. </w:t>
      </w:r>
      <w:r w:rsidRPr="00C11364">
        <w:rPr>
          <w:rFonts w:asciiTheme="majorBidi" w:hAnsiTheme="majorBidi" w:cstheme="majorBidi"/>
        </w:rPr>
        <w:t xml:space="preserve">, Universitas Columbia New  York. Terj. M. Effedndi dan P. Amaripuja, </w:t>
      </w:r>
      <w:r w:rsidRPr="00C11364">
        <w:rPr>
          <w:rFonts w:asciiTheme="majorBidi" w:hAnsiTheme="majorBidi" w:cstheme="majorBidi"/>
          <w:i/>
          <w:iCs/>
        </w:rPr>
        <w:t xml:space="preserve">Perubahan Sosial dalam Masyarakat Agraris. Madura 1850-1940. </w:t>
      </w:r>
      <w:r w:rsidRPr="00C11364">
        <w:rPr>
          <w:rFonts w:asciiTheme="majorBidi" w:hAnsiTheme="majorBidi" w:cstheme="majorBidi"/>
        </w:rPr>
        <w:t>(Yogyakarta: Matabangsa, 2002), 593.</w:t>
      </w:r>
    </w:p>
  </w:footnote>
  <w:footnote w:id="3">
    <w:p w:rsidR="00346928" w:rsidRPr="008C2457" w:rsidRDefault="00346928" w:rsidP="00346928">
      <w:pPr>
        <w:pStyle w:val="FootnoteText"/>
        <w:jc w:val="both"/>
        <w:rPr>
          <w:rFonts w:asciiTheme="majorBidi" w:hAnsiTheme="majorBidi" w:cstheme="majorBidi"/>
          <w:i/>
          <w:iCs/>
        </w:rPr>
      </w:pPr>
      <w:r w:rsidRPr="008C2457">
        <w:rPr>
          <w:rStyle w:val="FootnoteReference"/>
          <w:rFonts w:asciiTheme="majorBidi" w:hAnsiTheme="majorBidi" w:cstheme="majorBidi"/>
        </w:rPr>
        <w:footnoteRef/>
      </w:r>
      <w:r w:rsidRPr="008C2457">
        <w:rPr>
          <w:rFonts w:asciiTheme="majorBidi" w:hAnsiTheme="majorBidi" w:cstheme="majorBidi"/>
        </w:rPr>
        <w:t xml:space="preserve"> </w:t>
      </w:r>
      <w:r w:rsidRPr="008C2457">
        <w:rPr>
          <w:rFonts w:asciiTheme="majorBidi" w:hAnsiTheme="majorBidi" w:cstheme="majorBidi"/>
        </w:rPr>
        <w:t xml:space="preserve">Sebagaimna selalu termaktub dalam doanya: </w:t>
      </w:r>
      <w:r w:rsidRPr="008C2457">
        <w:rPr>
          <w:rFonts w:asciiTheme="majorBidi" w:hAnsiTheme="majorBidi" w:cstheme="majorBidi"/>
          <w:i/>
          <w:iCs/>
        </w:rPr>
        <w:t>fi al dunya hasat wa fi al hirat hasanat wa qina ‘adab al nar.</w:t>
      </w:r>
    </w:p>
  </w:footnote>
  <w:footnote w:id="4">
    <w:p w:rsidR="00346928" w:rsidRPr="003A603E" w:rsidRDefault="00346928" w:rsidP="00346928">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Realita itu tentunya berangkat dan dilatarbelakangi oleh sebuah </w:t>
      </w:r>
      <w:r>
        <w:rPr>
          <w:rFonts w:asciiTheme="majorBidi" w:hAnsiTheme="majorBidi" w:cstheme="majorBidi"/>
          <w:i/>
          <w:iCs/>
        </w:rPr>
        <w:t xml:space="preserve">mind set </w:t>
      </w:r>
      <w:r>
        <w:rPr>
          <w:rFonts w:asciiTheme="majorBidi" w:hAnsiTheme="majorBidi" w:cstheme="majorBidi"/>
        </w:rPr>
        <w:t>berpikir baik oleh kyai maupun masyarakat sebagai umatnya. Sehingga pola pikir dibidang ekonomi terutama kyai menarik untuk dikaji.</w:t>
      </w:r>
    </w:p>
  </w:footnote>
  <w:footnote w:id="5">
    <w:p w:rsidR="00346928" w:rsidRPr="008C2457" w:rsidRDefault="00346928" w:rsidP="00346928">
      <w:pPr>
        <w:pStyle w:val="FootnoteText"/>
        <w:jc w:val="both"/>
        <w:rPr>
          <w:rFonts w:asciiTheme="majorBidi" w:hAnsiTheme="majorBidi" w:cstheme="majorBidi"/>
        </w:rPr>
      </w:pPr>
      <w:r w:rsidRPr="008C2457">
        <w:rPr>
          <w:rStyle w:val="FootnoteReference"/>
          <w:rFonts w:asciiTheme="majorBidi" w:hAnsiTheme="majorBidi" w:cstheme="majorBidi"/>
        </w:rPr>
        <w:footnoteRef/>
      </w:r>
      <w:r w:rsidRPr="008C2457">
        <w:rPr>
          <w:rFonts w:asciiTheme="majorBidi" w:hAnsiTheme="majorBidi" w:cstheme="majorBidi"/>
        </w:rPr>
        <w:t xml:space="preserve"> </w:t>
      </w:r>
      <w:r w:rsidRPr="008C2457">
        <w:rPr>
          <w:rFonts w:asciiTheme="majorBidi" w:hAnsiTheme="majorBidi" w:cstheme="majorBidi"/>
        </w:rPr>
        <w:t xml:space="preserve">Testimoni doktor KHMA oleh Prof Dr Sutan Remy Sjhdeini, “ Testimoni pemberian gelar Doktor HC kepada KH Ma’ruf Amin” dalam </w:t>
      </w:r>
      <w:hyperlink r:id="rId1" w:history="1">
        <w:r w:rsidRPr="008C2457">
          <w:rPr>
            <w:rStyle w:val="Hyperlink"/>
            <w:rFonts w:asciiTheme="majorBidi" w:hAnsiTheme="majorBidi" w:cstheme="majorBidi"/>
          </w:rPr>
          <w:t>www.uinsyahid.ac.id</w:t>
        </w:r>
      </w:hyperlink>
      <w:r w:rsidRPr="008C2457">
        <w:rPr>
          <w:rFonts w:asciiTheme="majorBidi" w:hAnsiTheme="majorBidi" w:cstheme="majorBidi"/>
        </w:rPr>
        <w:t xml:space="preserve"> (16 Mei 2012).</w:t>
      </w:r>
    </w:p>
  </w:footnote>
  <w:footnote w:id="6">
    <w:p w:rsidR="00346928" w:rsidRPr="00965BAC" w:rsidRDefault="00346928" w:rsidP="00346928">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 xml:space="preserve">PDRB </w:t>
      </w:r>
      <w:proofErr w:type="gramStart"/>
      <w:r>
        <w:rPr>
          <w:rFonts w:ascii="Times New Roman" w:hAnsi="Times New Roman" w:cs="Times New Roman"/>
          <w:lang w:val="en-US"/>
        </w:rPr>
        <w:t>berdasarkan  penyusunan</w:t>
      </w:r>
      <w:proofErr w:type="gramEnd"/>
      <w:r>
        <w:rPr>
          <w:rFonts w:ascii="Times New Roman" w:hAnsi="Times New Roman" w:cs="Times New Roman"/>
          <w:lang w:val="en-US"/>
        </w:rPr>
        <w:t xml:space="preserve"> pendapatan regional dibagi kedalam tiga kelompok besar, yaitu: Pertama, sektor primer meliputi pertanian; pertambangan dan penggalian, Kedua, sektor sekunder meliputi industri pengolahan; listrik, gas dan air minum; konstruksi/bangunan. </w:t>
      </w:r>
      <w:proofErr w:type="gramStart"/>
      <w:r>
        <w:rPr>
          <w:rFonts w:ascii="Times New Roman" w:hAnsi="Times New Roman" w:cs="Times New Roman"/>
          <w:lang w:val="en-US"/>
        </w:rPr>
        <w:t>Ketiga, sektor tersier meliputi perdagangan, hotel dan restoran; pengangkutan dan komunikasi; keuangan, persewaan dan jasa perusahaan; jasa-jasa.</w:t>
      </w:r>
      <w:proofErr w:type="gramEnd"/>
      <w:r>
        <w:rPr>
          <w:rFonts w:ascii="Times New Roman" w:hAnsi="Times New Roman" w:cs="Times New Roman"/>
          <w:lang w:val="en-US"/>
        </w:rPr>
        <w:t xml:space="preserve"> </w:t>
      </w:r>
    </w:p>
  </w:footnote>
  <w:footnote w:id="7">
    <w:p w:rsidR="00346928" w:rsidRPr="00965BAC" w:rsidRDefault="00346928" w:rsidP="00346928">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 xml:space="preserve">BPS Pamekasan, </w:t>
      </w:r>
      <w:r>
        <w:rPr>
          <w:rFonts w:ascii="Times New Roman" w:hAnsi="Times New Roman" w:cs="Times New Roman"/>
          <w:i/>
          <w:iCs/>
          <w:lang w:val="en-US"/>
        </w:rPr>
        <w:t xml:space="preserve">PDRB Menurut Lapangan Usaha Kabupaten Pamekasan Tahun 2012 </w:t>
      </w:r>
      <w:r>
        <w:rPr>
          <w:rFonts w:ascii="Times New Roman" w:hAnsi="Times New Roman" w:cs="Times New Roman"/>
          <w:lang w:val="en-US"/>
        </w:rPr>
        <w:t>(Pamekasan: Multi Mitrasatata, 2012), 21.</w:t>
      </w:r>
    </w:p>
  </w:footnote>
  <w:footnote w:id="8">
    <w:p w:rsidR="00346928" w:rsidRPr="00ED0FB5" w:rsidRDefault="00346928" w:rsidP="00346928">
      <w:pPr>
        <w:pStyle w:val="FootnoteText"/>
        <w:jc w:val="both"/>
        <w:rPr>
          <w:rFonts w:ascii="Times New Roman" w:hAnsi="Times New Roman" w:cs="Times New Roman"/>
          <w:lang w:val="en-US"/>
        </w:rPr>
      </w:pPr>
      <w:r>
        <w:rPr>
          <w:rStyle w:val="FootnoteReference"/>
        </w:rPr>
        <w:footnoteRef/>
      </w:r>
      <w:r>
        <w:t xml:space="preserve"> </w:t>
      </w:r>
      <w:proofErr w:type="gramStart"/>
      <w:r>
        <w:rPr>
          <w:rFonts w:ascii="Times New Roman" w:hAnsi="Times New Roman" w:cs="Times New Roman"/>
          <w:lang w:val="en-US"/>
        </w:rPr>
        <w:t>PDRB atas dasar harga berlaku adalah pendapatan yang dinilai atas dasar harga yang berlaku pada masing-masing tahunnya, baik pada saat menilai produksi dan biaya antara maupun pada penilaian komponen nilai tambah dan komponen pengeluaran PDRB.</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 xml:space="preserve">BPS, </w:t>
      </w:r>
      <w:r>
        <w:rPr>
          <w:rFonts w:ascii="Times New Roman" w:hAnsi="Times New Roman" w:cs="Times New Roman"/>
          <w:i/>
          <w:iCs/>
          <w:lang w:val="en-US"/>
        </w:rPr>
        <w:t xml:space="preserve">PDRB…, </w:t>
      </w:r>
      <w:r>
        <w:rPr>
          <w:rFonts w:ascii="Times New Roman" w:hAnsi="Times New Roman" w:cs="Times New Roman"/>
          <w:lang w:val="en-US"/>
        </w:rPr>
        <w:t>10.</w:t>
      </w:r>
      <w:proofErr w:type="gramEnd"/>
    </w:p>
  </w:footnote>
  <w:footnote w:id="9">
    <w:p w:rsidR="00346928" w:rsidRPr="00EA5478" w:rsidRDefault="00346928" w:rsidP="00346928">
      <w:pPr>
        <w:pStyle w:val="FootnoteText"/>
        <w:jc w:val="both"/>
        <w:rPr>
          <w:rFonts w:ascii="Times New Roman" w:hAnsi="Times New Roman" w:cs="Times New Roman"/>
          <w:lang w:val="en-US"/>
        </w:rPr>
      </w:pPr>
      <w:r>
        <w:rPr>
          <w:rStyle w:val="FootnoteReference"/>
        </w:rPr>
        <w:footnoteRef/>
      </w:r>
      <w:r>
        <w:rPr>
          <w:lang w:val="en-US"/>
        </w:rPr>
        <w:t xml:space="preserve"> </w:t>
      </w:r>
      <w:r>
        <w:rPr>
          <w:rFonts w:ascii="Times New Roman" w:hAnsi="Times New Roman" w:cs="Times New Roman"/>
          <w:lang w:val="en-US"/>
        </w:rPr>
        <w:t xml:space="preserve">PDRB atas dasar harga konstan adalah agregat pendapatan yang dinilai atas dasar harga tetap yang terjadi pada tahun dasar, sehingga perkembangan agregat pendapatan riil dari tahun ke </w:t>
      </w:r>
      <w:proofErr w:type="gramStart"/>
      <w:r>
        <w:rPr>
          <w:rFonts w:ascii="Times New Roman" w:hAnsi="Times New Roman" w:cs="Times New Roman"/>
          <w:lang w:val="en-US"/>
        </w:rPr>
        <w:t>tahun  semata</w:t>
      </w:r>
      <w:proofErr w:type="gramEnd"/>
      <w:r>
        <w:rPr>
          <w:rFonts w:ascii="Times New Roman" w:hAnsi="Times New Roman" w:cs="Times New Roman"/>
          <w:lang w:val="en-US"/>
        </w:rPr>
        <w:t xml:space="preserve">-mata karena karena perkembangan riil, bukan fluktuasi harga. Lihat BPS, </w:t>
      </w:r>
      <w:r>
        <w:rPr>
          <w:rFonts w:ascii="Times New Roman" w:hAnsi="Times New Roman" w:cs="Times New Roman"/>
          <w:i/>
          <w:iCs/>
          <w:lang w:val="en-US"/>
        </w:rPr>
        <w:t xml:space="preserve">PDRB…, </w:t>
      </w:r>
      <w:r>
        <w:rPr>
          <w:rFonts w:ascii="Times New Roman" w:hAnsi="Times New Roman" w:cs="Times New Roman"/>
          <w:lang w:val="en-US"/>
        </w:rPr>
        <w:t>11.</w:t>
      </w:r>
    </w:p>
  </w:footnote>
  <w:footnote w:id="10">
    <w:p w:rsidR="00346928" w:rsidRPr="00A61E17" w:rsidRDefault="00346928" w:rsidP="00346928">
      <w:pPr>
        <w:pStyle w:val="FootnoteText"/>
        <w:rPr>
          <w:rFonts w:ascii="Times New Roman" w:hAnsi="Times New Roman" w:cs="Times New Roman"/>
          <w:i/>
          <w:iCs/>
          <w:lang w:val="en-US"/>
        </w:rPr>
      </w:pPr>
      <w:r>
        <w:rPr>
          <w:rStyle w:val="FootnoteReference"/>
        </w:rPr>
        <w:footnoteRef/>
      </w:r>
      <w:r>
        <w:t xml:space="preserve"> </w:t>
      </w:r>
      <w:r>
        <w:rPr>
          <w:rFonts w:ascii="Times New Roman" w:hAnsi="Times New Roman" w:cs="Times New Roman"/>
          <w:lang w:val="en-US"/>
        </w:rPr>
        <w:t>Ibid,</w:t>
      </w:r>
      <w:r>
        <w:rPr>
          <w:rFonts w:ascii="Times New Roman" w:hAnsi="Times New Roman" w:cs="Times New Roman"/>
          <w:i/>
          <w:iCs/>
          <w:lang w:val="en-US"/>
        </w:rPr>
        <w:t xml:space="preserve"> </w:t>
      </w:r>
      <w:r w:rsidRPr="00A61E17">
        <w:rPr>
          <w:rFonts w:ascii="Times New Roman" w:hAnsi="Times New Roman" w:cs="Times New Roman"/>
          <w:lang w:val="en-US"/>
        </w:rPr>
        <w:t>21-22.</w:t>
      </w:r>
    </w:p>
  </w:footnote>
  <w:footnote w:id="11">
    <w:p w:rsidR="00346928" w:rsidRPr="00CB061B" w:rsidRDefault="00346928" w:rsidP="00346928">
      <w:pPr>
        <w:pStyle w:val="FootnoteText"/>
        <w:rPr>
          <w:lang w:val="en-US"/>
        </w:rPr>
      </w:pPr>
      <w:r>
        <w:rPr>
          <w:rStyle w:val="FootnoteReference"/>
        </w:rPr>
        <w:footnoteRef/>
      </w:r>
      <w:r>
        <w:t xml:space="preserve"> </w:t>
      </w:r>
      <w:r>
        <w:rPr>
          <w:rFonts w:ascii="Times New Roman" w:hAnsi="Times New Roman" w:cs="Times New Roman"/>
          <w:lang w:val="en-US"/>
        </w:rPr>
        <w:t>Ibid,</w:t>
      </w:r>
      <w:r>
        <w:rPr>
          <w:i/>
          <w:iCs/>
          <w:lang w:val="en-US"/>
        </w:rPr>
        <w:t xml:space="preserve"> </w:t>
      </w:r>
      <w:r>
        <w:rPr>
          <w:lang w:val="en-US"/>
        </w:rPr>
        <w:t>25-26.</w:t>
      </w:r>
    </w:p>
  </w:footnote>
  <w:footnote w:id="12">
    <w:p w:rsidR="00346928" w:rsidRPr="00842112" w:rsidRDefault="00346928" w:rsidP="00346928">
      <w:pPr>
        <w:pStyle w:val="FootnoteText"/>
        <w:rPr>
          <w:lang w:val="en-US"/>
        </w:rPr>
      </w:pPr>
      <w:r>
        <w:rPr>
          <w:rStyle w:val="FootnoteReference"/>
        </w:rPr>
        <w:footnoteRef/>
      </w:r>
      <w:r>
        <w:t xml:space="preserve"> </w:t>
      </w:r>
      <w:r w:rsidRPr="00842112">
        <w:rPr>
          <w:rFonts w:ascii="Times New Roman" w:hAnsi="Times New Roman" w:cs="Times New Roman"/>
          <w:lang w:val="en-US"/>
        </w:rPr>
        <w:t>Ibid.</w:t>
      </w:r>
    </w:p>
  </w:footnote>
  <w:footnote w:id="13">
    <w:p w:rsidR="00346928" w:rsidRPr="008C2457" w:rsidRDefault="00346928" w:rsidP="00346928">
      <w:pPr>
        <w:pStyle w:val="FootnoteText"/>
        <w:jc w:val="both"/>
        <w:rPr>
          <w:rFonts w:asciiTheme="majorBidi" w:hAnsiTheme="majorBidi" w:cstheme="majorBidi"/>
        </w:rPr>
      </w:pPr>
      <w:r w:rsidRPr="008C2457">
        <w:rPr>
          <w:rStyle w:val="FootnoteReference"/>
          <w:rFonts w:asciiTheme="majorBidi" w:hAnsiTheme="majorBidi" w:cstheme="majorBidi"/>
        </w:rPr>
        <w:footnoteRef/>
      </w:r>
      <w:r w:rsidRPr="008C2457">
        <w:rPr>
          <w:rFonts w:asciiTheme="majorBidi" w:hAnsiTheme="majorBidi" w:cstheme="majorBidi"/>
        </w:rPr>
        <w:t xml:space="preserve"> </w:t>
      </w:r>
      <w:r w:rsidRPr="008C2457">
        <w:rPr>
          <w:rFonts w:asciiTheme="majorBidi" w:hAnsiTheme="majorBidi" w:cstheme="majorBidi"/>
        </w:rPr>
        <w:t>Sri Soeparto, “Fenomenologi Husser sebagai dasar Mengembangkan Filsafat dan Dasar Menetukan Kebenaran”, Jurnal Filsafat ( Yogyakarta: Yayasan Pembina Fakultas Filsafat UGM seri ke-30 Oktober 1999), 88-101. Tentang derjat kebenran fenomenologi bisa dilihat pada Lark Moutakas,</w:t>
      </w:r>
      <w:r w:rsidRPr="008C2457">
        <w:rPr>
          <w:rFonts w:asciiTheme="majorBidi" w:hAnsiTheme="majorBidi" w:cstheme="majorBidi"/>
          <w:i/>
          <w:iCs/>
        </w:rPr>
        <w:t>Phenomenological research methods</w:t>
      </w:r>
      <w:r w:rsidRPr="008C2457">
        <w:rPr>
          <w:rFonts w:asciiTheme="majorBidi" w:hAnsiTheme="majorBidi" w:cstheme="majorBidi"/>
        </w:rPr>
        <w:t xml:space="preserve"> (Calfornia: SAGE, Thousand Oaks, 1994), 26. </w:t>
      </w:r>
    </w:p>
  </w:footnote>
  <w:footnote w:id="14">
    <w:p w:rsidR="00346928" w:rsidRPr="008C2457" w:rsidRDefault="00346928" w:rsidP="00346928">
      <w:pPr>
        <w:pStyle w:val="FootnoteText"/>
        <w:jc w:val="both"/>
        <w:rPr>
          <w:rFonts w:asciiTheme="majorBidi" w:hAnsiTheme="majorBidi" w:cstheme="majorBidi"/>
        </w:rPr>
      </w:pPr>
      <w:r w:rsidRPr="008C2457">
        <w:rPr>
          <w:rStyle w:val="FootnoteReference"/>
          <w:rFonts w:asciiTheme="majorBidi" w:hAnsiTheme="majorBidi" w:cstheme="majorBidi"/>
        </w:rPr>
        <w:footnoteRef/>
      </w:r>
      <w:r w:rsidRPr="008C2457">
        <w:rPr>
          <w:rFonts w:asciiTheme="majorBidi" w:hAnsiTheme="majorBidi" w:cstheme="majorBidi"/>
        </w:rPr>
        <w:t xml:space="preserve"> </w:t>
      </w:r>
      <w:r w:rsidRPr="008C2457">
        <w:rPr>
          <w:rFonts w:asciiTheme="majorBidi" w:hAnsiTheme="majorBidi" w:cstheme="majorBidi"/>
        </w:rPr>
        <w:t xml:space="preserve">Ahmad Fedyani Saifuddin, </w:t>
      </w:r>
      <w:r w:rsidRPr="008C2457">
        <w:rPr>
          <w:rFonts w:asciiTheme="majorBidi" w:hAnsiTheme="majorBidi" w:cstheme="majorBidi"/>
          <w:i/>
          <w:iCs/>
        </w:rPr>
        <w:t>Antropologi Kontemporer su</w:t>
      </w:r>
      <w:r>
        <w:rPr>
          <w:rFonts w:asciiTheme="majorBidi" w:hAnsiTheme="majorBidi" w:cstheme="majorBidi"/>
          <w:i/>
          <w:iCs/>
          <w:lang w:val="en-US"/>
        </w:rPr>
        <w:t>a</w:t>
      </w:r>
      <w:r w:rsidRPr="008C2457">
        <w:rPr>
          <w:rFonts w:asciiTheme="majorBidi" w:hAnsiTheme="majorBidi" w:cstheme="majorBidi"/>
          <w:i/>
          <w:iCs/>
        </w:rPr>
        <w:t xml:space="preserve">tu Pengantar Kritis Mengenai Paradigma </w:t>
      </w:r>
      <w:r w:rsidRPr="008C2457">
        <w:rPr>
          <w:rFonts w:asciiTheme="majorBidi" w:hAnsiTheme="majorBidi" w:cstheme="majorBidi"/>
        </w:rPr>
        <w:t>(jakarta: Prenada Media, 2005), 92.</w:t>
      </w:r>
    </w:p>
  </w:footnote>
  <w:footnote w:id="15">
    <w:p w:rsidR="00346928" w:rsidRPr="008C2457" w:rsidRDefault="00346928" w:rsidP="00346928">
      <w:pPr>
        <w:pStyle w:val="FootnoteText"/>
        <w:jc w:val="both"/>
        <w:rPr>
          <w:rFonts w:asciiTheme="majorBidi" w:hAnsiTheme="majorBidi" w:cstheme="majorBidi"/>
        </w:rPr>
      </w:pPr>
      <w:r w:rsidRPr="008C2457">
        <w:rPr>
          <w:rStyle w:val="FootnoteReference"/>
          <w:rFonts w:asciiTheme="majorBidi" w:hAnsiTheme="majorBidi" w:cstheme="majorBidi"/>
        </w:rPr>
        <w:footnoteRef/>
      </w:r>
      <w:r w:rsidRPr="008C2457">
        <w:rPr>
          <w:rFonts w:asciiTheme="majorBidi" w:hAnsiTheme="majorBidi" w:cstheme="majorBidi"/>
        </w:rPr>
        <w:t xml:space="preserve"> </w:t>
      </w:r>
      <w:r w:rsidRPr="008C2457">
        <w:rPr>
          <w:rFonts w:asciiTheme="majorBidi" w:hAnsiTheme="majorBidi" w:cstheme="majorBidi"/>
        </w:rPr>
        <w:t xml:space="preserve">Anselm Strauss Juliet Corbin, </w:t>
      </w:r>
      <w:r w:rsidRPr="008C2457">
        <w:rPr>
          <w:rFonts w:asciiTheme="majorBidi" w:hAnsiTheme="majorBidi" w:cstheme="majorBidi"/>
          <w:i/>
          <w:iCs/>
        </w:rPr>
        <w:t xml:space="preserve">Dasar-Dasar Penelitian kualitatif Prosedur, Teknik dan Teori Grounded, </w:t>
      </w:r>
      <w:r w:rsidRPr="008C2457">
        <w:rPr>
          <w:rFonts w:asciiTheme="majorBidi" w:hAnsiTheme="majorBidi" w:cstheme="majorBidi"/>
        </w:rPr>
        <w:t>terj. M. Djunaidi ( Surabaya: Bina Ilmu, 1997), 14.</w:t>
      </w:r>
    </w:p>
  </w:footnote>
  <w:footnote w:id="16">
    <w:p w:rsidR="00346928" w:rsidRPr="008C2457" w:rsidRDefault="00346928" w:rsidP="00346928">
      <w:pPr>
        <w:pStyle w:val="FootnoteText"/>
        <w:jc w:val="both"/>
        <w:rPr>
          <w:rFonts w:asciiTheme="majorBidi" w:hAnsiTheme="majorBidi" w:cstheme="majorBidi"/>
        </w:rPr>
      </w:pPr>
      <w:r w:rsidRPr="008C2457">
        <w:rPr>
          <w:rStyle w:val="FootnoteReference"/>
          <w:rFonts w:asciiTheme="majorBidi" w:hAnsiTheme="majorBidi" w:cstheme="majorBidi"/>
        </w:rPr>
        <w:footnoteRef/>
      </w:r>
      <w:r w:rsidRPr="008C2457">
        <w:rPr>
          <w:rFonts w:asciiTheme="majorBidi" w:hAnsiTheme="majorBidi" w:cstheme="majorBidi"/>
        </w:rPr>
        <w:t xml:space="preserve"> </w:t>
      </w:r>
      <w:r w:rsidRPr="008C2457">
        <w:rPr>
          <w:rFonts w:asciiTheme="majorBidi" w:hAnsiTheme="majorBidi" w:cstheme="majorBidi"/>
        </w:rPr>
        <w:t xml:space="preserve">Soeharto Sigit, </w:t>
      </w:r>
      <w:r w:rsidRPr="008C2457">
        <w:rPr>
          <w:rFonts w:asciiTheme="majorBidi" w:hAnsiTheme="majorBidi" w:cstheme="majorBidi"/>
          <w:i/>
          <w:iCs/>
        </w:rPr>
        <w:t xml:space="preserve">Pengantar Metodologi Penelitian Sosial-Bisnis-Manajemen </w:t>
      </w:r>
      <w:r w:rsidRPr="008C2457">
        <w:rPr>
          <w:rFonts w:asciiTheme="majorBidi" w:hAnsiTheme="majorBidi" w:cstheme="majorBidi"/>
        </w:rPr>
        <w:t>(jakarta: lukman Offset, 1999), 159.</w:t>
      </w:r>
    </w:p>
  </w:footnote>
  <w:footnote w:id="17">
    <w:p w:rsidR="00346928" w:rsidRPr="008C2457" w:rsidRDefault="00346928" w:rsidP="00346928">
      <w:pPr>
        <w:pStyle w:val="FootnoteText"/>
        <w:jc w:val="both"/>
        <w:rPr>
          <w:rFonts w:asciiTheme="majorBidi" w:hAnsiTheme="majorBidi" w:cstheme="majorBidi"/>
        </w:rPr>
      </w:pPr>
      <w:r w:rsidRPr="008C2457">
        <w:rPr>
          <w:rStyle w:val="FootnoteReference"/>
          <w:rFonts w:asciiTheme="majorBidi" w:hAnsiTheme="majorBidi" w:cstheme="majorBidi"/>
        </w:rPr>
        <w:footnoteRef/>
      </w:r>
      <w:r w:rsidRPr="008C2457">
        <w:rPr>
          <w:rFonts w:asciiTheme="majorBidi" w:hAnsiTheme="majorBidi" w:cstheme="majorBidi"/>
        </w:rPr>
        <w:t xml:space="preserve"> </w:t>
      </w:r>
      <w:r w:rsidRPr="008C2457">
        <w:rPr>
          <w:rFonts w:asciiTheme="majorBidi" w:hAnsiTheme="majorBidi" w:cstheme="majorBidi"/>
        </w:rPr>
        <w:t xml:space="preserve">Robert Bogdan &amp; Steven J. Taylor, </w:t>
      </w:r>
      <w:r w:rsidRPr="008C2457">
        <w:rPr>
          <w:rFonts w:asciiTheme="majorBidi" w:hAnsiTheme="majorBidi" w:cstheme="majorBidi"/>
          <w:i/>
          <w:iCs/>
        </w:rPr>
        <w:t xml:space="preserve">Kualitatif; Dasar-Dasar Penelitia, </w:t>
      </w:r>
      <w:r w:rsidRPr="008C2457">
        <w:rPr>
          <w:rFonts w:asciiTheme="majorBidi" w:hAnsiTheme="majorBidi" w:cstheme="majorBidi"/>
        </w:rPr>
        <w:t>terj. Khozin Afandi (Surabaya: Usaha Nasional, 1993), 31.</w:t>
      </w:r>
    </w:p>
  </w:footnote>
  <w:footnote w:id="18">
    <w:p w:rsidR="00346928" w:rsidRPr="008C2457" w:rsidRDefault="00346928" w:rsidP="00346928">
      <w:pPr>
        <w:pStyle w:val="FootnoteText"/>
        <w:jc w:val="both"/>
        <w:rPr>
          <w:rFonts w:asciiTheme="majorBidi" w:hAnsiTheme="majorBidi" w:cstheme="majorBidi"/>
        </w:rPr>
      </w:pPr>
      <w:r w:rsidRPr="008C2457">
        <w:rPr>
          <w:rStyle w:val="FootnoteReference"/>
          <w:rFonts w:asciiTheme="majorBidi" w:hAnsiTheme="majorBidi" w:cstheme="majorBidi"/>
        </w:rPr>
        <w:footnoteRef/>
      </w:r>
      <w:r w:rsidRPr="008C2457">
        <w:rPr>
          <w:rFonts w:asciiTheme="majorBidi" w:hAnsiTheme="majorBidi" w:cstheme="majorBidi"/>
        </w:rPr>
        <w:t xml:space="preserve"> </w:t>
      </w:r>
      <w:r w:rsidRPr="008C2457">
        <w:rPr>
          <w:rFonts w:asciiTheme="majorBidi" w:hAnsiTheme="majorBidi" w:cstheme="majorBidi"/>
        </w:rPr>
        <w:t xml:space="preserve">Ian Dey, </w:t>
      </w:r>
      <w:r w:rsidRPr="008C2457">
        <w:rPr>
          <w:rFonts w:asciiTheme="majorBidi" w:hAnsiTheme="majorBidi" w:cstheme="majorBidi"/>
          <w:i/>
          <w:iCs/>
        </w:rPr>
        <w:t xml:space="preserve">Qualtative Data Analysis a User-Friendley Guide for Social Scientist </w:t>
      </w:r>
      <w:r w:rsidRPr="008C2457">
        <w:rPr>
          <w:rFonts w:asciiTheme="majorBidi" w:hAnsiTheme="majorBidi" w:cstheme="majorBidi"/>
        </w:rPr>
        <w:t xml:space="preserve">(London: Routledge, 1993), 30. </w:t>
      </w:r>
    </w:p>
  </w:footnote>
  <w:footnote w:id="19">
    <w:p w:rsidR="00346928" w:rsidRPr="008C2457" w:rsidRDefault="00346928" w:rsidP="00346928">
      <w:pPr>
        <w:pStyle w:val="FootnoteText"/>
        <w:jc w:val="both"/>
        <w:rPr>
          <w:rFonts w:asciiTheme="majorBidi" w:hAnsiTheme="majorBidi" w:cstheme="majorBidi"/>
        </w:rPr>
      </w:pPr>
      <w:r w:rsidRPr="008C2457">
        <w:rPr>
          <w:rStyle w:val="FootnoteReference"/>
          <w:rFonts w:asciiTheme="majorBidi" w:hAnsiTheme="majorBidi" w:cstheme="majorBidi"/>
        </w:rPr>
        <w:footnoteRef/>
      </w:r>
      <w:r w:rsidRPr="008C2457">
        <w:rPr>
          <w:rFonts w:asciiTheme="majorBidi" w:hAnsiTheme="majorBidi" w:cstheme="majorBidi"/>
        </w:rPr>
        <w:t xml:space="preserve"> </w:t>
      </w:r>
      <w:r w:rsidRPr="008C2457">
        <w:rPr>
          <w:rFonts w:asciiTheme="majorBidi" w:hAnsiTheme="majorBidi" w:cstheme="majorBidi"/>
        </w:rPr>
        <w:t xml:space="preserve">Burhan Bungin, </w:t>
      </w:r>
      <w:r w:rsidRPr="008C2457">
        <w:rPr>
          <w:rFonts w:asciiTheme="majorBidi" w:hAnsiTheme="majorBidi" w:cstheme="majorBidi"/>
          <w:i/>
          <w:iCs/>
        </w:rPr>
        <w:t xml:space="preserve">Penelitian Kualitatif Komunikasi, Ekonomi, Kebijakan Publik dan Ilmu Sosial lainnya </w:t>
      </w:r>
      <w:r w:rsidRPr="008C2457">
        <w:rPr>
          <w:rFonts w:asciiTheme="majorBidi" w:hAnsiTheme="majorBidi" w:cstheme="majorBidi"/>
        </w:rPr>
        <w:t>(Jakarta: Prenada Media Group), 44.</w:t>
      </w:r>
    </w:p>
  </w:footnote>
  <w:footnote w:id="20">
    <w:p w:rsidR="00346928" w:rsidRPr="009C7A19" w:rsidRDefault="00346928" w:rsidP="00346928">
      <w:pPr>
        <w:pStyle w:val="FootnoteText"/>
        <w:jc w:val="both"/>
      </w:pPr>
      <w:r w:rsidRPr="008C2457">
        <w:rPr>
          <w:rStyle w:val="FootnoteReference"/>
          <w:rFonts w:asciiTheme="majorBidi" w:hAnsiTheme="majorBidi" w:cstheme="majorBidi"/>
        </w:rPr>
        <w:footnoteRef/>
      </w:r>
      <w:r w:rsidRPr="008C2457">
        <w:rPr>
          <w:rFonts w:asciiTheme="majorBidi" w:hAnsiTheme="majorBidi" w:cstheme="majorBidi"/>
        </w:rPr>
        <w:t xml:space="preserve"> </w:t>
      </w:r>
      <w:r w:rsidRPr="008C2457">
        <w:rPr>
          <w:rFonts w:asciiTheme="majorBidi" w:hAnsiTheme="majorBidi" w:cstheme="majorBidi"/>
        </w:rPr>
        <w:t>Norman K. Denzin dan Yvona S. Lincoln ,</w:t>
      </w:r>
      <w:r w:rsidRPr="008C2457">
        <w:rPr>
          <w:rFonts w:asciiTheme="majorBidi" w:hAnsiTheme="majorBidi" w:cstheme="majorBidi"/>
          <w:i/>
          <w:iCs/>
        </w:rPr>
        <w:t xml:space="preserve"> Hand Book of Qualitative, </w:t>
      </w:r>
      <w:r w:rsidRPr="008C2457">
        <w:rPr>
          <w:rFonts w:asciiTheme="majorBidi" w:hAnsiTheme="majorBidi" w:cstheme="majorBidi"/>
        </w:rPr>
        <w:t>429.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EC8"/>
    <w:multiLevelType w:val="hybridMultilevel"/>
    <w:tmpl w:val="38F45C7A"/>
    <w:lvl w:ilvl="0" w:tplc="7F0091F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37A1C04"/>
    <w:multiLevelType w:val="hybridMultilevel"/>
    <w:tmpl w:val="C90C5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A39F2"/>
    <w:multiLevelType w:val="hybridMultilevel"/>
    <w:tmpl w:val="D29425F8"/>
    <w:lvl w:ilvl="0" w:tplc="0924F8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9C2BAD"/>
    <w:multiLevelType w:val="hybridMultilevel"/>
    <w:tmpl w:val="214483F8"/>
    <w:lvl w:ilvl="0" w:tplc="186673C0">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035B8A"/>
    <w:multiLevelType w:val="hybridMultilevel"/>
    <w:tmpl w:val="393E4AE4"/>
    <w:lvl w:ilvl="0" w:tplc="536249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E3F53C2"/>
    <w:multiLevelType w:val="hybridMultilevel"/>
    <w:tmpl w:val="EEDAE6A2"/>
    <w:lvl w:ilvl="0" w:tplc="7FC2D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D3320F6"/>
    <w:multiLevelType w:val="hybridMultilevel"/>
    <w:tmpl w:val="1B2488B4"/>
    <w:lvl w:ilvl="0" w:tplc="FAC036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C5785D"/>
    <w:multiLevelType w:val="hybridMultilevel"/>
    <w:tmpl w:val="71CCF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9D3B8C"/>
    <w:multiLevelType w:val="hybridMultilevel"/>
    <w:tmpl w:val="7018C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DD043E"/>
    <w:multiLevelType w:val="hybridMultilevel"/>
    <w:tmpl w:val="1E2CC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2B62EF"/>
    <w:multiLevelType w:val="hybridMultilevel"/>
    <w:tmpl w:val="53E60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10"/>
  </w:num>
  <w:num w:numId="5">
    <w:abstractNumId w:val="0"/>
  </w:num>
  <w:num w:numId="6">
    <w:abstractNumId w:val="1"/>
  </w:num>
  <w:num w:numId="7">
    <w:abstractNumId w:val="2"/>
  </w:num>
  <w:num w:numId="8">
    <w:abstractNumId w:val="3"/>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928"/>
    <w:rsid w:val="000C1326"/>
    <w:rsid w:val="000E46F2"/>
    <w:rsid w:val="0018410D"/>
    <w:rsid w:val="00346928"/>
    <w:rsid w:val="004207F3"/>
    <w:rsid w:val="004D1200"/>
    <w:rsid w:val="00B22579"/>
    <w:rsid w:val="00BC77D4"/>
    <w:rsid w:val="00BF2DC4"/>
    <w:rsid w:val="00DC03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346928"/>
    <w:pPr>
      <w:spacing w:after="0" w:line="240" w:lineRule="auto"/>
    </w:pPr>
    <w:rPr>
      <w:sz w:val="20"/>
      <w:szCs w:val="20"/>
    </w:rPr>
  </w:style>
  <w:style w:type="character" w:customStyle="1" w:styleId="FootnoteTextChar">
    <w:name w:val="Footnote Text Char"/>
    <w:basedOn w:val="DefaultParagraphFont"/>
    <w:link w:val="FootnoteText"/>
    <w:rsid w:val="00346928"/>
    <w:rPr>
      <w:sz w:val="20"/>
      <w:szCs w:val="20"/>
      <w:lang w:val="id-ID" w:eastAsia="id-ID"/>
    </w:rPr>
  </w:style>
  <w:style w:type="character" w:styleId="FootnoteReference">
    <w:name w:val="footnote reference"/>
    <w:basedOn w:val="DefaultParagraphFont"/>
    <w:uiPriority w:val="99"/>
    <w:semiHidden/>
    <w:unhideWhenUsed/>
    <w:rsid w:val="00346928"/>
    <w:rPr>
      <w:vertAlign w:val="superscript"/>
    </w:rPr>
  </w:style>
  <w:style w:type="paragraph" w:styleId="ListParagraph">
    <w:name w:val="List Paragraph"/>
    <w:basedOn w:val="Normal"/>
    <w:uiPriority w:val="34"/>
    <w:qFormat/>
    <w:rsid w:val="00346928"/>
    <w:pPr>
      <w:ind w:left="720"/>
      <w:contextualSpacing/>
    </w:pPr>
  </w:style>
  <w:style w:type="character" w:styleId="Hyperlink">
    <w:name w:val="Hyperlink"/>
    <w:basedOn w:val="DefaultParagraphFont"/>
    <w:uiPriority w:val="99"/>
    <w:unhideWhenUsed/>
    <w:rsid w:val="00346928"/>
    <w:rPr>
      <w:color w:val="0000FF" w:themeColor="hyperlink"/>
      <w:u w:val="single"/>
    </w:rPr>
  </w:style>
  <w:style w:type="table" w:styleId="TableGrid">
    <w:name w:val="Table Grid"/>
    <w:basedOn w:val="TableNormal"/>
    <w:uiPriority w:val="59"/>
    <w:rsid w:val="00346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346928"/>
    <w:pPr>
      <w:spacing w:after="0" w:line="240" w:lineRule="auto"/>
    </w:pPr>
    <w:rPr>
      <w:sz w:val="20"/>
      <w:szCs w:val="20"/>
    </w:rPr>
  </w:style>
  <w:style w:type="character" w:customStyle="1" w:styleId="FootnoteTextChar">
    <w:name w:val="Footnote Text Char"/>
    <w:basedOn w:val="DefaultParagraphFont"/>
    <w:link w:val="FootnoteText"/>
    <w:rsid w:val="00346928"/>
    <w:rPr>
      <w:sz w:val="20"/>
      <w:szCs w:val="20"/>
      <w:lang w:val="id-ID" w:eastAsia="id-ID"/>
    </w:rPr>
  </w:style>
  <w:style w:type="character" w:styleId="FootnoteReference">
    <w:name w:val="footnote reference"/>
    <w:basedOn w:val="DefaultParagraphFont"/>
    <w:uiPriority w:val="99"/>
    <w:semiHidden/>
    <w:unhideWhenUsed/>
    <w:rsid w:val="00346928"/>
    <w:rPr>
      <w:vertAlign w:val="superscript"/>
    </w:rPr>
  </w:style>
  <w:style w:type="paragraph" w:styleId="ListParagraph">
    <w:name w:val="List Paragraph"/>
    <w:basedOn w:val="Normal"/>
    <w:uiPriority w:val="34"/>
    <w:qFormat/>
    <w:rsid w:val="00346928"/>
    <w:pPr>
      <w:ind w:left="720"/>
      <w:contextualSpacing/>
    </w:pPr>
  </w:style>
  <w:style w:type="character" w:styleId="Hyperlink">
    <w:name w:val="Hyperlink"/>
    <w:basedOn w:val="DefaultParagraphFont"/>
    <w:uiPriority w:val="99"/>
    <w:unhideWhenUsed/>
    <w:rsid w:val="00346928"/>
    <w:rPr>
      <w:color w:val="0000FF" w:themeColor="hyperlink"/>
      <w:u w:val="single"/>
    </w:rPr>
  </w:style>
  <w:style w:type="table" w:styleId="TableGrid">
    <w:name w:val="Table Grid"/>
    <w:basedOn w:val="TableNormal"/>
    <w:uiPriority w:val="59"/>
    <w:rsid w:val="00346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inal.madur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jarahanda.blogspot.com/2012/09/sejarah-perjalanan-sarekat-islam.html" TargetMode="External"/><Relationship Id="rId4" Type="http://schemas.openxmlformats.org/officeDocument/2006/relationships/settings" Target="settings.xml"/><Relationship Id="rId9" Type="http://schemas.openxmlformats.org/officeDocument/2006/relationships/hyperlink" Target="mailto:awahed6@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insyahi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3795</Words>
  <Characters>21633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Zainal Abidin</dc:creator>
  <cp:lastModifiedBy>Windows User</cp:lastModifiedBy>
  <cp:revision>3</cp:revision>
  <dcterms:created xsi:type="dcterms:W3CDTF">2017-06-09T23:03:00Z</dcterms:created>
  <dcterms:modified xsi:type="dcterms:W3CDTF">2017-06-09T23:07:00Z</dcterms:modified>
</cp:coreProperties>
</file>